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3561" w:rsidRPr="00D83561" w:rsidRDefault="00D83561" w:rsidP="00D83561">
      <w:pPr>
        <w:shd w:val="clear" w:color="auto" w:fill="FFFFFF"/>
        <w:spacing w:after="0" w:line="240" w:lineRule="auto"/>
        <w:ind w:left="-142" w:firstLine="142"/>
        <w:jc w:val="center"/>
        <w:rPr>
          <w:rFonts w:ascii="Traditional Arabic" w:eastAsia="Times New Roman" w:hAnsi="Traditional Arabic" w:cs="Traditional Arabic"/>
          <w:b/>
          <w:bCs/>
          <w:color w:val="222222"/>
          <w:sz w:val="36"/>
          <w:szCs w:val="36"/>
          <w:lang w:bidi="ar-DZ"/>
        </w:rPr>
      </w:pPr>
      <w:r w:rsidRPr="00D15EA0">
        <w:rPr>
          <w:rFonts w:ascii="Sakkal Majalla" w:eastAsia="Times New Roman" w:hAnsi="Sakkal Majalla" w:cs="Sakkal Majalla"/>
          <w:b/>
          <w:bCs/>
          <w:color w:val="222222"/>
          <w:sz w:val="36"/>
          <w:szCs w:val="36"/>
          <w:rtl/>
          <w:lang w:bidi="ar-DZ"/>
        </w:rPr>
        <w:t>الجمهورية الجزائرية الشعبية الديمقراطية</w:t>
      </w:r>
    </w:p>
    <w:p w:rsidR="00D83561" w:rsidRPr="00D83561" w:rsidRDefault="00D83561" w:rsidP="00D83561">
      <w:pPr>
        <w:shd w:val="clear" w:color="auto" w:fill="FFFFFF"/>
        <w:spacing w:after="0" w:line="240" w:lineRule="auto"/>
        <w:jc w:val="center"/>
        <w:rPr>
          <w:rFonts w:ascii="Traditional Arabic" w:eastAsia="Times New Roman" w:hAnsi="Traditional Arabic" w:cs="Traditional Arabic"/>
          <w:b/>
          <w:bCs/>
          <w:color w:val="222222"/>
          <w:sz w:val="36"/>
          <w:szCs w:val="36"/>
          <w:rtl/>
          <w:lang w:bidi="ar-DZ"/>
        </w:rPr>
      </w:pPr>
      <w:r w:rsidRPr="00D83561">
        <w:rPr>
          <w:rFonts w:ascii="Traditional Arabic" w:eastAsia="Times New Roman" w:hAnsi="Traditional Arabic" w:cs="Traditional Arabic"/>
          <w:b/>
          <w:bCs/>
          <w:color w:val="222222"/>
          <w:sz w:val="36"/>
          <w:szCs w:val="36"/>
          <w:rtl/>
          <w:lang w:bidi="ar-DZ"/>
        </w:rPr>
        <w:t>وزارة التعليم العالي والبحث العلمي</w:t>
      </w:r>
    </w:p>
    <w:p w:rsidR="00D83561" w:rsidRPr="00D83561" w:rsidRDefault="00D83561" w:rsidP="00D83561">
      <w:pPr>
        <w:shd w:val="clear" w:color="auto" w:fill="FFFFFF"/>
        <w:tabs>
          <w:tab w:val="center" w:pos="4819"/>
          <w:tab w:val="left" w:pos="6336"/>
        </w:tabs>
        <w:spacing w:before="100" w:beforeAutospacing="1" w:after="0" w:line="240" w:lineRule="auto"/>
        <w:jc w:val="center"/>
        <w:rPr>
          <w:rFonts w:ascii="Traditional Arabic" w:eastAsia="Times New Roman" w:hAnsi="Traditional Arabic" w:cs="Traditional Arabic"/>
          <w:b/>
          <w:bCs/>
          <w:color w:val="222222"/>
          <w:sz w:val="28"/>
          <w:szCs w:val="28"/>
          <w:rtl/>
          <w:lang w:bidi="ar-DZ"/>
        </w:rPr>
      </w:pPr>
      <w:r w:rsidRPr="00D83561">
        <w:rPr>
          <w:rFonts w:ascii="Traditional Arabic" w:eastAsia="Times New Roman" w:hAnsi="Traditional Arabic" w:cs="Traditional Arabic"/>
          <w:b/>
          <w:bCs/>
          <w:color w:val="222222"/>
          <w:sz w:val="28"/>
          <w:szCs w:val="28"/>
          <w:rtl/>
          <w:lang w:bidi="ar-DZ"/>
        </w:rPr>
        <w:t>جامعة  20 أوت 1955- سكيكدة</w:t>
      </w:r>
    </w:p>
    <w:p w:rsidR="00D83561" w:rsidRPr="00D83561" w:rsidRDefault="00D83561" w:rsidP="00D83561">
      <w:pPr>
        <w:shd w:val="clear" w:color="auto" w:fill="FFFFFF"/>
        <w:spacing w:after="0" w:line="240" w:lineRule="auto"/>
        <w:jc w:val="center"/>
        <w:rPr>
          <w:rFonts w:ascii="Traditional Arabic" w:eastAsia="Times New Roman" w:hAnsi="Traditional Arabic" w:cs="Traditional Arabic"/>
          <w:b/>
          <w:bCs/>
          <w:color w:val="222222"/>
          <w:sz w:val="28"/>
          <w:szCs w:val="28"/>
          <w:rtl/>
          <w:lang w:bidi="ar-DZ"/>
        </w:rPr>
      </w:pPr>
      <w:r w:rsidRPr="00D83561">
        <w:rPr>
          <w:rFonts w:ascii="Traditional Arabic" w:eastAsia="Times New Roman" w:hAnsi="Traditional Arabic" w:cs="Traditional Arabic"/>
          <w:b/>
          <w:bCs/>
          <w:color w:val="222222"/>
          <w:sz w:val="28"/>
          <w:szCs w:val="28"/>
          <w:rtl/>
          <w:lang w:bidi="ar-DZ"/>
        </w:rPr>
        <w:t xml:space="preserve">كلية العلوم الاقتصادية والتجارية وعلوم التسيير </w:t>
      </w:r>
    </w:p>
    <w:p w:rsidR="00D83561" w:rsidRPr="00D83561" w:rsidRDefault="00D83561" w:rsidP="00D83561">
      <w:pPr>
        <w:shd w:val="clear" w:color="auto" w:fill="FFFFFF"/>
        <w:bidi/>
        <w:spacing w:after="0" w:line="240" w:lineRule="auto"/>
        <w:jc w:val="center"/>
        <w:rPr>
          <w:rFonts w:ascii="Traditional Arabic" w:eastAsia="Times New Roman" w:hAnsi="Traditional Arabic" w:cs="Traditional Arabic"/>
          <w:b/>
          <w:bCs/>
          <w:color w:val="222222"/>
          <w:sz w:val="28"/>
          <w:szCs w:val="28"/>
          <w:rtl/>
          <w:lang w:bidi="ar-DZ"/>
        </w:rPr>
      </w:pPr>
      <w:r w:rsidRPr="00D83561">
        <w:rPr>
          <w:rFonts w:ascii="Traditional Arabic" w:eastAsia="Times New Roman" w:hAnsi="Traditional Arabic" w:cs="Traditional Arabic"/>
          <w:b/>
          <w:bCs/>
          <w:color w:val="222222"/>
          <w:sz w:val="28"/>
          <w:szCs w:val="28"/>
          <w:rtl/>
          <w:lang w:bidi="ar-DZ"/>
        </w:rPr>
        <w:t>قسم العلوم التجارية</w:t>
      </w:r>
    </w:p>
    <w:p w:rsidR="00D83561" w:rsidRPr="00D83561" w:rsidRDefault="00D83561" w:rsidP="00D83561">
      <w:pPr>
        <w:shd w:val="clear" w:color="auto" w:fill="FFFFFF"/>
        <w:bidi/>
        <w:spacing w:after="0" w:line="240" w:lineRule="auto"/>
        <w:jc w:val="center"/>
        <w:rPr>
          <w:rFonts w:ascii="Traditional Arabic" w:eastAsia="Times New Roman" w:hAnsi="Traditional Arabic" w:cs="Traditional Arabic"/>
          <w:b/>
          <w:bCs/>
          <w:color w:val="222222"/>
          <w:sz w:val="28"/>
          <w:szCs w:val="28"/>
          <w:rtl/>
          <w:lang w:bidi="ar-DZ"/>
        </w:rPr>
      </w:pPr>
      <w:r w:rsidRPr="00D83561">
        <w:rPr>
          <w:rFonts w:ascii="Traditional Arabic" w:eastAsia="Times New Roman" w:hAnsi="Traditional Arabic" w:cs="Traditional Arabic"/>
          <w:b/>
          <w:bCs/>
          <w:color w:val="222222"/>
          <w:sz w:val="28"/>
          <w:szCs w:val="28"/>
          <w:rtl/>
          <w:lang w:bidi="ar-DZ"/>
        </w:rPr>
        <w:t>ينظمان الملتقى الوطني الحضوري والافتراضي حول</w:t>
      </w:r>
    </w:p>
    <w:p w:rsidR="00D83561" w:rsidRPr="00D83561" w:rsidRDefault="00D83561" w:rsidP="00D83561">
      <w:pPr>
        <w:shd w:val="clear" w:color="auto" w:fill="FFFFFF"/>
        <w:bidi/>
        <w:spacing w:after="0" w:line="240" w:lineRule="auto"/>
        <w:jc w:val="center"/>
        <w:rPr>
          <w:rFonts w:ascii="Traditional Arabic" w:eastAsia="Times New Roman" w:hAnsi="Traditional Arabic" w:cs="Traditional Arabic"/>
          <w:b/>
          <w:bCs/>
          <w:color w:val="222222"/>
          <w:sz w:val="36"/>
          <w:szCs w:val="36"/>
          <w:rtl/>
          <w:lang w:bidi="ar-DZ"/>
        </w:rPr>
      </w:pPr>
      <w:r w:rsidRPr="00D83561">
        <w:rPr>
          <w:rFonts w:ascii="Traditional Arabic" w:eastAsia="Times New Roman" w:hAnsi="Traditional Arabic" w:cs="Traditional Arabic"/>
          <w:b/>
          <w:bCs/>
          <w:color w:val="222222"/>
          <w:sz w:val="36"/>
          <w:szCs w:val="36"/>
          <w:rtl/>
          <w:lang w:bidi="ar-DZ"/>
        </w:rPr>
        <w:t>ريادة الأعمال والابتكار الرقمي: فرص وتحديات</w:t>
      </w:r>
    </w:p>
    <w:p w:rsidR="00D83561" w:rsidRPr="00D83561" w:rsidRDefault="00D83561" w:rsidP="00932FF3">
      <w:pPr>
        <w:shd w:val="clear" w:color="auto" w:fill="FFFFFF"/>
        <w:spacing w:after="0" w:line="240" w:lineRule="auto"/>
        <w:ind w:hanging="810"/>
        <w:jc w:val="center"/>
        <w:rPr>
          <w:rFonts w:ascii="Traditional Arabic" w:eastAsia="Times New Roman" w:hAnsi="Traditional Arabic" w:cs="Traditional Arabic"/>
          <w:b/>
          <w:bCs/>
          <w:color w:val="222222"/>
          <w:sz w:val="28"/>
          <w:szCs w:val="28"/>
          <w:rtl/>
          <w:lang w:bidi="ar-DZ"/>
        </w:rPr>
      </w:pPr>
      <w:r w:rsidRPr="00D83561">
        <w:rPr>
          <w:rFonts w:ascii="Traditional Arabic" w:eastAsia="Times New Roman" w:hAnsi="Traditional Arabic" w:cs="Traditional Arabic"/>
          <w:b/>
          <w:bCs/>
          <w:color w:val="222222"/>
          <w:sz w:val="28"/>
          <w:szCs w:val="28"/>
          <w:rtl/>
          <w:lang w:bidi="ar-DZ"/>
        </w:rPr>
        <w:t xml:space="preserve">المحور الثالث: المؤسسات الناشئة وفرص الاعمال في العصر الرقمي، استراتيجيات توسع المؤسسات الناشئة في الأسواق المحلية والعالمية، نماذج ناجحة في التحول الرقمي. </w:t>
      </w:r>
    </w:p>
    <w:p w:rsidR="00D83561" w:rsidRPr="00D83561" w:rsidRDefault="00D83561" w:rsidP="00D83561">
      <w:pPr>
        <w:pStyle w:val="NormalWeb"/>
        <w:tabs>
          <w:tab w:val="left" w:pos="2986"/>
          <w:tab w:val="center" w:pos="4536"/>
          <w:tab w:val="left" w:pos="5443"/>
        </w:tabs>
        <w:bidi/>
        <w:spacing w:before="0" w:beforeAutospacing="0" w:after="0" w:afterAutospacing="0"/>
        <w:rPr>
          <w:rFonts w:ascii="Traditional Arabic" w:hAnsi="Traditional Arabic" w:cs="Traditional Arabic"/>
          <w:b/>
          <w:bCs/>
          <w:color w:val="222222"/>
          <w:lang w:bidi="ar-DZ"/>
        </w:rPr>
      </w:pPr>
      <w:r w:rsidRPr="00D83561">
        <w:rPr>
          <w:rFonts w:ascii="Traditional Arabic" w:hAnsi="Traditional Arabic" w:cs="Traditional Arabic"/>
          <w:b/>
          <w:bCs/>
          <w:color w:val="222222"/>
          <w:rtl/>
          <w:lang w:bidi="ar-DZ"/>
        </w:rPr>
        <w:tab/>
      </w:r>
      <w:r w:rsidRPr="00D83561">
        <w:rPr>
          <w:rFonts w:ascii="Traditional Arabic" w:hAnsi="Traditional Arabic" w:cs="Traditional Arabic"/>
          <w:b/>
          <w:bCs/>
          <w:color w:val="222222"/>
          <w:rtl/>
          <w:lang w:bidi="ar-DZ"/>
        </w:rPr>
        <w:tab/>
        <w:t>مداخلة بعنوان</w:t>
      </w:r>
      <w:r w:rsidRPr="00D83561">
        <w:rPr>
          <w:rFonts w:ascii="Traditional Arabic" w:hAnsi="Traditional Arabic" w:cs="Traditional Arabic"/>
          <w:b/>
          <w:bCs/>
          <w:color w:val="222222"/>
          <w:rtl/>
          <w:lang w:bidi="ar-DZ"/>
        </w:rPr>
        <w:tab/>
      </w:r>
    </w:p>
    <w:p w:rsidR="00D83561" w:rsidRPr="00D83561" w:rsidRDefault="00D83561" w:rsidP="00D83561">
      <w:pPr>
        <w:shd w:val="clear" w:color="auto" w:fill="FFFFFF"/>
        <w:tabs>
          <w:tab w:val="center" w:pos="4414"/>
          <w:tab w:val="left" w:pos="6674"/>
        </w:tabs>
        <w:spacing w:before="100" w:beforeAutospacing="1" w:after="0"/>
        <w:jc w:val="center"/>
        <w:rPr>
          <w:rFonts w:ascii="Traditional Arabic" w:eastAsia="Times New Roman" w:hAnsi="Traditional Arabic" w:cs="Traditional Arabic"/>
          <w:b/>
          <w:bCs/>
          <w:sz w:val="36"/>
          <w:szCs w:val="36"/>
          <w:rtl/>
          <w:lang w:eastAsia="fr-FR"/>
        </w:rPr>
      </w:pPr>
      <w:bookmarkStart w:id="0" w:name="_GoBack"/>
      <w:r w:rsidRPr="00D83561">
        <w:rPr>
          <w:rFonts w:ascii="Traditional Arabic" w:eastAsia="Times New Roman" w:hAnsi="Traditional Arabic" w:cs="Traditional Arabic"/>
          <w:b/>
          <w:bCs/>
          <w:sz w:val="36"/>
          <w:szCs w:val="36"/>
          <w:rtl/>
          <w:lang w:eastAsia="fr-FR"/>
        </w:rPr>
        <w:t>التوسع الاستراتيجي للمؤسسات الناشئة عبر التحول الرقمي: تحليل مقارن بين نماذج من الاقتصاديات المتقدمة</w:t>
      </w:r>
    </w:p>
    <w:bookmarkEnd w:id="0"/>
    <w:p w:rsidR="00D83561" w:rsidRPr="00D83561" w:rsidRDefault="00D83561" w:rsidP="00D83561">
      <w:pPr>
        <w:shd w:val="clear" w:color="auto" w:fill="FFFFFF"/>
        <w:tabs>
          <w:tab w:val="center" w:pos="4414"/>
          <w:tab w:val="left" w:pos="6674"/>
        </w:tabs>
        <w:spacing w:before="100" w:beforeAutospacing="1" w:after="0"/>
        <w:jc w:val="center"/>
        <w:rPr>
          <w:rFonts w:asciiTheme="majorBidi" w:eastAsia="Times New Roman" w:hAnsiTheme="majorBidi" w:cstheme="majorBidi"/>
          <w:b/>
          <w:bCs/>
          <w:color w:val="222222"/>
          <w:sz w:val="40"/>
          <w:szCs w:val="40"/>
          <w:rtl/>
          <w:lang w:bidi="ar-DZ"/>
        </w:rPr>
      </w:pPr>
      <w:r w:rsidRPr="00D83561">
        <w:rPr>
          <w:rFonts w:asciiTheme="majorBidi" w:eastAsia="Times New Roman" w:hAnsiTheme="majorBidi" w:cstheme="majorBidi"/>
          <w:b/>
          <w:bCs/>
          <w:sz w:val="32"/>
          <w:szCs w:val="32"/>
          <w:rtl/>
          <w:lang w:eastAsia="fr-FR"/>
        </w:rPr>
        <w:t xml:space="preserve"> </w:t>
      </w:r>
      <w:r w:rsidRPr="00D83561">
        <w:rPr>
          <w:rStyle w:val="rynqvb"/>
          <w:rFonts w:asciiTheme="majorBidi" w:hAnsiTheme="majorBidi" w:cstheme="majorBidi"/>
          <w:sz w:val="28"/>
          <w:szCs w:val="28"/>
          <w:lang w:val="en-US"/>
        </w:rPr>
        <w:t>Strategic expansion of startups through digital transformation: A comparative analysis of models from advanced and emerging economies</w:t>
      </w:r>
    </w:p>
    <w:p w:rsidR="00D83561" w:rsidRPr="006566CA" w:rsidRDefault="00D83561" w:rsidP="00D83561">
      <w:pPr>
        <w:widowControl w:val="0"/>
        <w:bidi/>
        <w:spacing w:after="0"/>
        <w:ind w:right="79"/>
        <w:jc w:val="center"/>
        <w:rPr>
          <w:rFonts w:ascii="Traditional Arabic" w:hAnsi="Traditional Arabic"/>
          <w:sz w:val="24"/>
          <w:szCs w:val="24"/>
          <w:vertAlign w:val="superscript"/>
          <w:rtl/>
          <w:lang w:bidi="ar-DZ"/>
        </w:rPr>
      </w:pPr>
      <w:proofErr w:type="spellStart"/>
      <w:r>
        <w:rPr>
          <w:rFonts w:ascii="Traditional Arabic" w:hAnsi="Traditional Arabic"/>
          <w:sz w:val="24"/>
          <w:szCs w:val="24"/>
          <w:rtl/>
          <w:lang w:bidi="ar-DZ"/>
        </w:rPr>
        <w:t>إبتسام</w:t>
      </w:r>
      <w:proofErr w:type="spellEnd"/>
      <w:r>
        <w:rPr>
          <w:rFonts w:ascii="Traditional Arabic" w:hAnsi="Traditional Arabic"/>
          <w:sz w:val="24"/>
          <w:szCs w:val="24"/>
          <w:rtl/>
          <w:lang w:bidi="ar-DZ"/>
        </w:rPr>
        <w:t xml:space="preserve"> رزوق</w:t>
      </w:r>
      <w:r>
        <w:rPr>
          <w:rFonts w:ascii="Traditional Arabic" w:hAnsi="Traditional Arabic"/>
          <w:sz w:val="24"/>
          <w:szCs w:val="24"/>
          <w:vertAlign w:val="superscript"/>
          <w:lang w:bidi="ar-DZ"/>
        </w:rPr>
        <w:t>1*</w:t>
      </w:r>
      <w:r>
        <w:rPr>
          <w:rFonts w:ascii="Traditional Arabic" w:hAnsi="Traditional Arabic"/>
          <w:sz w:val="24"/>
          <w:szCs w:val="24"/>
          <w:rtl/>
          <w:lang w:bidi="ar-DZ"/>
        </w:rPr>
        <w:t xml:space="preserve">،   </w:t>
      </w:r>
      <w:r>
        <w:rPr>
          <w:rFonts w:ascii="Traditional Arabic" w:hAnsi="Traditional Arabic" w:hint="cs"/>
          <w:sz w:val="24"/>
          <w:szCs w:val="24"/>
          <w:rtl/>
          <w:lang w:bidi="ar-DZ"/>
        </w:rPr>
        <w:t>عوني بوجمعة</w:t>
      </w:r>
      <w:r>
        <w:rPr>
          <w:rFonts w:ascii="Traditional Arabic" w:hAnsi="Traditional Arabic"/>
          <w:sz w:val="24"/>
          <w:szCs w:val="24"/>
          <w:vertAlign w:val="superscript"/>
          <w:lang w:bidi="ar-DZ"/>
        </w:rPr>
        <w:t>2</w:t>
      </w:r>
    </w:p>
    <w:p w:rsidR="00D83561" w:rsidRDefault="00D83561" w:rsidP="00D83561">
      <w:pPr>
        <w:widowControl w:val="0"/>
        <w:bidi/>
        <w:spacing w:after="0"/>
        <w:ind w:right="79"/>
        <w:jc w:val="center"/>
        <w:rPr>
          <w:rFonts w:ascii="Traditional Arabic" w:hAnsi="Traditional Arabic"/>
          <w:sz w:val="24"/>
          <w:szCs w:val="24"/>
          <w:rtl/>
          <w:lang w:bidi="ar-DZ"/>
        </w:rPr>
      </w:pPr>
      <w:r>
        <w:rPr>
          <w:rFonts w:ascii="Traditional Arabic" w:hAnsi="Traditional Arabic"/>
          <w:sz w:val="24"/>
          <w:szCs w:val="24"/>
          <w:vertAlign w:val="superscript"/>
          <w:rtl/>
          <w:lang w:bidi="ar-DZ"/>
        </w:rPr>
        <w:t>1</w:t>
      </w:r>
      <w:r>
        <w:rPr>
          <w:rFonts w:ascii="Traditional Arabic" w:hAnsi="Traditional Arabic"/>
          <w:sz w:val="24"/>
          <w:szCs w:val="24"/>
          <w:rtl/>
          <w:lang w:bidi="ar-DZ"/>
        </w:rPr>
        <w:t xml:space="preserve"> </w:t>
      </w:r>
      <w:r w:rsidRPr="009C087C">
        <w:rPr>
          <w:rFonts w:ascii="Traditional Arabic" w:hAnsi="Traditional Arabic"/>
          <w:rtl/>
          <w:lang w:bidi="ar-DZ"/>
        </w:rPr>
        <w:t>جامعة قاصدي مرباح ورقلة (الجزائر</w:t>
      </w:r>
      <w:proofErr w:type="gramStart"/>
      <w:r w:rsidRPr="009C087C">
        <w:rPr>
          <w:rFonts w:ascii="Traditional Arabic" w:hAnsi="Traditional Arabic"/>
          <w:rtl/>
          <w:lang w:bidi="ar-DZ"/>
        </w:rPr>
        <w:t xml:space="preserve">) </w:t>
      </w:r>
      <w:r w:rsidRPr="008318C7">
        <w:rPr>
          <w:rFonts w:ascii="Traditional Arabic" w:hAnsi="Traditional Arabic"/>
          <w:rtl/>
          <w:lang w:bidi="ar-DZ"/>
        </w:rPr>
        <w:t>،</w:t>
      </w:r>
      <w:proofErr w:type="gramEnd"/>
      <w:r>
        <w:rPr>
          <w:rFonts w:ascii="Traditional Arabic" w:hAnsi="Traditional Arabic"/>
          <w:sz w:val="24"/>
          <w:szCs w:val="24"/>
          <w:rtl/>
          <w:lang w:bidi="ar-DZ"/>
        </w:rPr>
        <w:t xml:space="preserve"> (</w:t>
      </w:r>
      <w:hyperlink r:id="rId6" w:history="1">
        <w:r>
          <w:rPr>
            <w:rStyle w:val="Lienhypertexte"/>
            <w:rFonts w:cs="Simplified Arabic"/>
          </w:rPr>
          <w:t>r</w:t>
        </w:r>
        <w:r>
          <w:rPr>
            <w:rStyle w:val="Lienhypertexte"/>
            <w:rFonts w:cs="Simplified Arabic"/>
            <w:lang w:bidi="ar-DZ"/>
          </w:rPr>
          <w:t>zibtissem@gmail.com</w:t>
        </w:r>
      </w:hyperlink>
      <w:r>
        <w:rPr>
          <w:rFonts w:cs="Simplified Arabic"/>
          <w:rtl/>
          <w:lang w:bidi="ar-DZ"/>
        </w:rPr>
        <w:t xml:space="preserve"> </w:t>
      </w:r>
      <w:r>
        <w:rPr>
          <w:rFonts w:ascii="Traditional Arabic" w:hAnsi="Traditional Arabic"/>
          <w:sz w:val="24"/>
          <w:szCs w:val="24"/>
          <w:rtl/>
          <w:lang w:bidi="ar-DZ"/>
        </w:rPr>
        <w:t>)</w:t>
      </w:r>
    </w:p>
    <w:p w:rsidR="00D83561" w:rsidRPr="009C087C" w:rsidRDefault="00D83561" w:rsidP="00D83561">
      <w:pPr>
        <w:bidi/>
        <w:spacing w:after="0" w:line="240" w:lineRule="auto"/>
        <w:jc w:val="center"/>
        <w:rPr>
          <w:rFonts w:ascii="Times New Roman" w:eastAsia="Times New Roman" w:hAnsi="Times New Roman" w:cs="Times New Roman"/>
          <w:sz w:val="24"/>
          <w:szCs w:val="24"/>
          <w:lang w:eastAsia="fr-FR" w:bidi="ar-DZ"/>
        </w:rPr>
      </w:pPr>
      <w:r>
        <w:rPr>
          <w:rFonts w:ascii="Traditional Arabic" w:hAnsi="Traditional Arabic"/>
          <w:vertAlign w:val="superscript"/>
          <w:rtl/>
          <w:lang w:bidi="ar-DZ"/>
        </w:rPr>
        <w:t>2</w:t>
      </w:r>
      <w:r>
        <w:rPr>
          <w:rFonts w:ascii="Traditional Arabic" w:hAnsi="Traditional Arabic"/>
          <w:rtl/>
          <w:lang w:bidi="ar-DZ"/>
        </w:rPr>
        <w:t xml:space="preserve"> جامعة قاصدي مرباح ورقلة (الجزائر</w:t>
      </w:r>
      <w:proofErr w:type="gramStart"/>
      <w:r>
        <w:rPr>
          <w:rFonts w:ascii="Traditional Arabic" w:hAnsi="Traditional Arabic"/>
          <w:rtl/>
          <w:lang w:bidi="ar-DZ"/>
        </w:rPr>
        <w:t>) ،</w:t>
      </w:r>
      <w:proofErr w:type="gramEnd"/>
      <w:r>
        <w:rPr>
          <w:rFonts w:ascii="Traditional Arabic" w:hAnsi="Traditional Arabic"/>
          <w:rtl/>
          <w:lang w:bidi="ar-DZ"/>
        </w:rPr>
        <w:t xml:space="preserve"> (</w:t>
      </w:r>
      <w:hyperlink r:id="rId7" w:history="1">
        <w:r w:rsidRPr="00952908">
          <w:rPr>
            <w:rStyle w:val="Lienhypertexte"/>
            <w:rFonts w:cs="Simplified Arabic"/>
          </w:rPr>
          <w:t>aouniboudjemaa@gmail.com</w:t>
        </w:r>
      </w:hyperlink>
      <w:r>
        <w:rPr>
          <w:rFonts w:ascii="Traditional Arabic" w:hAnsi="Traditional Arabic"/>
          <w:sz w:val="24"/>
          <w:szCs w:val="24"/>
          <w:rtl/>
          <w:lang w:bidi="ar-DZ"/>
        </w:rPr>
        <w:t>)</w:t>
      </w:r>
    </w:p>
    <w:p w:rsidR="00D83561" w:rsidRPr="00D83561" w:rsidRDefault="00D83561" w:rsidP="00D83561">
      <w:pPr>
        <w:bidi/>
        <w:spacing w:after="0" w:line="240" w:lineRule="auto"/>
        <w:rPr>
          <w:rFonts w:ascii="Traditional Arabic" w:eastAsia="Times New Roman" w:hAnsi="Traditional Arabic" w:cs="Traditional Arabic"/>
          <w:sz w:val="28"/>
          <w:szCs w:val="28"/>
          <w:rtl/>
          <w:lang w:eastAsia="fr-FR" w:bidi="ar-DZ"/>
        </w:rPr>
      </w:pPr>
      <w:r w:rsidRPr="00D83561">
        <w:rPr>
          <w:rFonts w:ascii="Traditional Arabic" w:eastAsia="Times New Roman" w:hAnsi="Traditional Arabic" w:cs="Traditional Arabic"/>
          <w:sz w:val="28"/>
          <w:szCs w:val="28"/>
          <w:rtl/>
          <w:lang w:eastAsia="fr-FR"/>
        </w:rPr>
        <w:t>الملخص</w:t>
      </w:r>
    </w:p>
    <w:p w:rsidR="00D83561" w:rsidRPr="00D83561" w:rsidRDefault="00D83561" w:rsidP="00D83561">
      <w:pPr>
        <w:bidi/>
        <w:spacing w:after="0" w:line="240" w:lineRule="auto"/>
        <w:rPr>
          <w:rFonts w:ascii="Traditional Arabic" w:eastAsia="Times New Roman" w:hAnsi="Traditional Arabic" w:cs="Traditional Arabic"/>
          <w:sz w:val="28"/>
          <w:szCs w:val="28"/>
          <w:lang w:eastAsia="fr-FR"/>
        </w:rPr>
      </w:pPr>
      <w:r w:rsidRPr="00D83561">
        <w:rPr>
          <w:rFonts w:ascii="Traditional Arabic" w:eastAsia="Times New Roman" w:hAnsi="Traditional Arabic" w:cs="Traditional Arabic"/>
          <w:sz w:val="28"/>
          <w:szCs w:val="28"/>
          <w:rtl/>
          <w:lang w:eastAsia="fr-FR"/>
        </w:rPr>
        <w:t>تسعى هذه الدراسة إلى تحليل أثر التحول الرقمي في دعم استراتيجيات التوسع للمؤسسات الناشئة، من خلال مقاربة تحليلية مقارنة بين نماذج من الاقتصاديات المتقدمة (فنلندا، كندا) والاقتصاديات الناشئة (الإمارات، المغرب). تنطلق الدراسة من فرضية أساسية مفادها أن التحول الرقمي لم يعد خيارًا تقنيًا، بل أصبح عنصرًا بنيويًا في بناء القدرة التنافسية للمؤسسات الناشئة وتمكينها من النفاذ إلى الأسواق الإقليمية والعالمية</w:t>
      </w:r>
      <w:r w:rsidRPr="00D83561">
        <w:rPr>
          <w:rFonts w:ascii="Traditional Arabic" w:eastAsia="Times New Roman" w:hAnsi="Traditional Arabic" w:cs="Traditional Arabic"/>
          <w:sz w:val="28"/>
          <w:szCs w:val="28"/>
          <w:lang w:eastAsia="fr-FR"/>
        </w:rPr>
        <w:t>.</w:t>
      </w:r>
    </w:p>
    <w:p w:rsidR="00D83561" w:rsidRPr="00D83561" w:rsidRDefault="00D83561" w:rsidP="00D83561">
      <w:pPr>
        <w:bidi/>
        <w:spacing w:after="0" w:line="240" w:lineRule="auto"/>
        <w:rPr>
          <w:rFonts w:ascii="Traditional Arabic" w:eastAsia="Times New Roman" w:hAnsi="Traditional Arabic" w:cs="Traditional Arabic"/>
          <w:sz w:val="28"/>
          <w:szCs w:val="28"/>
          <w:rtl/>
          <w:lang w:eastAsia="fr-FR" w:bidi="ar-DZ"/>
        </w:rPr>
      </w:pPr>
      <w:r w:rsidRPr="00D83561">
        <w:rPr>
          <w:rFonts w:ascii="Traditional Arabic" w:eastAsia="Times New Roman" w:hAnsi="Traditional Arabic" w:cs="Traditional Arabic"/>
          <w:sz w:val="28"/>
          <w:szCs w:val="28"/>
          <w:rtl/>
          <w:lang w:eastAsia="fr-FR"/>
        </w:rPr>
        <w:t xml:space="preserve">اعتمدت الدراسة المنهج التحليلي المقارن مستندة إلى نموذج الماسة لمايكل </w:t>
      </w:r>
      <w:proofErr w:type="spellStart"/>
      <w:r w:rsidRPr="00D83561">
        <w:rPr>
          <w:rFonts w:ascii="Traditional Arabic" w:eastAsia="Times New Roman" w:hAnsi="Traditional Arabic" w:cs="Traditional Arabic"/>
          <w:sz w:val="28"/>
          <w:szCs w:val="28"/>
          <w:rtl/>
          <w:lang w:eastAsia="fr-FR"/>
        </w:rPr>
        <w:t>بورتر</w:t>
      </w:r>
      <w:proofErr w:type="spellEnd"/>
      <w:r w:rsidRPr="00D83561">
        <w:rPr>
          <w:rFonts w:ascii="Traditional Arabic" w:eastAsia="Times New Roman" w:hAnsi="Traditional Arabic" w:cs="Traditional Arabic"/>
          <w:sz w:val="28"/>
          <w:szCs w:val="28"/>
          <w:rtl/>
          <w:lang w:eastAsia="fr-FR"/>
        </w:rPr>
        <w:t xml:space="preserve"> ومصفوفة</w:t>
      </w:r>
      <w:r w:rsidRPr="00D83561">
        <w:rPr>
          <w:rFonts w:ascii="Traditional Arabic" w:eastAsia="Times New Roman" w:hAnsi="Traditional Arabic" w:cs="Traditional Arabic"/>
          <w:sz w:val="28"/>
          <w:szCs w:val="28"/>
          <w:lang w:eastAsia="fr-FR"/>
        </w:rPr>
        <w:t xml:space="preserve"> </w:t>
      </w:r>
      <w:r w:rsidRPr="00F626D0">
        <w:rPr>
          <w:rFonts w:asciiTheme="majorBidi" w:eastAsia="Times New Roman" w:hAnsiTheme="majorBidi" w:cstheme="majorBidi"/>
          <w:sz w:val="24"/>
          <w:szCs w:val="24"/>
          <w:lang w:eastAsia="fr-FR"/>
        </w:rPr>
        <w:t>SWOT</w:t>
      </w:r>
      <w:r w:rsidRPr="00F626D0">
        <w:rPr>
          <w:rFonts w:ascii="Traditional Arabic" w:eastAsia="Times New Roman" w:hAnsi="Traditional Arabic" w:cs="Traditional Arabic"/>
          <w:sz w:val="24"/>
          <w:szCs w:val="24"/>
          <w:lang w:eastAsia="fr-FR"/>
        </w:rPr>
        <w:t xml:space="preserve"> </w:t>
      </w:r>
      <w:r w:rsidRPr="00D83561">
        <w:rPr>
          <w:rFonts w:ascii="Traditional Arabic" w:eastAsia="Times New Roman" w:hAnsi="Traditional Arabic" w:cs="Traditional Arabic"/>
          <w:sz w:val="28"/>
          <w:szCs w:val="28"/>
          <w:rtl/>
          <w:lang w:eastAsia="fr-FR"/>
        </w:rPr>
        <w:t>الموسعة، مع توظيف البيانات الصادرة عن تقارير رسمية ومقابلات ميدانية مع رواد أعمال وخبراء في بيئة الابتكار الرقمي</w:t>
      </w:r>
      <w:r w:rsidRPr="00D83561">
        <w:rPr>
          <w:rFonts w:ascii="Traditional Arabic" w:eastAsia="Times New Roman" w:hAnsi="Traditional Arabic" w:cs="Traditional Arabic"/>
          <w:sz w:val="28"/>
          <w:szCs w:val="28"/>
          <w:lang w:eastAsia="fr-FR"/>
        </w:rPr>
        <w:t>.</w:t>
      </w:r>
    </w:p>
    <w:p w:rsidR="00D83561" w:rsidRPr="00D83561" w:rsidRDefault="00D83561" w:rsidP="00D83561">
      <w:pPr>
        <w:bidi/>
        <w:spacing w:after="0" w:line="240" w:lineRule="auto"/>
        <w:rPr>
          <w:rFonts w:ascii="Traditional Arabic" w:eastAsia="Times New Roman" w:hAnsi="Traditional Arabic" w:cs="Traditional Arabic"/>
          <w:sz w:val="28"/>
          <w:szCs w:val="28"/>
          <w:lang w:eastAsia="fr-FR"/>
        </w:rPr>
      </w:pPr>
      <w:r w:rsidRPr="00D83561">
        <w:rPr>
          <w:rFonts w:ascii="Traditional Arabic" w:eastAsia="Times New Roman" w:hAnsi="Traditional Arabic" w:cs="Traditional Arabic"/>
          <w:sz w:val="28"/>
          <w:szCs w:val="28"/>
          <w:rtl/>
          <w:lang w:eastAsia="fr-FR"/>
        </w:rPr>
        <w:t>أظهرت النتائج أن المؤسسات الناشئة في الاقتصاديات المتقدمة تستفيد من منظومات ابتكار مؤسسية ناضجة، في حين تعتمد المؤسسات في الاقتصاديات الناشئة على ديناميكية القطاع الخاص والشراكات الدولية لتعويض محدودية البنية الرقمية المحلية. كما تبين أن نجاح التوسع الرقمي يتطلب تكامل أربعة أبعاد رئيسية</w:t>
      </w:r>
      <w:r w:rsidRPr="00D83561">
        <w:rPr>
          <w:rFonts w:ascii="Traditional Arabic" w:eastAsia="Times New Roman" w:hAnsi="Traditional Arabic" w:cs="Traditional Arabic"/>
          <w:sz w:val="28"/>
          <w:szCs w:val="28"/>
          <w:lang w:eastAsia="fr-FR"/>
        </w:rPr>
        <w:t xml:space="preserve">: </w:t>
      </w:r>
      <w:r w:rsidRPr="00D83561">
        <w:rPr>
          <w:rFonts w:ascii="Traditional Arabic" w:eastAsia="Times New Roman" w:hAnsi="Traditional Arabic" w:cs="Traditional Arabic"/>
          <w:sz w:val="28"/>
          <w:szCs w:val="28"/>
          <w:rtl/>
          <w:lang w:eastAsia="fr-FR"/>
        </w:rPr>
        <w:t xml:space="preserve">البنية التحتية الرقمية، الثقافة الريادية، التمويل الذكي، </w:t>
      </w:r>
      <w:proofErr w:type="spellStart"/>
      <w:r w:rsidRPr="00D83561">
        <w:rPr>
          <w:rFonts w:ascii="Traditional Arabic" w:eastAsia="Times New Roman" w:hAnsi="Traditional Arabic" w:cs="Traditional Arabic"/>
          <w:sz w:val="28"/>
          <w:szCs w:val="28"/>
          <w:rtl/>
          <w:lang w:eastAsia="fr-FR"/>
        </w:rPr>
        <w:t>والحوكمة</w:t>
      </w:r>
      <w:proofErr w:type="spellEnd"/>
      <w:r w:rsidRPr="00D83561">
        <w:rPr>
          <w:rFonts w:ascii="Traditional Arabic" w:eastAsia="Times New Roman" w:hAnsi="Traditional Arabic" w:cs="Traditional Arabic"/>
          <w:sz w:val="28"/>
          <w:szCs w:val="28"/>
          <w:rtl/>
          <w:lang w:eastAsia="fr-FR"/>
        </w:rPr>
        <w:t xml:space="preserve"> الرقمية</w:t>
      </w:r>
      <w:r w:rsidRPr="00D83561">
        <w:rPr>
          <w:rFonts w:ascii="Traditional Arabic" w:eastAsia="Times New Roman" w:hAnsi="Traditional Arabic" w:cs="Traditional Arabic"/>
          <w:sz w:val="28"/>
          <w:szCs w:val="28"/>
          <w:lang w:eastAsia="fr-FR"/>
        </w:rPr>
        <w:t>.</w:t>
      </w:r>
    </w:p>
    <w:p w:rsidR="00D83561" w:rsidRPr="00D83561" w:rsidRDefault="00D83561" w:rsidP="00D83561">
      <w:pPr>
        <w:bidi/>
        <w:spacing w:after="0" w:line="240" w:lineRule="auto"/>
        <w:rPr>
          <w:rFonts w:ascii="Traditional Arabic" w:eastAsia="Times New Roman" w:hAnsi="Traditional Arabic" w:cs="Traditional Arabic"/>
          <w:sz w:val="28"/>
          <w:szCs w:val="28"/>
          <w:rtl/>
          <w:lang w:eastAsia="fr-FR" w:bidi="ar-DZ"/>
        </w:rPr>
      </w:pPr>
      <w:r w:rsidRPr="00D83561">
        <w:rPr>
          <w:rFonts w:ascii="Traditional Arabic" w:eastAsia="Times New Roman" w:hAnsi="Traditional Arabic" w:cs="Traditional Arabic"/>
          <w:sz w:val="28"/>
          <w:szCs w:val="28"/>
          <w:rtl/>
          <w:lang w:eastAsia="fr-FR"/>
        </w:rPr>
        <w:t>خلصت الدراسة إلى أن التحول الرقمي يشكل محورًا استراتيجيًا للتنافسية المستدامة، وأن بناء نموذج عربي–إفريقي هجين يجمع بين نضج التجارب المتقدمة ومرونة البيئات الناشئة يمثل فرصة حقيقية لتعزيز التوسع العالمي للمؤسسات الناشئة</w:t>
      </w:r>
      <w:r w:rsidRPr="00D83561">
        <w:rPr>
          <w:rFonts w:ascii="Traditional Arabic" w:eastAsia="Times New Roman" w:hAnsi="Traditional Arabic" w:cs="Traditional Arabic"/>
          <w:sz w:val="28"/>
          <w:szCs w:val="28"/>
          <w:lang w:eastAsia="fr-FR"/>
        </w:rPr>
        <w:t>.</w:t>
      </w:r>
    </w:p>
    <w:p w:rsidR="00C8303A" w:rsidRDefault="00D83561" w:rsidP="00D83561">
      <w:pPr>
        <w:tabs>
          <w:tab w:val="left" w:pos="8936"/>
        </w:tabs>
        <w:bidi/>
        <w:spacing w:after="0" w:line="240" w:lineRule="auto"/>
        <w:rPr>
          <w:rFonts w:ascii="Traditional Arabic" w:eastAsia="Times New Roman" w:hAnsi="Traditional Arabic" w:cs="Traditional Arabic"/>
          <w:sz w:val="28"/>
          <w:szCs w:val="28"/>
          <w:lang w:eastAsia="fr-FR"/>
        </w:rPr>
      </w:pPr>
      <w:r w:rsidRPr="00D83561">
        <w:rPr>
          <w:rFonts w:ascii="Traditional Arabic" w:eastAsia="Times New Roman" w:hAnsi="Traditional Arabic" w:cs="Traditional Arabic"/>
          <w:sz w:val="28"/>
          <w:szCs w:val="28"/>
          <w:rtl/>
          <w:lang w:eastAsia="fr-FR"/>
        </w:rPr>
        <w:t>الكلمات المفتاحية: التحول الرقمي، المؤسسات الناشئة، التوسع الاستراتيجي، التنافسية، الابتكار الريادي، المقارنة الدولية</w:t>
      </w:r>
      <w:r w:rsidRPr="00D83561">
        <w:rPr>
          <w:rFonts w:ascii="Traditional Arabic" w:eastAsia="Times New Roman" w:hAnsi="Traditional Arabic" w:cs="Traditional Arabic"/>
          <w:sz w:val="28"/>
          <w:szCs w:val="28"/>
          <w:lang w:eastAsia="fr-FR"/>
        </w:rPr>
        <w:t>.</w:t>
      </w:r>
    </w:p>
    <w:p w:rsidR="00C8303A" w:rsidRDefault="00C8303A" w:rsidP="00C8303A">
      <w:pPr>
        <w:tabs>
          <w:tab w:val="left" w:pos="8936"/>
        </w:tabs>
        <w:bidi/>
        <w:spacing w:after="0" w:line="240" w:lineRule="auto"/>
        <w:rPr>
          <w:rFonts w:ascii="Traditional Arabic" w:eastAsia="Times New Roman" w:hAnsi="Traditional Arabic" w:cs="Traditional Arabic"/>
          <w:sz w:val="28"/>
          <w:szCs w:val="28"/>
          <w:rtl/>
          <w:lang w:eastAsia="fr-FR"/>
        </w:rPr>
      </w:pPr>
    </w:p>
    <w:p w:rsidR="00D83561" w:rsidRPr="001F425A" w:rsidRDefault="00C8303A" w:rsidP="00C8303A">
      <w:pPr>
        <w:tabs>
          <w:tab w:val="left" w:pos="8936"/>
        </w:tabs>
        <w:spacing w:after="0" w:line="240" w:lineRule="auto"/>
        <w:rPr>
          <w:rFonts w:ascii="Traditional Arabic" w:eastAsia="Times New Roman" w:hAnsi="Traditional Arabic" w:cs="Traditional Arabic"/>
          <w:sz w:val="28"/>
          <w:szCs w:val="28"/>
          <w:lang w:val="en-US" w:eastAsia="fr-FR"/>
        </w:rPr>
      </w:pPr>
      <w:proofErr w:type="gramStart"/>
      <w:r w:rsidRPr="001F425A">
        <w:rPr>
          <w:rFonts w:ascii="Traditional Arabic" w:eastAsia="Times New Roman" w:hAnsi="Traditional Arabic" w:cs="Traditional Arabic"/>
          <w:sz w:val="28"/>
          <w:szCs w:val="28"/>
          <w:lang w:val="en-US" w:eastAsia="fr-FR"/>
        </w:rPr>
        <w:lastRenderedPageBreak/>
        <w:t>Abstract :</w:t>
      </w:r>
      <w:proofErr w:type="gramEnd"/>
      <w:r w:rsidR="00D83561" w:rsidRPr="001F425A">
        <w:rPr>
          <w:rFonts w:ascii="Traditional Arabic" w:eastAsia="Times New Roman" w:hAnsi="Traditional Arabic" w:cs="Traditional Arabic"/>
          <w:sz w:val="28"/>
          <w:szCs w:val="28"/>
          <w:lang w:val="en-US" w:eastAsia="fr-FR"/>
        </w:rPr>
        <w:tab/>
      </w:r>
    </w:p>
    <w:p w:rsidR="00C8303A" w:rsidRPr="00C8303A" w:rsidRDefault="00D83561" w:rsidP="00D83561">
      <w:pPr>
        <w:spacing w:after="0" w:line="240" w:lineRule="auto"/>
        <w:rPr>
          <w:rStyle w:val="rynqvb"/>
          <w:rFonts w:asciiTheme="majorBidi" w:hAnsiTheme="majorBidi" w:cstheme="majorBidi"/>
          <w:sz w:val="24"/>
          <w:szCs w:val="24"/>
          <w:rtl/>
        </w:rPr>
      </w:pPr>
      <w:r w:rsidRPr="001F425A">
        <w:rPr>
          <w:rStyle w:val="rynqvb"/>
          <w:rFonts w:asciiTheme="majorBidi" w:hAnsiTheme="majorBidi" w:cstheme="majorBidi"/>
          <w:sz w:val="24"/>
          <w:szCs w:val="24"/>
          <w:lang w:val="en-US"/>
        </w:rPr>
        <w:t>This study aims to analyze the impact of digital transformation on supporting the expansion strategies of startups, through a comparative analytical approach between models from advanced economies (Finland, Canada) and emerging economies (UAE, Morocco).</w:t>
      </w:r>
      <w:r w:rsidRPr="001F425A">
        <w:rPr>
          <w:rStyle w:val="hwtze"/>
          <w:rFonts w:asciiTheme="majorBidi" w:hAnsiTheme="majorBidi" w:cstheme="majorBidi"/>
          <w:sz w:val="24"/>
          <w:szCs w:val="24"/>
          <w:lang w:val="en-US"/>
        </w:rPr>
        <w:t xml:space="preserve"> </w:t>
      </w:r>
      <w:r w:rsidRPr="001F425A">
        <w:rPr>
          <w:rStyle w:val="rynqvb"/>
          <w:rFonts w:asciiTheme="majorBidi" w:hAnsiTheme="majorBidi" w:cstheme="majorBidi"/>
          <w:sz w:val="24"/>
          <w:szCs w:val="24"/>
          <w:lang w:val="en-US"/>
        </w:rPr>
        <w:t>The study is based on the fundamental premise that digital transformation is no longer a technological option, but rather a structural element in building the competitiveness of startups and enabling them to access regional and global markets. The study adopted a comparative analytical approach based on Michael Porter's Diamond Model and the extended SWOT matrix, utilizing data from official reports and field interviews with entrepreneurs and experts in the digital innovation environment. The results showed that startups in advanced economies benefit from mature corporate innovation ecosystems, while those in emerging economies rely on the dynamism of the private sector and international partnerships to compensate for the limitations of local digital infrastructure.</w:t>
      </w:r>
      <w:r w:rsidRPr="001F425A">
        <w:rPr>
          <w:rStyle w:val="hwtze"/>
          <w:rFonts w:asciiTheme="majorBidi" w:hAnsiTheme="majorBidi" w:cstheme="majorBidi"/>
          <w:sz w:val="24"/>
          <w:szCs w:val="24"/>
          <w:lang w:val="en-US"/>
        </w:rPr>
        <w:t xml:space="preserve"> </w:t>
      </w:r>
      <w:r w:rsidRPr="001F425A">
        <w:rPr>
          <w:rStyle w:val="rynqvb"/>
          <w:rFonts w:asciiTheme="majorBidi" w:hAnsiTheme="majorBidi" w:cstheme="majorBidi"/>
          <w:sz w:val="24"/>
          <w:szCs w:val="24"/>
          <w:lang w:val="en-US"/>
        </w:rPr>
        <w:t>The study also revealed that successful digital expansion requires the integration of four key dimensions: digital infrastructure, entrepreneurial culture, smart finance, and digital governance.</w:t>
      </w:r>
      <w:r w:rsidRPr="001F425A">
        <w:rPr>
          <w:rStyle w:val="hwtze"/>
          <w:rFonts w:asciiTheme="majorBidi" w:hAnsiTheme="majorBidi" w:cstheme="majorBidi"/>
          <w:sz w:val="24"/>
          <w:szCs w:val="24"/>
          <w:lang w:val="en-US"/>
        </w:rPr>
        <w:t xml:space="preserve"> </w:t>
      </w:r>
      <w:r w:rsidRPr="001F425A">
        <w:rPr>
          <w:rStyle w:val="rynqvb"/>
          <w:rFonts w:asciiTheme="majorBidi" w:hAnsiTheme="majorBidi" w:cstheme="majorBidi"/>
          <w:sz w:val="24"/>
          <w:szCs w:val="24"/>
          <w:lang w:val="en-US"/>
        </w:rPr>
        <w:t xml:space="preserve">The study concluded that digital transformation is a strategic pillar for sustainable competitiveness, and that building a hybrid Arab-African model that combines the maturity of advanced experiences with the flexibility of emerging environments represents a real opportunity to enhance the global expansion of startups. </w:t>
      </w:r>
    </w:p>
    <w:p w:rsidR="00D83561" w:rsidRPr="00D83561" w:rsidRDefault="00D83561" w:rsidP="00D83561">
      <w:pPr>
        <w:spacing w:after="0" w:line="240" w:lineRule="auto"/>
        <w:rPr>
          <w:rFonts w:asciiTheme="majorBidi" w:eastAsia="Times New Roman" w:hAnsiTheme="majorBidi" w:cstheme="majorBidi"/>
          <w:sz w:val="32"/>
          <w:szCs w:val="32"/>
          <w:lang w:eastAsia="fr-FR"/>
        </w:rPr>
      </w:pPr>
      <w:r w:rsidRPr="00C8303A">
        <w:rPr>
          <w:rStyle w:val="rynqvb"/>
          <w:rFonts w:asciiTheme="majorBidi" w:hAnsiTheme="majorBidi" w:cstheme="majorBidi"/>
          <w:sz w:val="24"/>
          <w:szCs w:val="24"/>
        </w:rPr>
        <w:t>Keywords: Digital transformation, startups, strategic expansion, competitiveness, entrepreneurial innovation, international benchmarking.</w:t>
      </w:r>
    </w:p>
    <w:p w:rsidR="00D83561" w:rsidRPr="00D83561" w:rsidRDefault="00975336" w:rsidP="009177D2">
      <w:pPr>
        <w:bidi/>
        <w:spacing w:before="100" w:beforeAutospacing="1" w:after="100" w:afterAutospacing="1" w:line="240" w:lineRule="auto"/>
        <w:rPr>
          <w:rFonts w:ascii="Times New Roman" w:eastAsia="Times New Roman" w:hAnsi="Times New Roman" w:cs="Times New Roman"/>
          <w:b/>
          <w:bCs/>
          <w:sz w:val="24"/>
          <w:szCs w:val="24"/>
          <w:rtl/>
          <w:lang w:eastAsia="fr-FR"/>
        </w:rPr>
      </w:pPr>
      <w:r w:rsidRPr="00132626">
        <w:rPr>
          <w:rStyle w:val="Appelnotedebasdep"/>
          <w:rFonts w:cs="Simplified Arabic"/>
          <w:b/>
          <w:bCs/>
          <w:rtl/>
        </w:rPr>
        <w:sym w:font="Symbol" w:char="F0A8"/>
      </w:r>
      <w:r w:rsidRPr="00132626">
        <w:rPr>
          <w:rFonts w:cs="Simplified Arabic"/>
          <w:b/>
          <w:bCs/>
          <w:rtl/>
        </w:rPr>
        <w:t xml:space="preserve"> </w:t>
      </w:r>
      <w:r>
        <w:rPr>
          <w:rFonts w:cs="Simplified Arabic" w:hint="cs"/>
          <w:b/>
          <w:bCs/>
          <w:rtl/>
          <w:lang w:bidi="ar-DZ"/>
        </w:rPr>
        <w:t xml:space="preserve">المؤلف المرسل </w:t>
      </w:r>
      <w:hyperlink r:id="rId8" w:history="1">
        <w:r w:rsidRPr="00F9191F">
          <w:rPr>
            <w:rStyle w:val="Lienhypertexte"/>
            <w:rFonts w:ascii="Traditional Arabic" w:eastAsia="SimSun" w:hAnsi="Traditional Arabic" w:cs="Simplified Arabic"/>
            <w:sz w:val="26"/>
            <w:szCs w:val="26"/>
            <w:lang w:eastAsia="zh-CN" w:bidi="ar-DZ"/>
          </w:rPr>
          <w:t>rzibtissem@gmail.com</w:t>
        </w:r>
      </w:hyperlink>
    </w:p>
    <w:p w:rsidR="009177D2" w:rsidRPr="00A94F7C" w:rsidRDefault="001A075D" w:rsidP="009177D2">
      <w:pPr>
        <w:bidi/>
        <w:spacing w:before="100" w:beforeAutospacing="1" w:after="100" w:afterAutospacing="1" w:line="240" w:lineRule="auto"/>
        <w:rPr>
          <w:rFonts w:ascii="Traditional Arabic" w:eastAsia="Times New Roman" w:hAnsi="Traditional Arabic" w:cs="Traditional Arabic"/>
          <w:b/>
          <w:bCs/>
          <w:sz w:val="44"/>
          <w:szCs w:val="44"/>
          <w:rtl/>
          <w:lang w:eastAsia="fr-FR" w:bidi="ar-DZ"/>
        </w:rPr>
      </w:pPr>
      <w:r>
        <w:rPr>
          <w:rFonts w:ascii="Traditional Arabic" w:eastAsia="Times New Roman" w:hAnsi="Traditional Arabic" w:cs="Traditional Arabic" w:hint="cs"/>
          <w:b/>
          <w:bCs/>
          <w:sz w:val="32"/>
          <w:szCs w:val="32"/>
          <w:rtl/>
          <w:lang w:eastAsia="fr-FR" w:bidi="ar-DZ"/>
        </w:rPr>
        <w:t xml:space="preserve">1. </w:t>
      </w:r>
      <w:r w:rsidR="009177D2" w:rsidRPr="00A94F7C">
        <w:rPr>
          <w:rFonts w:ascii="Traditional Arabic" w:eastAsia="Times New Roman" w:hAnsi="Traditional Arabic" w:cs="Traditional Arabic"/>
          <w:b/>
          <w:bCs/>
          <w:sz w:val="32"/>
          <w:szCs w:val="32"/>
          <w:rtl/>
          <w:lang w:eastAsia="fr-FR" w:bidi="ar-DZ"/>
        </w:rPr>
        <w:t>مقدمة</w:t>
      </w:r>
    </w:p>
    <w:p w:rsidR="009177D2" w:rsidRPr="00A94F7C" w:rsidRDefault="00A94F7C" w:rsidP="00A94F7C">
      <w:pPr>
        <w:bidi/>
        <w:spacing w:before="100" w:beforeAutospacing="1" w:after="100" w:afterAutospacing="1" w:line="240" w:lineRule="auto"/>
        <w:rPr>
          <w:rFonts w:ascii="Traditional Arabic" w:eastAsia="Times New Roman" w:hAnsi="Traditional Arabic" w:cs="Traditional Arabic"/>
          <w:sz w:val="32"/>
          <w:szCs w:val="32"/>
          <w:lang w:eastAsia="fr-FR"/>
        </w:rPr>
      </w:pPr>
      <w:r>
        <w:rPr>
          <w:rFonts w:ascii="Traditional Arabic" w:eastAsia="Times New Roman" w:hAnsi="Traditional Arabic" w:cs="Traditional Arabic" w:hint="cs"/>
          <w:sz w:val="32"/>
          <w:szCs w:val="32"/>
          <w:rtl/>
          <w:lang w:eastAsia="fr-FR"/>
        </w:rPr>
        <w:t xml:space="preserve">        </w:t>
      </w:r>
      <w:r w:rsidR="009177D2" w:rsidRPr="00A94F7C">
        <w:rPr>
          <w:rFonts w:ascii="Traditional Arabic" w:eastAsia="Times New Roman" w:hAnsi="Traditional Arabic" w:cs="Traditional Arabic"/>
          <w:sz w:val="32"/>
          <w:szCs w:val="32"/>
          <w:rtl/>
          <w:lang w:eastAsia="fr-FR"/>
        </w:rPr>
        <w:t>يشهد العالم في العقدين الأخيرين تحولات جذرية في بنية الاقتصاديات الوطنية والعالمية بفعل الثورة الرقمية التي غيرت أنماط الإنتاج والاستهلاك والتواصل. وقد أفرز هذا الواقع الجديد بيئة خصبة لنشوء مؤسسات ناشئة قائمة على الابتكار الرقمي، استطاعت في فترات وجيزة أن تفرض حضورها في قطاعات حيوية كالخدمات المالية، التجارة الإلكترونية، التعليم، والصناعة الإبداعية</w:t>
      </w:r>
      <w:r w:rsidR="009177D2" w:rsidRPr="00A94F7C">
        <w:rPr>
          <w:rFonts w:ascii="Traditional Arabic" w:eastAsia="Times New Roman" w:hAnsi="Traditional Arabic" w:cs="Traditional Arabic"/>
          <w:sz w:val="32"/>
          <w:szCs w:val="32"/>
          <w:lang w:eastAsia="fr-FR"/>
        </w:rPr>
        <w:t>.</w:t>
      </w:r>
      <w:r w:rsidR="009177D2" w:rsidRPr="00A94F7C">
        <w:rPr>
          <w:rFonts w:ascii="Traditional Arabic" w:eastAsia="Times New Roman" w:hAnsi="Traditional Arabic" w:cs="Traditional Arabic"/>
          <w:sz w:val="32"/>
          <w:szCs w:val="32"/>
          <w:lang w:eastAsia="fr-FR"/>
        </w:rPr>
        <w:br/>
      </w:r>
      <w:r>
        <w:rPr>
          <w:rFonts w:ascii="Traditional Arabic" w:eastAsia="Times New Roman" w:hAnsi="Traditional Arabic" w:cs="Traditional Arabic" w:hint="cs"/>
          <w:sz w:val="32"/>
          <w:szCs w:val="32"/>
          <w:rtl/>
          <w:lang w:eastAsia="fr-FR"/>
        </w:rPr>
        <w:t xml:space="preserve">         </w:t>
      </w:r>
      <w:r w:rsidR="009177D2" w:rsidRPr="00A94F7C">
        <w:rPr>
          <w:rFonts w:ascii="Traditional Arabic" w:eastAsia="Times New Roman" w:hAnsi="Traditional Arabic" w:cs="Traditional Arabic"/>
          <w:sz w:val="32"/>
          <w:szCs w:val="32"/>
          <w:rtl/>
          <w:lang w:eastAsia="fr-FR"/>
        </w:rPr>
        <w:t>إن التحول الرقمي لم يعد خيارًا استراتيجيًا فحسب، بل أصبح محركًا رئيسيًا للنمو ومفتاحًا للتوسع في الأسواق المحلية والعالمية، خاصة للمؤسسات الناشئة التي تسعى لتجاوز القيود التقليدية في التمويل، التسويق، والولوج إلى الأسواق</w:t>
      </w:r>
      <w:r>
        <w:rPr>
          <w:rFonts w:ascii="Traditional Arabic" w:eastAsia="Times New Roman" w:hAnsi="Traditional Arabic" w:cs="Traditional Arabic" w:hint="cs"/>
          <w:sz w:val="32"/>
          <w:szCs w:val="32"/>
          <w:rtl/>
          <w:lang w:eastAsia="fr-FR"/>
        </w:rPr>
        <w:t xml:space="preserve">، </w:t>
      </w:r>
      <w:r w:rsidR="009177D2" w:rsidRPr="00A94F7C">
        <w:rPr>
          <w:rFonts w:ascii="Traditional Arabic" w:eastAsia="Times New Roman" w:hAnsi="Traditional Arabic" w:cs="Traditional Arabic"/>
          <w:sz w:val="32"/>
          <w:szCs w:val="32"/>
          <w:rtl/>
          <w:lang w:eastAsia="fr-FR"/>
        </w:rPr>
        <w:t>في المقابل تواجه هذه المؤسسات تحديات متعددة تتعلق بضعف البنية التحتية الرقمية، محدودية التمويل، الفجوات التنظيمية، ونقص الكفاءات الرقمية، خصوصًا في الاقتصاديات الناشئة التي ما تزال في مراحلها الأولى من التحول الرقمي</w:t>
      </w:r>
      <w:r>
        <w:rPr>
          <w:rFonts w:ascii="Traditional Arabic" w:eastAsia="Times New Roman" w:hAnsi="Traditional Arabic" w:cs="Traditional Arabic" w:hint="cs"/>
          <w:sz w:val="32"/>
          <w:szCs w:val="32"/>
          <w:rtl/>
          <w:lang w:eastAsia="fr-FR"/>
        </w:rPr>
        <w:t xml:space="preserve">، </w:t>
      </w:r>
      <w:r w:rsidR="009177D2" w:rsidRPr="00A94F7C">
        <w:rPr>
          <w:rFonts w:ascii="Traditional Arabic" w:eastAsia="Times New Roman" w:hAnsi="Traditional Arabic" w:cs="Traditional Arabic"/>
          <w:sz w:val="32"/>
          <w:szCs w:val="32"/>
          <w:rtl/>
          <w:lang w:eastAsia="fr-FR"/>
        </w:rPr>
        <w:t>ومن هذا المنطلق تبرز الحاجة إلى دراسة الاستراتيجيات الرقمية الناجحة التي تبنتها المؤسسات الناشئة في دول متقدمة كالولايات المتحدة وفنلندا وكوريا الجنوبية، ومقارنتها بنماذج من الاقتصاديات الناشئة مثل الإمارات، المغرب، أو الجزائر، قصد استخلاص الدروس التي يمكن توظيفها لبناء منظومات ريادة رقمية فعالة ومستدامة</w:t>
      </w:r>
      <w:r w:rsidR="009177D2" w:rsidRPr="00A94F7C">
        <w:rPr>
          <w:rFonts w:ascii="Traditional Arabic" w:eastAsia="Times New Roman" w:hAnsi="Traditional Arabic" w:cs="Traditional Arabic"/>
          <w:sz w:val="32"/>
          <w:szCs w:val="32"/>
          <w:lang w:eastAsia="fr-FR"/>
        </w:rPr>
        <w:t>.</w:t>
      </w:r>
    </w:p>
    <w:p w:rsidR="009177D2" w:rsidRPr="00A94F7C" w:rsidRDefault="009177D2" w:rsidP="009177D2">
      <w:pPr>
        <w:bidi/>
        <w:spacing w:before="100" w:beforeAutospacing="1" w:after="100" w:afterAutospacing="1" w:line="240" w:lineRule="auto"/>
        <w:rPr>
          <w:rFonts w:ascii="Traditional Arabic" w:eastAsia="Times New Roman" w:hAnsi="Traditional Arabic" w:cs="Traditional Arabic"/>
          <w:sz w:val="32"/>
          <w:szCs w:val="32"/>
          <w:rtl/>
          <w:lang w:eastAsia="fr-FR" w:bidi="ar-DZ"/>
        </w:rPr>
      </w:pPr>
      <w:r w:rsidRPr="00A94F7C">
        <w:rPr>
          <w:rFonts w:ascii="Traditional Arabic" w:eastAsia="Times New Roman" w:hAnsi="Traditional Arabic" w:cs="Traditional Arabic"/>
          <w:sz w:val="32"/>
          <w:szCs w:val="32"/>
          <w:rtl/>
          <w:lang w:eastAsia="fr-FR"/>
        </w:rPr>
        <w:t>تهدف هذه الدراسة إلى تحليل طبيعة العلاقة بين استراتيجيات التحول الرقمي والتوسع الاستراتيجي للمؤسسات الناشئة، من خلال تحليل مقارن لتجارب واقعية ناجحة، مع إبراز العوامل التي مكنت بعض المؤسسات من تحقيق انتقال نوعي من النطاق المحلي إلى الإقليمي والعالمي عبر الابتكار الرقمي</w:t>
      </w:r>
      <w:r w:rsidRPr="00A94F7C">
        <w:rPr>
          <w:rFonts w:ascii="Traditional Arabic" w:eastAsia="Times New Roman" w:hAnsi="Traditional Arabic" w:cs="Traditional Arabic"/>
          <w:sz w:val="32"/>
          <w:szCs w:val="32"/>
          <w:lang w:eastAsia="fr-FR"/>
        </w:rPr>
        <w:t>.</w:t>
      </w:r>
    </w:p>
    <w:p w:rsidR="009177D2" w:rsidRDefault="009177D2" w:rsidP="00F626D0">
      <w:pPr>
        <w:pStyle w:val="Paragraphedeliste"/>
        <w:numPr>
          <w:ilvl w:val="1"/>
          <w:numId w:val="20"/>
        </w:numPr>
        <w:bidi/>
        <w:spacing w:before="100" w:beforeAutospacing="1" w:after="100" w:afterAutospacing="1" w:line="240" w:lineRule="auto"/>
        <w:outlineLvl w:val="1"/>
        <w:rPr>
          <w:rFonts w:ascii="Traditional Arabic" w:eastAsia="Times New Roman" w:hAnsi="Traditional Arabic" w:cs="Traditional Arabic"/>
          <w:b/>
          <w:bCs/>
          <w:sz w:val="32"/>
          <w:szCs w:val="32"/>
          <w:lang w:eastAsia="fr-FR"/>
        </w:rPr>
      </w:pPr>
      <w:r w:rsidRPr="00F626D0">
        <w:rPr>
          <w:rFonts w:ascii="Traditional Arabic" w:eastAsia="Times New Roman" w:hAnsi="Traditional Arabic" w:cs="Traditional Arabic"/>
          <w:b/>
          <w:bCs/>
          <w:sz w:val="32"/>
          <w:szCs w:val="32"/>
          <w:rtl/>
          <w:lang w:eastAsia="fr-FR"/>
        </w:rPr>
        <w:lastRenderedPageBreak/>
        <w:t>إشكالية الدراسة</w:t>
      </w:r>
    </w:p>
    <w:p w:rsidR="00F626D0" w:rsidRPr="00F626D0" w:rsidRDefault="00F626D0" w:rsidP="00F626D0">
      <w:pPr>
        <w:bidi/>
        <w:spacing w:before="100" w:beforeAutospacing="1" w:after="100" w:afterAutospacing="1" w:line="240" w:lineRule="auto"/>
        <w:rPr>
          <w:rFonts w:ascii="Traditional Arabic" w:eastAsia="Times New Roman" w:hAnsi="Traditional Arabic" w:cs="Traditional Arabic"/>
          <w:sz w:val="32"/>
          <w:szCs w:val="32"/>
          <w:lang w:eastAsia="fr-FR"/>
        </w:rPr>
      </w:pPr>
      <w:r w:rsidRPr="00F626D0">
        <w:rPr>
          <w:rFonts w:ascii="Traditional Arabic" w:eastAsia="Times New Roman" w:hAnsi="Traditional Arabic" w:cs="Traditional Arabic"/>
          <w:sz w:val="32"/>
          <w:szCs w:val="32"/>
          <w:rtl/>
          <w:lang w:eastAsia="fr-FR"/>
        </w:rPr>
        <w:t>في ظل التحولات الرقمية المتسارعة، أصبحت المؤسسات الناشئة تواجه مفارقة استراتيجية تتمثل في الحاجة إلى التحول الرقمي السريع لمواكبة الأسواق، مقابل ضعف الموارد التنظيمية والمالية التي تتيح هذا التحول بفعالية</w:t>
      </w:r>
      <w:r>
        <w:rPr>
          <w:rFonts w:ascii="Traditional Arabic" w:eastAsia="Times New Roman" w:hAnsi="Traditional Arabic" w:cs="Traditional Arabic" w:hint="cs"/>
          <w:sz w:val="32"/>
          <w:szCs w:val="32"/>
          <w:rtl/>
          <w:lang w:eastAsia="fr-FR" w:bidi="ar-DZ"/>
        </w:rPr>
        <w:t xml:space="preserve">، </w:t>
      </w:r>
      <w:r w:rsidRPr="00F626D0">
        <w:rPr>
          <w:rFonts w:ascii="Traditional Arabic" w:eastAsia="Times New Roman" w:hAnsi="Traditional Arabic" w:cs="Traditional Arabic"/>
          <w:sz w:val="32"/>
          <w:szCs w:val="32"/>
          <w:rtl/>
          <w:lang w:eastAsia="fr-FR"/>
        </w:rPr>
        <w:t>ومن هنا تطرح الدراسة الإشكالية التالية</w:t>
      </w:r>
      <w:r w:rsidRPr="00F626D0">
        <w:rPr>
          <w:rFonts w:ascii="Traditional Arabic" w:eastAsia="Times New Roman" w:hAnsi="Traditional Arabic" w:cs="Traditional Arabic"/>
          <w:sz w:val="32"/>
          <w:szCs w:val="32"/>
          <w:lang w:eastAsia="fr-FR"/>
        </w:rPr>
        <w:t>:</w:t>
      </w:r>
    </w:p>
    <w:p w:rsidR="00F626D0" w:rsidRPr="00F626D0" w:rsidRDefault="00F626D0" w:rsidP="00F626D0">
      <w:pPr>
        <w:bidi/>
        <w:spacing w:beforeAutospacing="1" w:after="100" w:afterAutospacing="1" w:line="240" w:lineRule="auto"/>
        <w:ind w:right="720"/>
        <w:rPr>
          <w:rFonts w:ascii="Traditional Arabic" w:eastAsia="Times New Roman" w:hAnsi="Traditional Arabic" w:cs="Traditional Arabic"/>
          <w:sz w:val="32"/>
          <w:szCs w:val="32"/>
          <w:lang w:eastAsia="fr-FR"/>
        </w:rPr>
      </w:pPr>
      <w:r w:rsidRPr="00F626D0">
        <w:rPr>
          <w:rFonts w:ascii="Traditional Arabic" w:eastAsia="Times New Roman" w:hAnsi="Traditional Arabic" w:cs="Traditional Arabic"/>
          <w:sz w:val="32"/>
          <w:szCs w:val="32"/>
          <w:rtl/>
          <w:lang w:eastAsia="fr-FR"/>
        </w:rPr>
        <w:t>كيف أسهمت استراتيجيات التحول الرقمي في دعم التوسع الاستراتيجي للمؤسسات الناشئة في الاقتصاديات المتقدمة والناشئة، وما الدروس المستفادة لتطوير نماذج تنافسية فعالة في البيئة العربية؟</w:t>
      </w:r>
    </w:p>
    <w:p w:rsidR="009177D2" w:rsidRPr="00D83561" w:rsidRDefault="00F626D0" w:rsidP="009177D2">
      <w:pPr>
        <w:bidi/>
        <w:spacing w:before="100" w:beforeAutospacing="1" w:after="100" w:afterAutospacing="1" w:line="240" w:lineRule="auto"/>
        <w:outlineLvl w:val="1"/>
        <w:rPr>
          <w:rFonts w:ascii="Traditional Arabic" w:eastAsia="Times New Roman" w:hAnsi="Traditional Arabic" w:cs="Traditional Arabic"/>
          <w:b/>
          <w:bCs/>
          <w:sz w:val="36"/>
          <w:szCs w:val="36"/>
          <w:lang w:eastAsia="fr-FR"/>
        </w:rPr>
      </w:pPr>
      <w:r w:rsidRPr="00F626D0">
        <w:rPr>
          <w:rFonts w:ascii="Traditional Arabic" w:eastAsia="Times New Roman" w:hAnsi="Traditional Arabic" w:cs="Traditional Arabic" w:hint="cs"/>
          <w:b/>
          <w:bCs/>
          <w:sz w:val="36"/>
          <w:szCs w:val="36"/>
          <w:rtl/>
          <w:lang w:eastAsia="fr-FR"/>
        </w:rPr>
        <w:t xml:space="preserve">2.1. </w:t>
      </w:r>
      <w:r w:rsidR="009177D2" w:rsidRPr="00D83561">
        <w:rPr>
          <w:rFonts w:ascii="Traditional Arabic" w:eastAsia="Times New Roman" w:hAnsi="Traditional Arabic" w:cs="Traditional Arabic"/>
          <w:b/>
          <w:bCs/>
          <w:sz w:val="36"/>
          <w:szCs w:val="36"/>
          <w:rtl/>
          <w:lang w:eastAsia="fr-FR"/>
        </w:rPr>
        <w:t>الأسئلة الفرعية</w:t>
      </w:r>
    </w:p>
    <w:p w:rsidR="009177D2" w:rsidRPr="00A94F7C" w:rsidRDefault="009177D2" w:rsidP="009177D2">
      <w:pPr>
        <w:numPr>
          <w:ilvl w:val="0"/>
          <w:numId w:val="1"/>
        </w:numPr>
        <w:bidi/>
        <w:spacing w:before="100" w:beforeAutospacing="1" w:after="100" w:afterAutospacing="1" w:line="240" w:lineRule="auto"/>
        <w:rPr>
          <w:rFonts w:ascii="Traditional Arabic" w:eastAsia="Times New Roman" w:hAnsi="Traditional Arabic" w:cs="Traditional Arabic"/>
          <w:sz w:val="32"/>
          <w:szCs w:val="32"/>
          <w:lang w:eastAsia="fr-FR"/>
        </w:rPr>
      </w:pPr>
      <w:r w:rsidRPr="00A94F7C">
        <w:rPr>
          <w:rFonts w:ascii="Traditional Arabic" w:eastAsia="Times New Roman" w:hAnsi="Traditional Arabic" w:cs="Traditional Arabic"/>
          <w:sz w:val="32"/>
          <w:szCs w:val="32"/>
          <w:rtl/>
          <w:lang w:eastAsia="fr-FR"/>
        </w:rPr>
        <w:t>ما المفاهيم النظرية الأساسية المرتبطة بالتحول الرقمي والتوسع الاستراتيجي للمؤسسات الناشئة؟</w:t>
      </w:r>
    </w:p>
    <w:p w:rsidR="009177D2" w:rsidRPr="00A94F7C" w:rsidRDefault="009177D2" w:rsidP="009177D2">
      <w:pPr>
        <w:numPr>
          <w:ilvl w:val="0"/>
          <w:numId w:val="1"/>
        </w:numPr>
        <w:bidi/>
        <w:spacing w:before="100" w:beforeAutospacing="1" w:after="100" w:afterAutospacing="1" w:line="240" w:lineRule="auto"/>
        <w:rPr>
          <w:rFonts w:ascii="Traditional Arabic" w:eastAsia="Times New Roman" w:hAnsi="Traditional Arabic" w:cs="Traditional Arabic"/>
          <w:sz w:val="32"/>
          <w:szCs w:val="32"/>
          <w:lang w:eastAsia="fr-FR"/>
        </w:rPr>
      </w:pPr>
      <w:r w:rsidRPr="00A94F7C">
        <w:rPr>
          <w:rFonts w:ascii="Traditional Arabic" w:eastAsia="Times New Roman" w:hAnsi="Traditional Arabic" w:cs="Traditional Arabic"/>
          <w:sz w:val="32"/>
          <w:szCs w:val="32"/>
          <w:rtl/>
          <w:lang w:eastAsia="fr-FR"/>
        </w:rPr>
        <w:t>ما أبرز استراتيجيات التحول الرقمي التي اعتمدتها المؤسسات الناشئة في الاقتصاديات المتقدمة لتحقيق النمو والتوسع العالمي؟</w:t>
      </w:r>
    </w:p>
    <w:p w:rsidR="009177D2" w:rsidRPr="00A94F7C" w:rsidRDefault="009177D2" w:rsidP="009177D2">
      <w:pPr>
        <w:numPr>
          <w:ilvl w:val="0"/>
          <w:numId w:val="1"/>
        </w:numPr>
        <w:bidi/>
        <w:spacing w:before="100" w:beforeAutospacing="1" w:after="100" w:afterAutospacing="1" w:line="240" w:lineRule="auto"/>
        <w:rPr>
          <w:rFonts w:ascii="Traditional Arabic" w:eastAsia="Times New Roman" w:hAnsi="Traditional Arabic" w:cs="Traditional Arabic"/>
          <w:sz w:val="32"/>
          <w:szCs w:val="32"/>
          <w:lang w:eastAsia="fr-FR"/>
        </w:rPr>
      </w:pPr>
      <w:r w:rsidRPr="00A94F7C">
        <w:rPr>
          <w:rFonts w:ascii="Traditional Arabic" w:eastAsia="Times New Roman" w:hAnsi="Traditional Arabic" w:cs="Traditional Arabic"/>
          <w:sz w:val="32"/>
          <w:szCs w:val="32"/>
          <w:rtl/>
          <w:lang w:eastAsia="fr-FR"/>
        </w:rPr>
        <w:t>ما الخصائص والقيود التي تميز تطبيق هذه الاستراتيجيات في الاقتصاديات الناشئة؟</w:t>
      </w:r>
    </w:p>
    <w:p w:rsidR="009177D2" w:rsidRPr="00A94F7C" w:rsidRDefault="009177D2" w:rsidP="009177D2">
      <w:pPr>
        <w:numPr>
          <w:ilvl w:val="0"/>
          <w:numId w:val="1"/>
        </w:numPr>
        <w:bidi/>
        <w:spacing w:before="100" w:beforeAutospacing="1" w:after="100" w:afterAutospacing="1" w:line="240" w:lineRule="auto"/>
        <w:rPr>
          <w:rFonts w:ascii="Traditional Arabic" w:eastAsia="Times New Roman" w:hAnsi="Traditional Arabic" w:cs="Traditional Arabic"/>
          <w:sz w:val="32"/>
          <w:szCs w:val="32"/>
          <w:lang w:eastAsia="fr-FR"/>
        </w:rPr>
      </w:pPr>
      <w:r w:rsidRPr="00A94F7C">
        <w:rPr>
          <w:rFonts w:ascii="Traditional Arabic" w:eastAsia="Times New Roman" w:hAnsi="Traditional Arabic" w:cs="Traditional Arabic"/>
          <w:sz w:val="32"/>
          <w:szCs w:val="32"/>
          <w:rtl/>
          <w:lang w:eastAsia="fr-FR"/>
        </w:rPr>
        <w:t>كيف يمكن تكييف النماذج الرقمية الناجحة بما يتلاءم مع خصوصيات بيئة ريادة الأعمال العربية؟</w:t>
      </w:r>
    </w:p>
    <w:p w:rsidR="009177D2" w:rsidRPr="00A94F7C" w:rsidRDefault="009177D2" w:rsidP="00A94F7C">
      <w:pPr>
        <w:numPr>
          <w:ilvl w:val="0"/>
          <w:numId w:val="1"/>
        </w:numPr>
        <w:bidi/>
        <w:spacing w:before="100" w:beforeAutospacing="1" w:after="100" w:afterAutospacing="1" w:line="240" w:lineRule="auto"/>
        <w:rPr>
          <w:rFonts w:ascii="Traditional Arabic" w:eastAsia="Times New Roman" w:hAnsi="Traditional Arabic" w:cs="Traditional Arabic"/>
          <w:sz w:val="24"/>
          <w:szCs w:val="24"/>
          <w:lang w:eastAsia="fr-FR"/>
        </w:rPr>
      </w:pPr>
      <w:r w:rsidRPr="00A94F7C">
        <w:rPr>
          <w:rFonts w:ascii="Traditional Arabic" w:eastAsia="Times New Roman" w:hAnsi="Traditional Arabic" w:cs="Traditional Arabic"/>
          <w:sz w:val="32"/>
          <w:szCs w:val="32"/>
          <w:rtl/>
          <w:lang w:eastAsia="fr-FR"/>
        </w:rPr>
        <w:t>ما العوامل الحاسمة في نجاح التحول الرقمي كرافعة لتوسّع المؤسسات الناشئة؟</w:t>
      </w:r>
    </w:p>
    <w:p w:rsidR="00A94F7C" w:rsidRDefault="00F626D0" w:rsidP="00F626D0">
      <w:pPr>
        <w:bidi/>
        <w:spacing w:before="100" w:beforeAutospacing="1" w:after="100" w:afterAutospacing="1" w:line="240" w:lineRule="auto"/>
        <w:outlineLvl w:val="1"/>
        <w:rPr>
          <w:rFonts w:ascii="Traditional Arabic" w:eastAsia="Times New Roman" w:hAnsi="Traditional Arabic" w:cs="Traditional Arabic"/>
          <w:b/>
          <w:bCs/>
          <w:sz w:val="32"/>
          <w:szCs w:val="32"/>
          <w:rtl/>
          <w:lang w:eastAsia="fr-FR" w:bidi="ar-DZ"/>
        </w:rPr>
      </w:pPr>
      <w:r>
        <w:rPr>
          <w:rFonts w:ascii="Traditional Arabic" w:eastAsia="Times New Roman" w:hAnsi="Traditional Arabic" w:cs="Traditional Arabic" w:hint="cs"/>
          <w:b/>
          <w:bCs/>
          <w:sz w:val="32"/>
          <w:szCs w:val="32"/>
          <w:rtl/>
          <w:lang w:eastAsia="fr-FR"/>
        </w:rPr>
        <w:t xml:space="preserve">3.1. </w:t>
      </w:r>
      <w:r w:rsidR="009177D2" w:rsidRPr="00A94F7C">
        <w:rPr>
          <w:rFonts w:ascii="Traditional Arabic" w:eastAsia="Times New Roman" w:hAnsi="Traditional Arabic" w:cs="Traditional Arabic"/>
          <w:b/>
          <w:bCs/>
          <w:sz w:val="32"/>
          <w:szCs w:val="32"/>
          <w:rtl/>
          <w:lang w:eastAsia="fr-FR"/>
        </w:rPr>
        <w:t>أهداف الدراسة</w:t>
      </w:r>
    </w:p>
    <w:p w:rsidR="009177D2" w:rsidRPr="00A94F7C" w:rsidRDefault="009177D2" w:rsidP="00A94F7C">
      <w:pPr>
        <w:bidi/>
        <w:spacing w:before="100" w:beforeAutospacing="1" w:after="100" w:afterAutospacing="1" w:line="240" w:lineRule="auto"/>
        <w:outlineLvl w:val="1"/>
        <w:rPr>
          <w:rFonts w:ascii="Traditional Arabic" w:eastAsia="Times New Roman" w:hAnsi="Traditional Arabic" w:cs="Traditional Arabic"/>
          <w:b/>
          <w:bCs/>
          <w:sz w:val="32"/>
          <w:szCs w:val="32"/>
          <w:lang w:eastAsia="fr-FR"/>
        </w:rPr>
      </w:pPr>
      <w:r w:rsidRPr="00A94F7C">
        <w:rPr>
          <w:rFonts w:ascii="Traditional Arabic" w:eastAsia="Times New Roman" w:hAnsi="Traditional Arabic" w:cs="Traditional Arabic"/>
          <w:sz w:val="32"/>
          <w:szCs w:val="32"/>
          <w:rtl/>
          <w:lang w:eastAsia="fr-FR"/>
        </w:rPr>
        <w:t>تهدف الدراسة إلى</w:t>
      </w:r>
      <w:r w:rsidRPr="00A94F7C">
        <w:rPr>
          <w:rFonts w:ascii="Traditional Arabic" w:eastAsia="Times New Roman" w:hAnsi="Traditional Arabic" w:cs="Traditional Arabic"/>
          <w:sz w:val="32"/>
          <w:szCs w:val="32"/>
          <w:lang w:eastAsia="fr-FR"/>
        </w:rPr>
        <w:t>:</w:t>
      </w:r>
    </w:p>
    <w:p w:rsidR="009177D2" w:rsidRPr="00A94F7C" w:rsidRDefault="009177D2" w:rsidP="009177D2">
      <w:pPr>
        <w:numPr>
          <w:ilvl w:val="0"/>
          <w:numId w:val="2"/>
        </w:numPr>
        <w:bidi/>
        <w:spacing w:before="100" w:beforeAutospacing="1" w:after="100" w:afterAutospacing="1" w:line="240" w:lineRule="auto"/>
        <w:rPr>
          <w:rFonts w:ascii="Traditional Arabic" w:eastAsia="Times New Roman" w:hAnsi="Traditional Arabic" w:cs="Traditional Arabic"/>
          <w:sz w:val="32"/>
          <w:szCs w:val="32"/>
          <w:lang w:eastAsia="fr-FR"/>
        </w:rPr>
      </w:pPr>
      <w:r w:rsidRPr="00A94F7C">
        <w:rPr>
          <w:rFonts w:ascii="Traditional Arabic" w:eastAsia="Times New Roman" w:hAnsi="Traditional Arabic" w:cs="Traditional Arabic"/>
          <w:sz w:val="32"/>
          <w:szCs w:val="32"/>
          <w:rtl/>
          <w:lang w:eastAsia="fr-FR"/>
        </w:rPr>
        <w:t>تحليل العلاقة بين التحول الرقمي والتوسع الاستراتيجي للمؤسسات الناشئة في بيئات اقتصادية مختلفة</w:t>
      </w:r>
      <w:r w:rsidRPr="00A94F7C">
        <w:rPr>
          <w:rFonts w:ascii="Traditional Arabic" w:eastAsia="Times New Roman" w:hAnsi="Traditional Arabic" w:cs="Traditional Arabic"/>
          <w:sz w:val="32"/>
          <w:szCs w:val="32"/>
          <w:lang w:eastAsia="fr-FR"/>
        </w:rPr>
        <w:t>.</w:t>
      </w:r>
    </w:p>
    <w:p w:rsidR="009177D2" w:rsidRPr="00A94F7C" w:rsidRDefault="009177D2" w:rsidP="009177D2">
      <w:pPr>
        <w:numPr>
          <w:ilvl w:val="0"/>
          <w:numId w:val="2"/>
        </w:numPr>
        <w:bidi/>
        <w:spacing w:before="100" w:beforeAutospacing="1" w:after="100" w:afterAutospacing="1" w:line="240" w:lineRule="auto"/>
        <w:rPr>
          <w:rFonts w:ascii="Traditional Arabic" w:eastAsia="Times New Roman" w:hAnsi="Traditional Arabic" w:cs="Traditional Arabic"/>
          <w:sz w:val="32"/>
          <w:szCs w:val="32"/>
          <w:lang w:eastAsia="fr-FR"/>
        </w:rPr>
      </w:pPr>
      <w:r w:rsidRPr="00A94F7C">
        <w:rPr>
          <w:rFonts w:ascii="Traditional Arabic" w:eastAsia="Times New Roman" w:hAnsi="Traditional Arabic" w:cs="Traditional Arabic"/>
          <w:sz w:val="32"/>
          <w:szCs w:val="32"/>
          <w:rtl/>
          <w:lang w:eastAsia="fr-FR"/>
        </w:rPr>
        <w:t>مقارنة التجارب الدولية الناجحة في مجال التحول الرقمي للمؤسسات الناشئة بين الاقتصاديات المتقدمة والناشئة</w:t>
      </w:r>
      <w:r w:rsidRPr="00A94F7C">
        <w:rPr>
          <w:rFonts w:ascii="Traditional Arabic" w:eastAsia="Times New Roman" w:hAnsi="Traditional Arabic" w:cs="Traditional Arabic"/>
          <w:sz w:val="32"/>
          <w:szCs w:val="32"/>
          <w:lang w:eastAsia="fr-FR"/>
        </w:rPr>
        <w:t>.</w:t>
      </w:r>
    </w:p>
    <w:p w:rsidR="009177D2" w:rsidRPr="00A94F7C" w:rsidRDefault="009177D2" w:rsidP="009177D2">
      <w:pPr>
        <w:numPr>
          <w:ilvl w:val="0"/>
          <w:numId w:val="2"/>
        </w:numPr>
        <w:bidi/>
        <w:spacing w:before="100" w:beforeAutospacing="1" w:after="100" w:afterAutospacing="1" w:line="240" w:lineRule="auto"/>
        <w:rPr>
          <w:rFonts w:ascii="Traditional Arabic" w:eastAsia="Times New Roman" w:hAnsi="Traditional Arabic" w:cs="Traditional Arabic"/>
          <w:sz w:val="32"/>
          <w:szCs w:val="32"/>
          <w:lang w:eastAsia="fr-FR"/>
        </w:rPr>
      </w:pPr>
      <w:r w:rsidRPr="00A94F7C">
        <w:rPr>
          <w:rFonts w:ascii="Traditional Arabic" w:eastAsia="Times New Roman" w:hAnsi="Traditional Arabic" w:cs="Traditional Arabic"/>
          <w:sz w:val="32"/>
          <w:szCs w:val="32"/>
          <w:rtl/>
          <w:lang w:eastAsia="fr-FR"/>
        </w:rPr>
        <w:t>تحديد الاستراتيجيات والممارسات الرقمية الأكثر فاعلية في تمكين المؤسسات من التوسع محليًا وعالميًا</w:t>
      </w:r>
      <w:r w:rsidRPr="00A94F7C">
        <w:rPr>
          <w:rFonts w:ascii="Traditional Arabic" w:eastAsia="Times New Roman" w:hAnsi="Traditional Arabic" w:cs="Traditional Arabic"/>
          <w:sz w:val="32"/>
          <w:szCs w:val="32"/>
          <w:lang w:eastAsia="fr-FR"/>
        </w:rPr>
        <w:t>.</w:t>
      </w:r>
    </w:p>
    <w:p w:rsidR="009177D2" w:rsidRPr="00A94F7C" w:rsidRDefault="009177D2" w:rsidP="009177D2">
      <w:pPr>
        <w:numPr>
          <w:ilvl w:val="0"/>
          <w:numId w:val="2"/>
        </w:numPr>
        <w:bidi/>
        <w:spacing w:before="100" w:beforeAutospacing="1" w:after="100" w:afterAutospacing="1" w:line="240" w:lineRule="auto"/>
        <w:rPr>
          <w:rFonts w:ascii="Traditional Arabic" w:eastAsia="Times New Roman" w:hAnsi="Traditional Arabic" w:cs="Traditional Arabic"/>
          <w:sz w:val="32"/>
          <w:szCs w:val="32"/>
          <w:lang w:eastAsia="fr-FR"/>
        </w:rPr>
      </w:pPr>
      <w:r w:rsidRPr="00A94F7C">
        <w:rPr>
          <w:rFonts w:ascii="Traditional Arabic" w:eastAsia="Times New Roman" w:hAnsi="Traditional Arabic" w:cs="Traditional Arabic"/>
          <w:sz w:val="32"/>
          <w:szCs w:val="32"/>
          <w:rtl/>
          <w:lang w:eastAsia="fr-FR"/>
        </w:rPr>
        <w:t>استخلاص دروس تطبيقية يمكن توظيفها لتطوير سياسات دعم ريادة الأعمال الرقمية في الدول العربية</w:t>
      </w:r>
      <w:r w:rsidRPr="00A94F7C">
        <w:rPr>
          <w:rFonts w:ascii="Traditional Arabic" w:eastAsia="Times New Roman" w:hAnsi="Traditional Arabic" w:cs="Traditional Arabic"/>
          <w:sz w:val="32"/>
          <w:szCs w:val="32"/>
          <w:lang w:eastAsia="fr-FR"/>
        </w:rPr>
        <w:t>.</w:t>
      </w:r>
    </w:p>
    <w:p w:rsidR="009177D2" w:rsidRPr="00A94F7C" w:rsidRDefault="009177D2" w:rsidP="00A94F7C">
      <w:pPr>
        <w:numPr>
          <w:ilvl w:val="0"/>
          <w:numId w:val="2"/>
        </w:numPr>
        <w:bidi/>
        <w:spacing w:before="100" w:beforeAutospacing="1" w:after="100" w:afterAutospacing="1" w:line="240" w:lineRule="auto"/>
        <w:rPr>
          <w:rFonts w:ascii="Traditional Arabic" w:eastAsia="Times New Roman" w:hAnsi="Traditional Arabic" w:cs="Traditional Arabic"/>
          <w:sz w:val="24"/>
          <w:szCs w:val="24"/>
          <w:lang w:eastAsia="fr-FR"/>
        </w:rPr>
      </w:pPr>
      <w:r w:rsidRPr="00A94F7C">
        <w:rPr>
          <w:rFonts w:ascii="Traditional Arabic" w:eastAsia="Times New Roman" w:hAnsi="Traditional Arabic" w:cs="Traditional Arabic"/>
          <w:sz w:val="32"/>
          <w:szCs w:val="32"/>
          <w:rtl/>
          <w:lang w:eastAsia="fr-FR"/>
        </w:rPr>
        <w:t>اقتراح نموذج تفسيري تطبيقي يربط بين مستوى التحول الرقمي ومدى التوسع الاستراتيجي للمؤسسات الناشئة</w:t>
      </w:r>
      <w:r w:rsidRPr="00D83561">
        <w:rPr>
          <w:rFonts w:ascii="Traditional Arabic" w:eastAsia="Times New Roman" w:hAnsi="Traditional Arabic" w:cs="Traditional Arabic"/>
          <w:sz w:val="24"/>
          <w:szCs w:val="24"/>
          <w:lang w:eastAsia="fr-FR"/>
        </w:rPr>
        <w:t>.</w:t>
      </w:r>
    </w:p>
    <w:p w:rsidR="009177D2" w:rsidRPr="00A94F7C" w:rsidRDefault="00F626D0" w:rsidP="009177D2">
      <w:pPr>
        <w:bidi/>
        <w:spacing w:before="100" w:beforeAutospacing="1" w:after="100" w:afterAutospacing="1" w:line="240" w:lineRule="auto"/>
        <w:outlineLvl w:val="1"/>
        <w:rPr>
          <w:rFonts w:ascii="Traditional Arabic" w:eastAsia="Times New Roman" w:hAnsi="Traditional Arabic" w:cs="Traditional Arabic"/>
          <w:b/>
          <w:bCs/>
          <w:sz w:val="32"/>
          <w:szCs w:val="32"/>
          <w:lang w:eastAsia="fr-FR"/>
        </w:rPr>
      </w:pPr>
      <w:r>
        <w:rPr>
          <w:rFonts w:ascii="Traditional Arabic" w:eastAsia="Times New Roman" w:hAnsi="Traditional Arabic" w:cs="Traditional Arabic" w:hint="cs"/>
          <w:b/>
          <w:bCs/>
          <w:sz w:val="32"/>
          <w:szCs w:val="32"/>
          <w:rtl/>
          <w:lang w:eastAsia="fr-FR"/>
        </w:rPr>
        <w:t xml:space="preserve">4.1. </w:t>
      </w:r>
      <w:r w:rsidR="009177D2" w:rsidRPr="00A94F7C">
        <w:rPr>
          <w:rFonts w:ascii="Traditional Arabic" w:eastAsia="Times New Roman" w:hAnsi="Traditional Arabic" w:cs="Traditional Arabic"/>
          <w:b/>
          <w:bCs/>
          <w:sz w:val="32"/>
          <w:szCs w:val="32"/>
          <w:rtl/>
          <w:lang w:eastAsia="fr-FR"/>
        </w:rPr>
        <w:t>منهج وأدوات الدراسة</w:t>
      </w:r>
    </w:p>
    <w:p w:rsidR="009177D2" w:rsidRPr="00A94F7C" w:rsidRDefault="009177D2" w:rsidP="009177D2">
      <w:pPr>
        <w:numPr>
          <w:ilvl w:val="0"/>
          <w:numId w:val="3"/>
        </w:numPr>
        <w:bidi/>
        <w:spacing w:before="100" w:beforeAutospacing="1" w:after="100" w:afterAutospacing="1" w:line="240" w:lineRule="auto"/>
        <w:rPr>
          <w:rFonts w:ascii="Traditional Arabic" w:eastAsia="Times New Roman" w:hAnsi="Traditional Arabic" w:cs="Traditional Arabic"/>
          <w:sz w:val="32"/>
          <w:szCs w:val="32"/>
          <w:lang w:eastAsia="fr-FR"/>
        </w:rPr>
      </w:pPr>
      <w:r w:rsidRPr="00A94F7C">
        <w:rPr>
          <w:rFonts w:ascii="Traditional Arabic" w:eastAsia="Times New Roman" w:hAnsi="Traditional Arabic" w:cs="Traditional Arabic"/>
          <w:sz w:val="32"/>
          <w:szCs w:val="32"/>
          <w:rtl/>
          <w:lang w:eastAsia="fr-FR"/>
        </w:rPr>
        <w:lastRenderedPageBreak/>
        <w:t>نوع المنهج</w:t>
      </w:r>
      <w:r w:rsidRPr="00A94F7C">
        <w:rPr>
          <w:rFonts w:ascii="Traditional Arabic" w:eastAsia="Times New Roman" w:hAnsi="Traditional Arabic" w:cs="Traditional Arabic"/>
          <w:sz w:val="32"/>
          <w:szCs w:val="32"/>
          <w:lang w:eastAsia="fr-FR"/>
        </w:rPr>
        <w:t xml:space="preserve">: </w:t>
      </w:r>
      <w:r w:rsidRPr="00A94F7C">
        <w:rPr>
          <w:rFonts w:ascii="Traditional Arabic" w:eastAsia="Times New Roman" w:hAnsi="Traditional Arabic" w:cs="Traditional Arabic"/>
          <w:sz w:val="32"/>
          <w:szCs w:val="32"/>
          <w:rtl/>
          <w:lang w:eastAsia="fr-FR"/>
        </w:rPr>
        <w:t>تعتمد الدراسة على المنهج التحليلي المقارن، من خلال تحليل معطيات ونماذج لمؤسسات ناشئة حققت توسعًا بفضل التحول الرقمي، ومقارنتها بين بيئات متقدمة (مثل فنلندا وكوريا الجنوبية) وبيئات ناشئة (مثل الإمارات والمغرب</w:t>
      </w:r>
      <w:r w:rsidRPr="00A94F7C">
        <w:rPr>
          <w:rFonts w:ascii="Traditional Arabic" w:eastAsia="Times New Roman" w:hAnsi="Traditional Arabic" w:cs="Traditional Arabic"/>
          <w:sz w:val="32"/>
          <w:szCs w:val="32"/>
          <w:lang w:eastAsia="fr-FR"/>
        </w:rPr>
        <w:t>).</w:t>
      </w:r>
    </w:p>
    <w:p w:rsidR="009177D2" w:rsidRPr="00A94F7C" w:rsidRDefault="009177D2" w:rsidP="009177D2">
      <w:pPr>
        <w:numPr>
          <w:ilvl w:val="0"/>
          <w:numId w:val="3"/>
        </w:numPr>
        <w:bidi/>
        <w:spacing w:before="100" w:beforeAutospacing="1" w:after="100" w:afterAutospacing="1" w:line="240" w:lineRule="auto"/>
        <w:rPr>
          <w:rFonts w:ascii="Traditional Arabic" w:eastAsia="Times New Roman" w:hAnsi="Traditional Arabic" w:cs="Traditional Arabic"/>
          <w:sz w:val="32"/>
          <w:szCs w:val="32"/>
          <w:lang w:eastAsia="fr-FR"/>
        </w:rPr>
      </w:pPr>
      <w:r w:rsidRPr="00A94F7C">
        <w:rPr>
          <w:rFonts w:ascii="Traditional Arabic" w:eastAsia="Times New Roman" w:hAnsi="Traditional Arabic" w:cs="Traditional Arabic"/>
          <w:sz w:val="32"/>
          <w:szCs w:val="32"/>
          <w:rtl/>
          <w:lang w:eastAsia="fr-FR"/>
        </w:rPr>
        <w:t>المنهج التكميلي</w:t>
      </w:r>
      <w:r w:rsidRPr="00A94F7C">
        <w:rPr>
          <w:rFonts w:ascii="Traditional Arabic" w:eastAsia="Times New Roman" w:hAnsi="Traditional Arabic" w:cs="Traditional Arabic"/>
          <w:sz w:val="32"/>
          <w:szCs w:val="32"/>
          <w:lang w:eastAsia="fr-FR"/>
        </w:rPr>
        <w:t xml:space="preserve">: </w:t>
      </w:r>
      <w:r w:rsidRPr="00A94F7C">
        <w:rPr>
          <w:rFonts w:ascii="Traditional Arabic" w:eastAsia="Times New Roman" w:hAnsi="Traditional Arabic" w:cs="Traditional Arabic"/>
          <w:sz w:val="32"/>
          <w:szCs w:val="32"/>
          <w:rtl/>
          <w:lang w:eastAsia="fr-FR"/>
        </w:rPr>
        <w:t>دعم التحليل المقارن بمنهج دراسة الحالة لتسليط الضوء على تجارب محددة لشركات ناشئة رقمية في كل سياق</w:t>
      </w:r>
      <w:r w:rsidRPr="00A94F7C">
        <w:rPr>
          <w:rFonts w:ascii="Traditional Arabic" w:eastAsia="Times New Roman" w:hAnsi="Traditional Arabic" w:cs="Traditional Arabic"/>
          <w:sz w:val="32"/>
          <w:szCs w:val="32"/>
          <w:lang w:eastAsia="fr-FR"/>
        </w:rPr>
        <w:t>.</w:t>
      </w:r>
    </w:p>
    <w:p w:rsidR="009177D2" w:rsidRPr="00A94F7C" w:rsidRDefault="00F626D0" w:rsidP="00A94F7C">
      <w:pPr>
        <w:bidi/>
        <w:spacing w:before="100" w:beforeAutospacing="1" w:after="100" w:afterAutospacing="1" w:line="240" w:lineRule="auto"/>
        <w:rPr>
          <w:rFonts w:ascii="Traditional Arabic" w:eastAsia="Times New Roman" w:hAnsi="Traditional Arabic" w:cs="Traditional Arabic"/>
          <w:b/>
          <w:bCs/>
          <w:sz w:val="32"/>
          <w:szCs w:val="32"/>
          <w:lang w:eastAsia="fr-FR"/>
        </w:rPr>
      </w:pPr>
      <w:r>
        <w:rPr>
          <w:rFonts w:ascii="Traditional Arabic" w:eastAsia="Times New Roman" w:hAnsi="Traditional Arabic" w:cs="Traditional Arabic" w:hint="cs"/>
          <w:b/>
          <w:bCs/>
          <w:sz w:val="32"/>
          <w:szCs w:val="32"/>
          <w:rtl/>
          <w:lang w:eastAsia="fr-FR"/>
        </w:rPr>
        <w:t xml:space="preserve">5.1. </w:t>
      </w:r>
      <w:r w:rsidR="009177D2" w:rsidRPr="00A94F7C">
        <w:rPr>
          <w:rFonts w:ascii="Traditional Arabic" w:eastAsia="Times New Roman" w:hAnsi="Traditional Arabic" w:cs="Traditional Arabic"/>
          <w:b/>
          <w:bCs/>
          <w:sz w:val="32"/>
          <w:szCs w:val="32"/>
          <w:rtl/>
          <w:lang w:eastAsia="fr-FR"/>
        </w:rPr>
        <w:t>أدوات الدراسة</w:t>
      </w:r>
      <w:r w:rsidR="009177D2" w:rsidRPr="00A94F7C">
        <w:rPr>
          <w:rFonts w:ascii="Traditional Arabic" w:eastAsia="Times New Roman" w:hAnsi="Traditional Arabic" w:cs="Traditional Arabic"/>
          <w:b/>
          <w:bCs/>
          <w:sz w:val="32"/>
          <w:szCs w:val="32"/>
          <w:lang w:eastAsia="fr-FR"/>
        </w:rPr>
        <w:t xml:space="preserve">: </w:t>
      </w:r>
    </w:p>
    <w:p w:rsidR="009177D2" w:rsidRPr="00A94F7C" w:rsidRDefault="009177D2" w:rsidP="009177D2">
      <w:pPr>
        <w:numPr>
          <w:ilvl w:val="1"/>
          <w:numId w:val="3"/>
        </w:numPr>
        <w:bidi/>
        <w:spacing w:before="100" w:beforeAutospacing="1" w:after="100" w:afterAutospacing="1" w:line="240" w:lineRule="auto"/>
        <w:rPr>
          <w:rFonts w:ascii="Traditional Arabic" w:eastAsia="Times New Roman" w:hAnsi="Traditional Arabic" w:cs="Traditional Arabic"/>
          <w:sz w:val="32"/>
          <w:szCs w:val="32"/>
          <w:lang w:eastAsia="fr-FR"/>
        </w:rPr>
      </w:pPr>
      <w:r w:rsidRPr="00A94F7C">
        <w:rPr>
          <w:rFonts w:ascii="Traditional Arabic" w:eastAsia="Times New Roman" w:hAnsi="Traditional Arabic" w:cs="Traditional Arabic"/>
          <w:sz w:val="32"/>
          <w:szCs w:val="32"/>
          <w:rtl/>
          <w:lang w:eastAsia="fr-FR"/>
        </w:rPr>
        <w:t>تحليل وثائقي للتقارير الدولية</w:t>
      </w:r>
      <w:r w:rsidRPr="00A94F7C">
        <w:rPr>
          <w:rFonts w:ascii="Traditional Arabic" w:eastAsia="Times New Roman" w:hAnsi="Traditional Arabic" w:cs="Traditional Arabic"/>
          <w:sz w:val="32"/>
          <w:szCs w:val="32"/>
          <w:lang w:eastAsia="fr-FR"/>
        </w:rPr>
        <w:t xml:space="preserve"> (World Bank, OECD, Global </w:t>
      </w:r>
      <w:proofErr w:type="spellStart"/>
      <w:r w:rsidRPr="00A94F7C">
        <w:rPr>
          <w:rFonts w:ascii="Traditional Arabic" w:eastAsia="Times New Roman" w:hAnsi="Traditional Arabic" w:cs="Traditional Arabic"/>
          <w:sz w:val="32"/>
          <w:szCs w:val="32"/>
          <w:lang w:eastAsia="fr-FR"/>
        </w:rPr>
        <w:t>Entrepreneurship</w:t>
      </w:r>
      <w:proofErr w:type="spellEnd"/>
      <w:r w:rsidRPr="00A94F7C">
        <w:rPr>
          <w:rFonts w:ascii="Traditional Arabic" w:eastAsia="Times New Roman" w:hAnsi="Traditional Arabic" w:cs="Traditional Arabic"/>
          <w:sz w:val="32"/>
          <w:szCs w:val="32"/>
          <w:lang w:eastAsia="fr-FR"/>
        </w:rPr>
        <w:t xml:space="preserve"> Monitor).</w:t>
      </w:r>
    </w:p>
    <w:p w:rsidR="009177D2" w:rsidRPr="00A94F7C" w:rsidRDefault="009177D2" w:rsidP="009177D2">
      <w:pPr>
        <w:numPr>
          <w:ilvl w:val="1"/>
          <w:numId w:val="3"/>
        </w:numPr>
        <w:bidi/>
        <w:spacing w:before="100" w:beforeAutospacing="1" w:after="100" w:afterAutospacing="1" w:line="240" w:lineRule="auto"/>
        <w:rPr>
          <w:rFonts w:ascii="Traditional Arabic" w:eastAsia="Times New Roman" w:hAnsi="Traditional Arabic" w:cs="Traditional Arabic"/>
          <w:sz w:val="32"/>
          <w:szCs w:val="32"/>
          <w:lang w:eastAsia="fr-FR"/>
        </w:rPr>
      </w:pPr>
      <w:r w:rsidRPr="00A94F7C">
        <w:rPr>
          <w:rFonts w:ascii="Traditional Arabic" w:eastAsia="Times New Roman" w:hAnsi="Traditional Arabic" w:cs="Traditional Arabic"/>
          <w:sz w:val="32"/>
          <w:szCs w:val="32"/>
          <w:rtl/>
          <w:lang w:eastAsia="fr-FR"/>
        </w:rPr>
        <w:t>مراجعة أدبيات حديثة حول التحول الرقمي وريادة الأعمال</w:t>
      </w:r>
      <w:r w:rsidRPr="00A94F7C">
        <w:rPr>
          <w:rFonts w:ascii="Traditional Arabic" w:eastAsia="Times New Roman" w:hAnsi="Traditional Arabic" w:cs="Traditional Arabic"/>
          <w:sz w:val="32"/>
          <w:szCs w:val="32"/>
          <w:lang w:eastAsia="fr-FR"/>
        </w:rPr>
        <w:t>.</w:t>
      </w:r>
    </w:p>
    <w:p w:rsidR="009177D2" w:rsidRPr="00A94F7C" w:rsidRDefault="009177D2" w:rsidP="009177D2">
      <w:pPr>
        <w:numPr>
          <w:ilvl w:val="1"/>
          <w:numId w:val="3"/>
        </w:numPr>
        <w:bidi/>
        <w:spacing w:before="100" w:beforeAutospacing="1" w:after="100" w:afterAutospacing="1" w:line="240" w:lineRule="auto"/>
        <w:rPr>
          <w:rFonts w:ascii="Traditional Arabic" w:eastAsia="Times New Roman" w:hAnsi="Traditional Arabic" w:cs="Traditional Arabic"/>
          <w:sz w:val="32"/>
          <w:szCs w:val="32"/>
          <w:lang w:eastAsia="fr-FR"/>
        </w:rPr>
      </w:pPr>
      <w:r w:rsidRPr="00A94F7C">
        <w:rPr>
          <w:rFonts w:ascii="Traditional Arabic" w:eastAsia="Times New Roman" w:hAnsi="Traditional Arabic" w:cs="Traditional Arabic"/>
          <w:sz w:val="32"/>
          <w:szCs w:val="32"/>
          <w:rtl/>
          <w:lang w:eastAsia="fr-FR"/>
        </w:rPr>
        <w:t>تحليل</w:t>
      </w:r>
      <w:r w:rsidRPr="00A94F7C">
        <w:rPr>
          <w:rFonts w:ascii="Traditional Arabic" w:eastAsia="Times New Roman" w:hAnsi="Traditional Arabic" w:cs="Traditional Arabic"/>
          <w:sz w:val="32"/>
          <w:szCs w:val="32"/>
          <w:lang w:eastAsia="fr-FR"/>
        </w:rPr>
        <w:t xml:space="preserve"> SWOT </w:t>
      </w:r>
      <w:r w:rsidRPr="00A94F7C">
        <w:rPr>
          <w:rFonts w:ascii="Traditional Arabic" w:eastAsia="Times New Roman" w:hAnsi="Traditional Arabic" w:cs="Traditional Arabic"/>
          <w:sz w:val="32"/>
          <w:szCs w:val="32"/>
          <w:rtl/>
          <w:lang w:eastAsia="fr-FR"/>
        </w:rPr>
        <w:t>و</w:t>
      </w:r>
      <w:r w:rsidRPr="00A94F7C">
        <w:rPr>
          <w:rFonts w:ascii="Traditional Arabic" w:eastAsia="Times New Roman" w:hAnsi="Traditional Arabic" w:cs="Traditional Arabic"/>
          <w:sz w:val="32"/>
          <w:szCs w:val="32"/>
          <w:lang w:eastAsia="fr-FR"/>
        </w:rPr>
        <w:t xml:space="preserve">PESTEL </w:t>
      </w:r>
      <w:r w:rsidRPr="00A94F7C">
        <w:rPr>
          <w:rFonts w:ascii="Traditional Arabic" w:eastAsia="Times New Roman" w:hAnsi="Traditional Arabic" w:cs="Traditional Arabic"/>
          <w:sz w:val="32"/>
          <w:szCs w:val="32"/>
          <w:rtl/>
          <w:lang w:eastAsia="fr-FR"/>
        </w:rPr>
        <w:t>لاستخلاص محددات النجاح في كل نموذج</w:t>
      </w:r>
      <w:r w:rsidRPr="00A94F7C">
        <w:rPr>
          <w:rFonts w:ascii="Traditional Arabic" w:eastAsia="Times New Roman" w:hAnsi="Traditional Arabic" w:cs="Traditional Arabic"/>
          <w:sz w:val="32"/>
          <w:szCs w:val="32"/>
          <w:lang w:eastAsia="fr-FR"/>
        </w:rPr>
        <w:t>.</w:t>
      </w:r>
    </w:p>
    <w:p w:rsidR="009177D2" w:rsidRPr="00D83561" w:rsidRDefault="009177D2" w:rsidP="009177D2">
      <w:pPr>
        <w:numPr>
          <w:ilvl w:val="1"/>
          <w:numId w:val="3"/>
        </w:numPr>
        <w:bidi/>
        <w:spacing w:before="100" w:beforeAutospacing="1" w:after="100" w:afterAutospacing="1" w:line="240" w:lineRule="auto"/>
        <w:rPr>
          <w:rFonts w:ascii="Traditional Arabic" w:eastAsia="Times New Roman" w:hAnsi="Traditional Arabic" w:cs="Traditional Arabic"/>
          <w:sz w:val="24"/>
          <w:szCs w:val="24"/>
          <w:lang w:eastAsia="fr-FR"/>
        </w:rPr>
      </w:pPr>
      <w:r w:rsidRPr="00A94F7C">
        <w:rPr>
          <w:rFonts w:ascii="Traditional Arabic" w:eastAsia="Times New Roman" w:hAnsi="Traditional Arabic" w:cs="Traditional Arabic"/>
          <w:sz w:val="32"/>
          <w:szCs w:val="32"/>
          <w:rtl/>
          <w:lang w:eastAsia="fr-FR"/>
        </w:rPr>
        <w:t>مقارنة مؤشرات الأداء الرقمي</w:t>
      </w:r>
      <w:r w:rsidRPr="00D83561">
        <w:rPr>
          <w:rFonts w:ascii="Traditional Arabic" w:eastAsia="Times New Roman" w:hAnsi="Traditional Arabic" w:cs="Traditional Arabic"/>
          <w:sz w:val="24"/>
          <w:szCs w:val="24"/>
          <w:lang w:eastAsia="fr-FR"/>
        </w:rPr>
        <w:t xml:space="preserve"> (Digital </w:t>
      </w:r>
      <w:proofErr w:type="spellStart"/>
      <w:proofErr w:type="gramStart"/>
      <w:r w:rsidRPr="00D83561">
        <w:rPr>
          <w:rFonts w:ascii="Traditional Arabic" w:eastAsia="Times New Roman" w:hAnsi="Traditional Arabic" w:cs="Traditional Arabic"/>
          <w:sz w:val="24"/>
          <w:szCs w:val="24"/>
          <w:lang w:eastAsia="fr-FR"/>
        </w:rPr>
        <w:t>Readiness</w:t>
      </w:r>
      <w:proofErr w:type="spellEnd"/>
      <w:r w:rsidRPr="00D83561">
        <w:rPr>
          <w:rFonts w:ascii="Traditional Arabic" w:eastAsia="Times New Roman" w:hAnsi="Traditional Arabic" w:cs="Traditional Arabic"/>
          <w:sz w:val="24"/>
          <w:szCs w:val="24"/>
          <w:lang w:eastAsia="fr-FR"/>
        </w:rPr>
        <w:t>,</w:t>
      </w:r>
      <w:proofErr w:type="gramEnd"/>
      <w:r w:rsidRPr="00D83561">
        <w:rPr>
          <w:rFonts w:ascii="Traditional Arabic" w:eastAsia="Times New Roman" w:hAnsi="Traditional Arabic" w:cs="Traditional Arabic"/>
          <w:sz w:val="24"/>
          <w:szCs w:val="24"/>
          <w:lang w:eastAsia="fr-FR"/>
        </w:rPr>
        <w:t xml:space="preserve"> Innovation Index, Startup </w:t>
      </w:r>
      <w:proofErr w:type="spellStart"/>
      <w:r w:rsidRPr="00D83561">
        <w:rPr>
          <w:rFonts w:ascii="Traditional Arabic" w:eastAsia="Times New Roman" w:hAnsi="Traditional Arabic" w:cs="Traditional Arabic"/>
          <w:sz w:val="24"/>
          <w:szCs w:val="24"/>
          <w:lang w:eastAsia="fr-FR"/>
        </w:rPr>
        <w:t>Ecosystem</w:t>
      </w:r>
      <w:proofErr w:type="spellEnd"/>
      <w:r w:rsidRPr="00D83561">
        <w:rPr>
          <w:rFonts w:ascii="Traditional Arabic" w:eastAsia="Times New Roman" w:hAnsi="Traditional Arabic" w:cs="Traditional Arabic"/>
          <w:sz w:val="24"/>
          <w:szCs w:val="24"/>
          <w:lang w:eastAsia="fr-FR"/>
        </w:rPr>
        <w:t xml:space="preserve"> Index).</w:t>
      </w:r>
    </w:p>
    <w:p w:rsidR="009177D2" w:rsidRPr="001A075D" w:rsidRDefault="001A075D" w:rsidP="001A075D">
      <w:pPr>
        <w:bidi/>
        <w:spacing w:after="0" w:line="240" w:lineRule="auto"/>
        <w:rPr>
          <w:rFonts w:ascii="Traditional Arabic" w:eastAsia="Times New Roman" w:hAnsi="Traditional Arabic" w:cs="Traditional Arabic"/>
          <w:b/>
          <w:bCs/>
          <w:sz w:val="32"/>
          <w:szCs w:val="32"/>
          <w:rtl/>
          <w:lang w:eastAsia="fr-FR" w:bidi="ar-DZ"/>
        </w:rPr>
      </w:pPr>
      <w:r w:rsidRPr="001A075D">
        <w:rPr>
          <w:rFonts w:ascii="Traditional Arabic" w:eastAsia="Times New Roman" w:hAnsi="Traditional Arabic" w:cs="Traditional Arabic" w:hint="cs"/>
          <w:b/>
          <w:bCs/>
          <w:sz w:val="32"/>
          <w:szCs w:val="32"/>
          <w:rtl/>
          <w:lang w:eastAsia="fr-FR"/>
        </w:rPr>
        <w:t xml:space="preserve">2. </w:t>
      </w:r>
      <w:r w:rsidR="009177D2" w:rsidRPr="001A075D">
        <w:rPr>
          <w:rFonts w:ascii="Traditional Arabic" w:eastAsia="Times New Roman" w:hAnsi="Traditional Arabic" w:cs="Traditional Arabic"/>
          <w:b/>
          <w:bCs/>
          <w:sz w:val="32"/>
          <w:szCs w:val="32"/>
          <w:rtl/>
          <w:lang w:eastAsia="fr-FR"/>
        </w:rPr>
        <w:t>الإطار النظري للدراسة</w:t>
      </w:r>
    </w:p>
    <w:p w:rsidR="009177D2" w:rsidRPr="001A075D" w:rsidRDefault="001A075D" w:rsidP="001A075D">
      <w:pPr>
        <w:bidi/>
        <w:spacing w:after="0" w:line="240" w:lineRule="auto"/>
        <w:rPr>
          <w:rFonts w:ascii="Traditional Arabic" w:eastAsia="Times New Roman" w:hAnsi="Traditional Arabic" w:cs="Traditional Arabic"/>
          <w:b/>
          <w:bCs/>
          <w:sz w:val="30"/>
          <w:szCs w:val="30"/>
          <w:rtl/>
          <w:lang w:eastAsia="fr-FR" w:bidi="ar-DZ"/>
        </w:rPr>
      </w:pPr>
      <w:r w:rsidRPr="001A075D">
        <w:rPr>
          <w:rFonts w:ascii="Traditional Arabic" w:eastAsia="Times New Roman" w:hAnsi="Traditional Arabic" w:cs="Traditional Arabic" w:hint="cs"/>
          <w:b/>
          <w:bCs/>
          <w:sz w:val="30"/>
          <w:szCs w:val="30"/>
          <w:rtl/>
          <w:lang w:eastAsia="fr-FR"/>
        </w:rPr>
        <w:t xml:space="preserve">1.2. </w:t>
      </w:r>
      <w:r w:rsidR="009177D2" w:rsidRPr="001A075D">
        <w:rPr>
          <w:rFonts w:ascii="Traditional Arabic" w:eastAsia="Times New Roman" w:hAnsi="Traditional Arabic" w:cs="Traditional Arabic"/>
          <w:b/>
          <w:bCs/>
          <w:sz w:val="30"/>
          <w:szCs w:val="30"/>
          <w:rtl/>
          <w:lang w:eastAsia="fr-FR"/>
        </w:rPr>
        <w:t xml:space="preserve"> مفهوم المؤسسات الناشئة</w:t>
      </w:r>
    </w:p>
    <w:p w:rsidR="009177D2" w:rsidRPr="001A075D" w:rsidRDefault="009177D2" w:rsidP="009177D2">
      <w:pPr>
        <w:bidi/>
        <w:spacing w:after="0" w:line="240" w:lineRule="auto"/>
        <w:rPr>
          <w:rFonts w:ascii="Traditional Arabic" w:eastAsia="Times New Roman" w:hAnsi="Traditional Arabic" w:cs="Traditional Arabic"/>
          <w:sz w:val="32"/>
          <w:szCs w:val="32"/>
          <w:lang w:eastAsia="fr-FR"/>
        </w:rPr>
      </w:pPr>
      <w:r w:rsidRPr="001A075D">
        <w:rPr>
          <w:rFonts w:ascii="Traditional Arabic" w:eastAsia="Times New Roman" w:hAnsi="Traditional Arabic" w:cs="Traditional Arabic"/>
          <w:sz w:val="32"/>
          <w:szCs w:val="32"/>
          <w:rtl/>
          <w:lang w:eastAsia="fr-FR"/>
        </w:rPr>
        <w:t>تُعرَّف المؤسسات الناشئة</w:t>
      </w:r>
      <w:r w:rsidRPr="001A075D">
        <w:rPr>
          <w:rFonts w:ascii="Traditional Arabic" w:eastAsia="Times New Roman" w:hAnsi="Traditional Arabic" w:cs="Traditional Arabic"/>
          <w:sz w:val="32"/>
          <w:szCs w:val="32"/>
          <w:lang w:eastAsia="fr-FR"/>
        </w:rPr>
        <w:t xml:space="preserve"> (Startups) </w:t>
      </w:r>
      <w:r w:rsidRPr="001A075D">
        <w:rPr>
          <w:rFonts w:ascii="Traditional Arabic" w:eastAsia="Times New Roman" w:hAnsi="Traditional Arabic" w:cs="Traditional Arabic"/>
          <w:sz w:val="32"/>
          <w:szCs w:val="32"/>
          <w:rtl/>
          <w:lang w:eastAsia="fr-FR"/>
        </w:rPr>
        <w:t>بأنها مشروعات مبتكرة في مراحلها الأولى تعتمد على نموذج أعمال مرن وسريع النمو، يسعى لتقديم منتج أو خدمة جديدة تلبي حاجة في السوق أو تحل مشكلة قائمة بطرق مبتكرة</w:t>
      </w:r>
      <w:sdt>
        <w:sdtPr>
          <w:rPr>
            <w:rFonts w:ascii="Traditional Arabic" w:eastAsia="Times New Roman" w:hAnsi="Traditional Arabic" w:cs="Traditional Arabic"/>
            <w:sz w:val="32"/>
            <w:szCs w:val="32"/>
            <w:rtl/>
            <w:lang w:eastAsia="fr-FR"/>
          </w:rPr>
          <w:id w:val="-316334070"/>
          <w:citation/>
        </w:sdtPr>
        <w:sdtEndPr/>
        <w:sdtContent>
          <w:r w:rsidR="00F938EA">
            <w:rPr>
              <w:rFonts w:ascii="Traditional Arabic" w:eastAsia="Times New Roman" w:hAnsi="Traditional Arabic" w:cs="Traditional Arabic"/>
              <w:sz w:val="32"/>
              <w:szCs w:val="32"/>
              <w:rtl/>
              <w:lang w:eastAsia="fr-FR"/>
            </w:rPr>
            <w:fldChar w:fldCharType="begin"/>
          </w:r>
          <w:r w:rsidR="00F938EA">
            <w:rPr>
              <w:rFonts w:ascii="Traditional Arabic" w:eastAsia="Times New Roman" w:hAnsi="Traditional Arabic" w:cs="Traditional Arabic"/>
              <w:sz w:val="32"/>
              <w:szCs w:val="32"/>
              <w:rtl/>
              <w:lang w:eastAsia="fr-FR" w:bidi="ar-DZ"/>
            </w:rPr>
            <w:instrText xml:space="preserve"> </w:instrText>
          </w:r>
          <w:r w:rsidR="00F938EA">
            <w:rPr>
              <w:rFonts w:ascii="Traditional Arabic" w:eastAsia="Times New Roman" w:hAnsi="Traditional Arabic" w:cs="Traditional Arabic" w:hint="cs"/>
              <w:sz w:val="32"/>
              <w:szCs w:val="32"/>
              <w:lang w:eastAsia="fr-FR" w:bidi="ar-DZ"/>
            </w:rPr>
            <w:instrText>CITATION</w:instrText>
          </w:r>
          <w:r w:rsidR="00F938EA">
            <w:rPr>
              <w:rFonts w:ascii="Traditional Arabic" w:eastAsia="Times New Roman" w:hAnsi="Traditional Arabic" w:cs="Traditional Arabic" w:hint="cs"/>
              <w:sz w:val="32"/>
              <w:szCs w:val="32"/>
              <w:rtl/>
              <w:lang w:eastAsia="fr-FR" w:bidi="ar-DZ"/>
            </w:rPr>
            <w:instrText xml:space="preserve"> الم21 \</w:instrText>
          </w:r>
          <w:r w:rsidR="00F938EA">
            <w:rPr>
              <w:rFonts w:ascii="Traditional Arabic" w:eastAsia="Times New Roman" w:hAnsi="Traditional Arabic" w:cs="Traditional Arabic" w:hint="cs"/>
              <w:sz w:val="32"/>
              <w:szCs w:val="32"/>
              <w:lang w:eastAsia="fr-FR" w:bidi="ar-DZ"/>
            </w:rPr>
            <w:instrText>l 5121</w:instrText>
          </w:r>
          <w:r w:rsidR="00F938EA">
            <w:rPr>
              <w:rFonts w:ascii="Traditional Arabic" w:eastAsia="Times New Roman" w:hAnsi="Traditional Arabic" w:cs="Traditional Arabic"/>
              <w:sz w:val="32"/>
              <w:szCs w:val="32"/>
              <w:rtl/>
              <w:lang w:eastAsia="fr-FR" w:bidi="ar-DZ"/>
            </w:rPr>
            <w:instrText xml:space="preserve"> </w:instrText>
          </w:r>
          <w:r w:rsidR="00F938EA">
            <w:rPr>
              <w:rFonts w:ascii="Traditional Arabic" w:eastAsia="Times New Roman" w:hAnsi="Traditional Arabic" w:cs="Traditional Arabic"/>
              <w:sz w:val="32"/>
              <w:szCs w:val="32"/>
              <w:rtl/>
              <w:lang w:eastAsia="fr-FR"/>
            </w:rPr>
            <w:fldChar w:fldCharType="separate"/>
          </w:r>
          <w:r w:rsidR="00F938EA">
            <w:rPr>
              <w:rFonts w:ascii="Traditional Arabic" w:eastAsia="Times New Roman" w:hAnsi="Traditional Arabic" w:cs="Traditional Arabic"/>
              <w:noProof/>
              <w:sz w:val="32"/>
              <w:szCs w:val="32"/>
              <w:rtl/>
              <w:lang w:eastAsia="fr-FR" w:bidi="ar-DZ"/>
            </w:rPr>
            <w:t xml:space="preserve"> </w:t>
          </w:r>
          <w:r w:rsidR="00F938EA" w:rsidRPr="00F938EA">
            <w:rPr>
              <w:rFonts w:ascii="Traditional Arabic" w:eastAsia="Times New Roman" w:hAnsi="Traditional Arabic" w:cs="Traditional Arabic" w:hint="cs"/>
              <w:noProof/>
              <w:sz w:val="32"/>
              <w:szCs w:val="32"/>
              <w:rtl/>
              <w:lang w:eastAsia="fr-FR" w:bidi="ar-DZ"/>
            </w:rPr>
            <w:t>(المنصوري، 2021)</w:t>
          </w:r>
          <w:r w:rsidR="00F938EA">
            <w:rPr>
              <w:rFonts w:ascii="Traditional Arabic" w:eastAsia="Times New Roman" w:hAnsi="Traditional Arabic" w:cs="Traditional Arabic"/>
              <w:sz w:val="32"/>
              <w:szCs w:val="32"/>
              <w:rtl/>
              <w:lang w:eastAsia="fr-FR"/>
            </w:rPr>
            <w:fldChar w:fldCharType="end"/>
          </w:r>
        </w:sdtContent>
      </w:sdt>
      <w:r w:rsidRPr="001A075D">
        <w:rPr>
          <w:rFonts w:ascii="Traditional Arabic" w:eastAsia="Times New Roman" w:hAnsi="Traditional Arabic" w:cs="Traditional Arabic"/>
          <w:sz w:val="32"/>
          <w:szCs w:val="32"/>
          <w:lang w:eastAsia="fr-FR"/>
        </w:rPr>
        <w:t>.</w:t>
      </w:r>
    </w:p>
    <w:p w:rsidR="009177D2" w:rsidRPr="001A075D" w:rsidRDefault="009177D2" w:rsidP="009E0010">
      <w:pPr>
        <w:bidi/>
        <w:spacing w:after="0" w:line="240" w:lineRule="auto"/>
        <w:rPr>
          <w:rFonts w:ascii="Traditional Arabic" w:eastAsia="Times New Roman" w:hAnsi="Traditional Arabic" w:cs="Traditional Arabic"/>
          <w:sz w:val="32"/>
          <w:szCs w:val="32"/>
          <w:lang w:eastAsia="fr-FR"/>
        </w:rPr>
      </w:pPr>
      <w:r w:rsidRPr="001A075D">
        <w:rPr>
          <w:rFonts w:ascii="Traditional Arabic" w:eastAsia="Times New Roman" w:hAnsi="Traditional Arabic" w:cs="Traditional Arabic"/>
          <w:sz w:val="32"/>
          <w:szCs w:val="32"/>
          <w:rtl/>
          <w:lang w:eastAsia="fr-FR"/>
        </w:rPr>
        <w:t>ويرى ستيف بلانك</w:t>
      </w:r>
      <w:sdt>
        <w:sdtPr>
          <w:rPr>
            <w:rFonts w:ascii="Traditional Arabic" w:eastAsia="Times New Roman" w:hAnsi="Traditional Arabic" w:cs="Traditional Arabic"/>
            <w:sz w:val="32"/>
            <w:szCs w:val="32"/>
            <w:rtl/>
            <w:lang w:eastAsia="fr-FR"/>
          </w:rPr>
          <w:id w:val="-180351865"/>
          <w:citation/>
        </w:sdtPr>
        <w:sdtEndPr/>
        <w:sdtContent>
          <w:r w:rsidR="009E0010">
            <w:rPr>
              <w:rFonts w:ascii="Traditional Arabic" w:eastAsia="Times New Roman" w:hAnsi="Traditional Arabic" w:cs="Traditional Arabic"/>
              <w:sz w:val="32"/>
              <w:szCs w:val="32"/>
              <w:rtl/>
              <w:lang w:eastAsia="fr-FR"/>
            </w:rPr>
            <w:fldChar w:fldCharType="begin"/>
          </w:r>
          <w:r w:rsidR="009E0010">
            <w:rPr>
              <w:rFonts w:ascii="Traditional Arabic" w:eastAsia="Times New Roman" w:hAnsi="Traditional Arabic" w:cs="Traditional Arabic"/>
              <w:sz w:val="32"/>
              <w:szCs w:val="32"/>
              <w:lang w:eastAsia="fr-FR" w:bidi="ar-DZ"/>
            </w:rPr>
            <w:instrText xml:space="preserve">CITATION Bla13 \l 5121 </w:instrText>
          </w:r>
          <w:r w:rsidR="009E0010">
            <w:rPr>
              <w:rFonts w:ascii="Traditional Arabic" w:eastAsia="Times New Roman" w:hAnsi="Traditional Arabic" w:cs="Traditional Arabic"/>
              <w:sz w:val="32"/>
              <w:szCs w:val="32"/>
              <w:rtl/>
              <w:lang w:eastAsia="fr-FR"/>
            </w:rPr>
            <w:fldChar w:fldCharType="separate"/>
          </w:r>
          <w:r w:rsidR="009E0010">
            <w:rPr>
              <w:rFonts w:ascii="Traditional Arabic" w:eastAsia="Times New Roman" w:hAnsi="Traditional Arabic" w:cs="Traditional Arabic"/>
              <w:noProof/>
              <w:sz w:val="32"/>
              <w:szCs w:val="32"/>
              <w:rtl/>
              <w:lang w:eastAsia="fr-FR"/>
            </w:rPr>
            <w:t xml:space="preserve"> </w:t>
          </w:r>
          <w:r w:rsidR="009E0010" w:rsidRPr="009E0010">
            <w:rPr>
              <w:rFonts w:ascii="Traditional Arabic" w:eastAsia="Times New Roman" w:hAnsi="Traditional Arabic" w:cs="Traditional Arabic" w:hint="cs"/>
              <w:noProof/>
              <w:sz w:val="32"/>
              <w:szCs w:val="32"/>
              <w:rtl/>
              <w:lang w:eastAsia="fr-FR"/>
            </w:rPr>
            <w:t>(</w:t>
          </w:r>
          <w:r w:rsidR="009E0010" w:rsidRPr="009E0010">
            <w:rPr>
              <w:rFonts w:ascii="Traditional Arabic" w:eastAsia="Times New Roman" w:hAnsi="Traditional Arabic" w:cs="Traditional Arabic" w:hint="cs"/>
              <w:noProof/>
              <w:sz w:val="32"/>
              <w:szCs w:val="32"/>
              <w:lang w:eastAsia="fr-FR"/>
            </w:rPr>
            <w:t>Blank Steve</w:t>
          </w:r>
          <w:r w:rsidR="009E0010" w:rsidRPr="009E0010">
            <w:rPr>
              <w:rFonts w:ascii="Traditional Arabic" w:eastAsia="Times New Roman" w:hAnsi="Traditional Arabic" w:cs="Traditional Arabic" w:hint="cs"/>
              <w:noProof/>
              <w:sz w:val="32"/>
              <w:szCs w:val="32"/>
              <w:rtl/>
              <w:lang w:eastAsia="fr-FR"/>
            </w:rPr>
            <w:t>، 2013)</w:t>
          </w:r>
          <w:r w:rsidR="009E0010">
            <w:rPr>
              <w:rFonts w:ascii="Traditional Arabic" w:eastAsia="Times New Roman" w:hAnsi="Traditional Arabic" w:cs="Traditional Arabic"/>
              <w:sz w:val="32"/>
              <w:szCs w:val="32"/>
              <w:rtl/>
              <w:lang w:eastAsia="fr-FR"/>
            </w:rPr>
            <w:fldChar w:fldCharType="end"/>
          </w:r>
        </w:sdtContent>
      </w:sdt>
      <w:r w:rsidRPr="001A075D">
        <w:rPr>
          <w:rFonts w:ascii="Traditional Arabic" w:eastAsia="Times New Roman" w:hAnsi="Traditional Arabic" w:cs="Traditional Arabic"/>
          <w:sz w:val="32"/>
          <w:szCs w:val="32"/>
          <w:lang w:eastAsia="fr-FR"/>
        </w:rPr>
        <w:t xml:space="preserve"> </w:t>
      </w:r>
      <w:r w:rsidRPr="001A075D">
        <w:rPr>
          <w:rFonts w:ascii="Traditional Arabic" w:eastAsia="Times New Roman" w:hAnsi="Traditional Arabic" w:cs="Traditional Arabic"/>
          <w:sz w:val="32"/>
          <w:szCs w:val="32"/>
          <w:rtl/>
          <w:lang w:eastAsia="fr-FR"/>
        </w:rPr>
        <w:t>أن المؤسسة الناشئة هي “تنظيم مؤقت مصمم للبحث عن نموذج عمل قابل للتكرار والتوسع</w:t>
      </w:r>
      <w:r w:rsidRPr="001A075D">
        <w:rPr>
          <w:rFonts w:ascii="Traditional Arabic" w:eastAsia="Times New Roman" w:hAnsi="Traditional Arabic" w:cs="Traditional Arabic"/>
          <w:sz w:val="32"/>
          <w:szCs w:val="32"/>
          <w:lang w:eastAsia="fr-FR"/>
        </w:rPr>
        <w:t>”.</w:t>
      </w:r>
    </w:p>
    <w:p w:rsidR="009177D2" w:rsidRPr="001A075D" w:rsidRDefault="009177D2" w:rsidP="001A075D">
      <w:pPr>
        <w:bidi/>
        <w:spacing w:after="0" w:line="240" w:lineRule="auto"/>
        <w:rPr>
          <w:rFonts w:ascii="Traditional Arabic" w:eastAsia="Times New Roman" w:hAnsi="Traditional Arabic" w:cs="Traditional Arabic"/>
          <w:sz w:val="32"/>
          <w:szCs w:val="32"/>
          <w:lang w:eastAsia="fr-FR"/>
        </w:rPr>
      </w:pPr>
      <w:r w:rsidRPr="001A075D">
        <w:rPr>
          <w:rFonts w:ascii="Traditional Arabic" w:eastAsia="Times New Roman" w:hAnsi="Traditional Arabic" w:cs="Traditional Arabic"/>
          <w:sz w:val="32"/>
          <w:szCs w:val="32"/>
          <w:rtl/>
          <w:lang w:eastAsia="fr-FR"/>
        </w:rPr>
        <w:t>ويُعد عنصر الابتكار والقدرة على التوسع من أهم خصائص المؤسسات الناشئة، حيث تشكل هذه المؤسسات أحد المحركات الرئيسة للاقتصاد الرقمي الحديث</w:t>
      </w:r>
      <w:r w:rsidRPr="001A075D">
        <w:rPr>
          <w:rFonts w:ascii="Traditional Arabic" w:eastAsia="Times New Roman" w:hAnsi="Traditional Arabic" w:cs="Traditional Arabic"/>
          <w:sz w:val="32"/>
          <w:szCs w:val="32"/>
          <w:lang w:eastAsia="fr-FR"/>
        </w:rPr>
        <w:t>.</w:t>
      </w:r>
      <w:r w:rsidR="001A075D" w:rsidRPr="001A075D">
        <w:rPr>
          <w:rFonts w:ascii="Traditional Arabic" w:eastAsia="Times New Roman" w:hAnsi="Traditional Arabic" w:cs="Traditional Arabic"/>
          <w:sz w:val="32"/>
          <w:szCs w:val="32"/>
          <w:rtl/>
          <w:lang w:eastAsia="fr-FR"/>
        </w:rPr>
        <w:tab/>
      </w:r>
    </w:p>
    <w:p w:rsidR="009177D2" w:rsidRPr="001A075D" w:rsidRDefault="009177D2" w:rsidP="001A075D">
      <w:pPr>
        <w:bidi/>
        <w:spacing w:after="0" w:line="240" w:lineRule="auto"/>
        <w:rPr>
          <w:rFonts w:ascii="Traditional Arabic" w:eastAsia="Times New Roman" w:hAnsi="Traditional Arabic" w:cs="Traditional Arabic"/>
          <w:sz w:val="32"/>
          <w:szCs w:val="32"/>
          <w:rtl/>
          <w:lang w:eastAsia="fr-FR" w:bidi="ar-DZ"/>
        </w:rPr>
      </w:pPr>
      <w:r w:rsidRPr="001A075D">
        <w:rPr>
          <w:rFonts w:ascii="Traditional Arabic" w:eastAsia="Times New Roman" w:hAnsi="Traditional Arabic" w:cs="Traditional Arabic"/>
          <w:sz w:val="32"/>
          <w:szCs w:val="32"/>
          <w:rtl/>
          <w:lang w:eastAsia="fr-FR"/>
        </w:rPr>
        <w:t>تتميز المؤسسات الناشئة بثلاث سمات رئيسية</w:t>
      </w:r>
      <w:r w:rsidRPr="001A075D">
        <w:rPr>
          <w:rFonts w:ascii="Traditional Arabic" w:eastAsia="Times New Roman" w:hAnsi="Traditional Arabic" w:cs="Traditional Arabic"/>
          <w:sz w:val="32"/>
          <w:szCs w:val="32"/>
          <w:lang w:eastAsia="fr-FR"/>
        </w:rPr>
        <w:t>:</w:t>
      </w:r>
      <w:sdt>
        <w:sdtPr>
          <w:rPr>
            <w:rFonts w:ascii="Traditional Arabic" w:eastAsia="Times New Roman" w:hAnsi="Traditional Arabic" w:cs="Traditional Arabic"/>
            <w:sz w:val="32"/>
            <w:szCs w:val="32"/>
            <w:rtl/>
            <w:lang w:eastAsia="fr-FR"/>
          </w:rPr>
          <w:id w:val="96985226"/>
          <w:citation/>
        </w:sdtPr>
        <w:sdtEndPr/>
        <w:sdtContent>
          <w:r w:rsidR="00981570">
            <w:rPr>
              <w:rFonts w:ascii="Traditional Arabic" w:eastAsia="Times New Roman" w:hAnsi="Traditional Arabic" w:cs="Traditional Arabic"/>
              <w:sz w:val="32"/>
              <w:szCs w:val="32"/>
              <w:rtl/>
              <w:lang w:eastAsia="fr-FR"/>
            </w:rPr>
            <w:fldChar w:fldCharType="begin"/>
          </w:r>
          <w:r w:rsidR="00981570">
            <w:rPr>
              <w:rFonts w:ascii="Traditional Arabic" w:eastAsia="Times New Roman" w:hAnsi="Traditional Arabic" w:cs="Traditional Arabic"/>
              <w:sz w:val="32"/>
              <w:szCs w:val="32"/>
              <w:rtl/>
              <w:lang w:eastAsia="fr-FR" w:bidi="ar-DZ"/>
            </w:rPr>
            <w:instrText xml:space="preserve"> </w:instrText>
          </w:r>
          <w:r w:rsidR="00981570">
            <w:rPr>
              <w:rFonts w:ascii="Traditional Arabic" w:eastAsia="Times New Roman" w:hAnsi="Traditional Arabic" w:cs="Traditional Arabic" w:hint="cs"/>
              <w:sz w:val="32"/>
              <w:szCs w:val="32"/>
              <w:lang w:eastAsia="fr-FR" w:bidi="ar-DZ"/>
            </w:rPr>
            <w:instrText>CITATION</w:instrText>
          </w:r>
          <w:r w:rsidR="00981570">
            <w:rPr>
              <w:rFonts w:ascii="Traditional Arabic" w:eastAsia="Times New Roman" w:hAnsi="Traditional Arabic" w:cs="Traditional Arabic" w:hint="cs"/>
              <w:sz w:val="32"/>
              <w:szCs w:val="32"/>
              <w:rtl/>
              <w:lang w:eastAsia="fr-FR" w:bidi="ar-DZ"/>
            </w:rPr>
            <w:instrText xml:space="preserve"> </w:instrText>
          </w:r>
          <w:r w:rsidR="00981570">
            <w:rPr>
              <w:rFonts w:ascii="Traditional Arabic" w:eastAsia="Times New Roman" w:hAnsi="Traditional Arabic" w:cs="Traditional Arabic" w:hint="cs"/>
              <w:sz w:val="32"/>
              <w:szCs w:val="32"/>
              <w:lang w:eastAsia="fr-FR" w:bidi="ar-DZ"/>
            </w:rPr>
            <w:instrText>Tee18 \l 5121</w:instrText>
          </w:r>
          <w:r w:rsidR="00981570">
            <w:rPr>
              <w:rFonts w:ascii="Traditional Arabic" w:eastAsia="Times New Roman" w:hAnsi="Traditional Arabic" w:cs="Traditional Arabic"/>
              <w:sz w:val="32"/>
              <w:szCs w:val="32"/>
              <w:rtl/>
              <w:lang w:eastAsia="fr-FR" w:bidi="ar-DZ"/>
            </w:rPr>
            <w:instrText xml:space="preserve"> </w:instrText>
          </w:r>
          <w:r w:rsidR="00981570">
            <w:rPr>
              <w:rFonts w:ascii="Traditional Arabic" w:eastAsia="Times New Roman" w:hAnsi="Traditional Arabic" w:cs="Traditional Arabic"/>
              <w:sz w:val="32"/>
              <w:szCs w:val="32"/>
              <w:rtl/>
              <w:lang w:eastAsia="fr-FR"/>
            </w:rPr>
            <w:fldChar w:fldCharType="separate"/>
          </w:r>
          <w:r w:rsidR="00981570">
            <w:rPr>
              <w:rFonts w:ascii="Traditional Arabic" w:eastAsia="Times New Roman" w:hAnsi="Traditional Arabic" w:cs="Traditional Arabic"/>
              <w:noProof/>
              <w:sz w:val="32"/>
              <w:szCs w:val="32"/>
              <w:rtl/>
              <w:lang w:eastAsia="fr-FR" w:bidi="ar-DZ"/>
            </w:rPr>
            <w:t xml:space="preserve"> </w:t>
          </w:r>
          <w:r w:rsidR="00981570" w:rsidRPr="00981570">
            <w:rPr>
              <w:rFonts w:ascii="Traditional Arabic" w:eastAsia="Times New Roman" w:hAnsi="Traditional Arabic" w:cs="Traditional Arabic" w:hint="cs"/>
              <w:noProof/>
              <w:sz w:val="32"/>
              <w:szCs w:val="32"/>
              <w:rtl/>
              <w:lang w:eastAsia="fr-FR" w:bidi="ar-DZ"/>
            </w:rPr>
            <w:t xml:space="preserve">( </w:t>
          </w:r>
          <w:r w:rsidR="00981570" w:rsidRPr="00981570">
            <w:rPr>
              <w:rFonts w:ascii="Traditional Arabic" w:eastAsia="Times New Roman" w:hAnsi="Traditional Arabic" w:cs="Traditional Arabic" w:hint="cs"/>
              <w:noProof/>
              <w:sz w:val="32"/>
              <w:szCs w:val="32"/>
              <w:lang w:eastAsia="fr-FR" w:bidi="ar-DZ"/>
            </w:rPr>
            <w:t>Teece</w:t>
          </w:r>
          <w:r w:rsidR="00981570" w:rsidRPr="00981570">
            <w:rPr>
              <w:rFonts w:ascii="Traditional Arabic" w:eastAsia="Times New Roman" w:hAnsi="Traditional Arabic" w:cs="Traditional Arabic" w:hint="cs"/>
              <w:noProof/>
              <w:sz w:val="32"/>
              <w:szCs w:val="32"/>
              <w:rtl/>
              <w:lang w:eastAsia="fr-FR" w:bidi="ar-DZ"/>
            </w:rPr>
            <w:t>، 2018)</w:t>
          </w:r>
          <w:r w:rsidR="00981570">
            <w:rPr>
              <w:rFonts w:ascii="Traditional Arabic" w:eastAsia="Times New Roman" w:hAnsi="Traditional Arabic" w:cs="Traditional Arabic"/>
              <w:sz w:val="32"/>
              <w:szCs w:val="32"/>
              <w:rtl/>
              <w:lang w:eastAsia="fr-FR"/>
            </w:rPr>
            <w:fldChar w:fldCharType="end"/>
          </w:r>
        </w:sdtContent>
      </w:sdt>
    </w:p>
    <w:p w:rsidR="009177D2" w:rsidRPr="001A075D" w:rsidRDefault="009177D2" w:rsidP="001A075D">
      <w:pPr>
        <w:pStyle w:val="Paragraphedeliste"/>
        <w:numPr>
          <w:ilvl w:val="0"/>
          <w:numId w:val="4"/>
        </w:numPr>
        <w:bidi/>
        <w:spacing w:after="0" w:line="240" w:lineRule="auto"/>
        <w:rPr>
          <w:rFonts w:ascii="Traditional Arabic" w:eastAsia="Times New Roman" w:hAnsi="Traditional Arabic" w:cs="Traditional Arabic"/>
          <w:sz w:val="32"/>
          <w:szCs w:val="32"/>
          <w:lang w:eastAsia="fr-FR" w:bidi="ar-DZ"/>
        </w:rPr>
      </w:pPr>
      <w:r w:rsidRPr="001A075D">
        <w:rPr>
          <w:rFonts w:ascii="Traditional Arabic" w:eastAsia="Times New Roman" w:hAnsi="Traditional Arabic" w:cs="Traditional Arabic"/>
          <w:sz w:val="32"/>
          <w:szCs w:val="32"/>
          <w:rtl/>
          <w:lang w:eastAsia="fr-FR"/>
        </w:rPr>
        <w:t>الابتكار التقني والتنظيمي في المنتجات والخدمات</w:t>
      </w:r>
      <w:r w:rsidRPr="001A075D">
        <w:rPr>
          <w:rFonts w:ascii="Traditional Arabic" w:eastAsia="Times New Roman" w:hAnsi="Traditional Arabic" w:cs="Traditional Arabic"/>
          <w:sz w:val="32"/>
          <w:szCs w:val="32"/>
          <w:lang w:eastAsia="fr-FR"/>
        </w:rPr>
        <w:t>.</w:t>
      </w:r>
    </w:p>
    <w:p w:rsidR="009177D2" w:rsidRPr="001A075D" w:rsidRDefault="009177D2" w:rsidP="001A075D">
      <w:pPr>
        <w:pStyle w:val="Paragraphedeliste"/>
        <w:numPr>
          <w:ilvl w:val="0"/>
          <w:numId w:val="4"/>
        </w:numPr>
        <w:bidi/>
        <w:spacing w:after="0" w:line="240" w:lineRule="auto"/>
        <w:rPr>
          <w:rFonts w:ascii="Traditional Arabic" w:eastAsia="Times New Roman" w:hAnsi="Traditional Arabic" w:cs="Traditional Arabic"/>
          <w:sz w:val="32"/>
          <w:szCs w:val="32"/>
          <w:lang w:eastAsia="fr-FR" w:bidi="ar-DZ"/>
        </w:rPr>
      </w:pPr>
      <w:r w:rsidRPr="001A075D">
        <w:rPr>
          <w:rFonts w:ascii="Traditional Arabic" w:eastAsia="Times New Roman" w:hAnsi="Traditional Arabic" w:cs="Traditional Arabic"/>
          <w:sz w:val="32"/>
          <w:szCs w:val="32"/>
          <w:rtl/>
          <w:lang w:eastAsia="fr-FR"/>
        </w:rPr>
        <w:t>المرونة العالية في اتخاذ القرار والتكيف مع التغيرات السوقية</w:t>
      </w:r>
      <w:r w:rsidRPr="001A075D">
        <w:rPr>
          <w:rFonts w:ascii="Traditional Arabic" w:eastAsia="Times New Roman" w:hAnsi="Traditional Arabic" w:cs="Traditional Arabic"/>
          <w:sz w:val="32"/>
          <w:szCs w:val="32"/>
          <w:lang w:eastAsia="fr-FR"/>
        </w:rPr>
        <w:t>.</w:t>
      </w:r>
    </w:p>
    <w:p w:rsidR="009177D2" w:rsidRPr="001A075D" w:rsidRDefault="009177D2" w:rsidP="001A075D">
      <w:pPr>
        <w:pStyle w:val="Paragraphedeliste"/>
        <w:numPr>
          <w:ilvl w:val="0"/>
          <w:numId w:val="4"/>
        </w:numPr>
        <w:bidi/>
        <w:spacing w:after="0" w:line="240" w:lineRule="auto"/>
        <w:rPr>
          <w:rFonts w:ascii="Traditional Arabic" w:eastAsia="Times New Roman" w:hAnsi="Traditional Arabic" w:cs="Traditional Arabic"/>
          <w:sz w:val="32"/>
          <w:szCs w:val="32"/>
          <w:lang w:eastAsia="fr-FR"/>
        </w:rPr>
      </w:pPr>
      <w:r w:rsidRPr="001A075D">
        <w:rPr>
          <w:rFonts w:ascii="Traditional Arabic" w:eastAsia="Times New Roman" w:hAnsi="Traditional Arabic" w:cs="Traditional Arabic"/>
          <w:sz w:val="32"/>
          <w:szCs w:val="32"/>
          <w:rtl/>
          <w:lang w:eastAsia="fr-FR"/>
        </w:rPr>
        <w:t>الطموح التوسعي نحو الأسواق الإقليمية والعالمية في فترات زمنية قصيرة</w:t>
      </w:r>
      <w:r w:rsidRPr="001A075D">
        <w:rPr>
          <w:rFonts w:ascii="Traditional Arabic" w:eastAsia="Times New Roman" w:hAnsi="Traditional Arabic" w:cs="Traditional Arabic"/>
          <w:sz w:val="32"/>
          <w:szCs w:val="32"/>
          <w:lang w:eastAsia="fr-FR"/>
        </w:rPr>
        <w:t>.</w:t>
      </w:r>
    </w:p>
    <w:p w:rsidR="009177D2" w:rsidRPr="001A075D" w:rsidRDefault="001A075D" w:rsidP="001A075D">
      <w:pPr>
        <w:bidi/>
        <w:spacing w:after="0" w:line="240" w:lineRule="auto"/>
        <w:rPr>
          <w:rFonts w:ascii="Traditional Arabic" w:eastAsia="Times New Roman" w:hAnsi="Traditional Arabic" w:cs="Traditional Arabic"/>
          <w:b/>
          <w:bCs/>
          <w:sz w:val="32"/>
          <w:szCs w:val="32"/>
          <w:rtl/>
          <w:lang w:eastAsia="fr-FR" w:bidi="ar-DZ"/>
        </w:rPr>
      </w:pPr>
      <w:r w:rsidRPr="001A075D">
        <w:rPr>
          <w:rFonts w:ascii="Traditional Arabic" w:eastAsia="Times New Roman" w:hAnsi="Traditional Arabic" w:cs="Traditional Arabic" w:hint="cs"/>
          <w:b/>
          <w:bCs/>
          <w:sz w:val="32"/>
          <w:szCs w:val="32"/>
          <w:rtl/>
          <w:lang w:eastAsia="fr-FR"/>
        </w:rPr>
        <w:t xml:space="preserve">2.2. </w:t>
      </w:r>
      <w:r w:rsidR="009177D2" w:rsidRPr="001A075D">
        <w:rPr>
          <w:rFonts w:ascii="Traditional Arabic" w:eastAsia="Times New Roman" w:hAnsi="Traditional Arabic" w:cs="Traditional Arabic"/>
          <w:b/>
          <w:bCs/>
          <w:sz w:val="32"/>
          <w:szCs w:val="32"/>
          <w:rtl/>
          <w:lang w:eastAsia="fr-FR"/>
        </w:rPr>
        <w:t xml:space="preserve"> مفهوم التحول الرقمي وأبعاده</w:t>
      </w:r>
    </w:p>
    <w:p w:rsidR="009177D2" w:rsidRPr="001A075D" w:rsidRDefault="009177D2" w:rsidP="009177D2">
      <w:pPr>
        <w:bidi/>
        <w:spacing w:after="0" w:line="240" w:lineRule="auto"/>
        <w:rPr>
          <w:rFonts w:ascii="Traditional Arabic" w:eastAsia="Times New Roman" w:hAnsi="Traditional Arabic" w:cs="Traditional Arabic"/>
          <w:sz w:val="28"/>
          <w:szCs w:val="28"/>
          <w:lang w:eastAsia="fr-FR"/>
        </w:rPr>
      </w:pPr>
      <w:r w:rsidRPr="001A075D">
        <w:rPr>
          <w:rFonts w:ascii="Traditional Arabic" w:eastAsia="Times New Roman" w:hAnsi="Traditional Arabic" w:cs="Traditional Arabic"/>
          <w:sz w:val="28"/>
          <w:szCs w:val="28"/>
          <w:rtl/>
          <w:lang w:eastAsia="fr-FR"/>
        </w:rPr>
        <w:t>يشير مفهوم التحول الرقمي</w:t>
      </w:r>
      <w:r w:rsidRPr="001A075D">
        <w:rPr>
          <w:rFonts w:ascii="Traditional Arabic" w:eastAsia="Times New Roman" w:hAnsi="Traditional Arabic" w:cs="Traditional Arabic"/>
          <w:sz w:val="28"/>
          <w:szCs w:val="28"/>
          <w:lang w:eastAsia="fr-FR"/>
        </w:rPr>
        <w:t xml:space="preserve"> (Digital Transformation) </w:t>
      </w:r>
      <w:r w:rsidRPr="001A075D">
        <w:rPr>
          <w:rFonts w:ascii="Traditional Arabic" w:eastAsia="Times New Roman" w:hAnsi="Traditional Arabic" w:cs="Traditional Arabic"/>
          <w:sz w:val="28"/>
          <w:szCs w:val="28"/>
          <w:rtl/>
          <w:lang w:eastAsia="fr-FR"/>
        </w:rPr>
        <w:t>إلى عملية دمج التقنيات الرقمية في جميع أنشطة المؤسسة بما يؤدي إلى تغيير جذري في طرق العمل، ونماذج الأعمال، والعلاقات مع الزبائن والشركاء</w:t>
      </w:r>
      <w:r w:rsidRPr="001A075D">
        <w:rPr>
          <w:rFonts w:ascii="Traditional Arabic" w:eastAsia="Times New Roman" w:hAnsi="Traditional Arabic" w:cs="Traditional Arabic"/>
          <w:sz w:val="28"/>
          <w:szCs w:val="28"/>
          <w:lang w:eastAsia="fr-FR"/>
        </w:rPr>
        <w:t>.</w:t>
      </w:r>
    </w:p>
    <w:p w:rsidR="009177D2" w:rsidRPr="001A075D" w:rsidRDefault="009177D2" w:rsidP="001A075D">
      <w:pPr>
        <w:bidi/>
        <w:spacing w:after="0" w:line="240" w:lineRule="auto"/>
        <w:rPr>
          <w:rFonts w:ascii="Traditional Arabic" w:eastAsia="Times New Roman" w:hAnsi="Traditional Arabic" w:cs="Traditional Arabic"/>
          <w:sz w:val="28"/>
          <w:szCs w:val="28"/>
          <w:rtl/>
          <w:lang w:eastAsia="fr-FR" w:bidi="ar-DZ"/>
        </w:rPr>
      </w:pPr>
      <w:r w:rsidRPr="001A075D">
        <w:rPr>
          <w:rFonts w:ascii="Traditional Arabic" w:eastAsia="Times New Roman" w:hAnsi="Traditional Arabic" w:cs="Traditional Arabic"/>
          <w:sz w:val="28"/>
          <w:szCs w:val="28"/>
          <w:rtl/>
          <w:lang w:eastAsia="fr-FR"/>
        </w:rPr>
        <w:lastRenderedPageBreak/>
        <w:t>ويُعرِّف</w:t>
      </w:r>
      <w:r w:rsidRPr="001A075D">
        <w:rPr>
          <w:rFonts w:ascii="Traditional Arabic" w:eastAsia="Times New Roman" w:hAnsi="Traditional Arabic" w:cs="Traditional Arabic"/>
          <w:sz w:val="28"/>
          <w:szCs w:val="28"/>
          <w:lang w:eastAsia="fr-FR"/>
        </w:rPr>
        <w:t xml:space="preserve"> </w:t>
      </w:r>
      <w:proofErr w:type="spellStart"/>
      <w:r w:rsidRPr="001A075D">
        <w:rPr>
          <w:rFonts w:ascii="Traditional Arabic" w:eastAsia="Times New Roman" w:hAnsi="Traditional Arabic" w:cs="Traditional Arabic"/>
          <w:sz w:val="28"/>
          <w:szCs w:val="28"/>
          <w:lang w:eastAsia="fr-FR"/>
        </w:rPr>
        <w:t>Westerman</w:t>
      </w:r>
      <w:proofErr w:type="spellEnd"/>
      <w:r w:rsidRPr="001A075D">
        <w:rPr>
          <w:rFonts w:ascii="Traditional Arabic" w:eastAsia="Times New Roman" w:hAnsi="Traditional Arabic" w:cs="Traditional Arabic"/>
          <w:sz w:val="28"/>
          <w:szCs w:val="28"/>
          <w:lang w:eastAsia="fr-FR"/>
        </w:rPr>
        <w:t xml:space="preserve"> et al. (2014) </w:t>
      </w:r>
      <w:r w:rsidRPr="001A075D">
        <w:rPr>
          <w:rFonts w:ascii="Traditional Arabic" w:eastAsia="Times New Roman" w:hAnsi="Traditional Arabic" w:cs="Traditional Arabic"/>
          <w:sz w:val="28"/>
          <w:szCs w:val="28"/>
          <w:rtl/>
          <w:lang w:eastAsia="fr-FR"/>
        </w:rPr>
        <w:t>التحول الرقمي بأنه “استخدام التكنولوجيا الرقمية لتغيير الأداء المؤسسي وتوليد قيمة جديدة</w:t>
      </w:r>
      <w:r w:rsidRPr="001A075D">
        <w:rPr>
          <w:rFonts w:ascii="Traditional Arabic" w:eastAsia="Times New Roman" w:hAnsi="Traditional Arabic" w:cs="Traditional Arabic"/>
          <w:sz w:val="28"/>
          <w:szCs w:val="28"/>
          <w:lang w:eastAsia="fr-FR"/>
        </w:rPr>
        <w:t>”.</w:t>
      </w:r>
    </w:p>
    <w:p w:rsidR="009177D2" w:rsidRPr="001A075D" w:rsidRDefault="009177D2" w:rsidP="001A075D">
      <w:pPr>
        <w:bidi/>
        <w:spacing w:after="0" w:line="240" w:lineRule="auto"/>
        <w:rPr>
          <w:rFonts w:ascii="Traditional Arabic" w:eastAsia="Times New Roman" w:hAnsi="Traditional Arabic" w:cs="Traditional Arabic"/>
          <w:sz w:val="28"/>
          <w:szCs w:val="28"/>
          <w:rtl/>
          <w:lang w:eastAsia="fr-FR" w:bidi="ar-DZ"/>
        </w:rPr>
      </w:pPr>
      <w:r w:rsidRPr="001A075D">
        <w:rPr>
          <w:rFonts w:ascii="Traditional Arabic" w:eastAsia="Times New Roman" w:hAnsi="Traditional Arabic" w:cs="Traditional Arabic"/>
          <w:sz w:val="28"/>
          <w:szCs w:val="28"/>
          <w:rtl/>
          <w:lang w:eastAsia="fr-FR"/>
        </w:rPr>
        <w:t>تتجلى أبعاد التحول الرقمي في</w:t>
      </w:r>
      <w:r w:rsidRPr="001A075D">
        <w:rPr>
          <w:rFonts w:ascii="Traditional Arabic" w:eastAsia="Times New Roman" w:hAnsi="Traditional Arabic" w:cs="Traditional Arabic"/>
          <w:sz w:val="28"/>
          <w:szCs w:val="28"/>
          <w:lang w:eastAsia="fr-FR"/>
        </w:rPr>
        <w:t>:</w:t>
      </w:r>
      <w:sdt>
        <w:sdtPr>
          <w:rPr>
            <w:rFonts w:ascii="Traditional Arabic" w:eastAsia="Times New Roman" w:hAnsi="Traditional Arabic" w:cs="Traditional Arabic"/>
            <w:sz w:val="28"/>
            <w:szCs w:val="28"/>
            <w:rtl/>
            <w:lang w:eastAsia="fr-FR"/>
          </w:rPr>
          <w:id w:val="-1138643686"/>
          <w:citation/>
        </w:sdtPr>
        <w:sdtEndPr/>
        <w:sdtContent>
          <w:r w:rsidR="00083E46">
            <w:rPr>
              <w:rFonts w:ascii="Traditional Arabic" w:eastAsia="Times New Roman" w:hAnsi="Traditional Arabic" w:cs="Traditional Arabic"/>
              <w:sz w:val="28"/>
              <w:szCs w:val="28"/>
              <w:rtl/>
              <w:lang w:eastAsia="fr-FR"/>
            </w:rPr>
            <w:fldChar w:fldCharType="begin"/>
          </w:r>
          <w:r w:rsidR="00083E46">
            <w:rPr>
              <w:rFonts w:ascii="Traditional Arabic" w:eastAsia="Times New Roman" w:hAnsi="Traditional Arabic" w:cs="Traditional Arabic"/>
              <w:sz w:val="28"/>
              <w:szCs w:val="28"/>
              <w:rtl/>
              <w:lang w:eastAsia="fr-FR" w:bidi="ar-DZ"/>
            </w:rPr>
            <w:instrText xml:space="preserve"> </w:instrText>
          </w:r>
          <w:r w:rsidR="00083E46">
            <w:rPr>
              <w:rFonts w:ascii="Traditional Arabic" w:eastAsia="Times New Roman" w:hAnsi="Traditional Arabic" w:cs="Traditional Arabic" w:hint="cs"/>
              <w:sz w:val="28"/>
              <w:szCs w:val="28"/>
              <w:lang w:eastAsia="fr-FR" w:bidi="ar-DZ"/>
            </w:rPr>
            <w:instrText>CITATION</w:instrText>
          </w:r>
          <w:r w:rsidR="00083E46">
            <w:rPr>
              <w:rFonts w:ascii="Traditional Arabic" w:eastAsia="Times New Roman" w:hAnsi="Traditional Arabic" w:cs="Traditional Arabic" w:hint="cs"/>
              <w:sz w:val="28"/>
              <w:szCs w:val="28"/>
              <w:rtl/>
              <w:lang w:eastAsia="fr-FR" w:bidi="ar-DZ"/>
            </w:rPr>
            <w:instrText xml:space="preserve"> </w:instrText>
          </w:r>
          <w:r w:rsidR="00083E46">
            <w:rPr>
              <w:rFonts w:ascii="Traditional Arabic" w:eastAsia="Times New Roman" w:hAnsi="Traditional Arabic" w:cs="Traditional Arabic" w:hint="cs"/>
              <w:sz w:val="28"/>
              <w:szCs w:val="28"/>
              <w:lang w:eastAsia="fr-FR" w:bidi="ar-DZ"/>
            </w:rPr>
            <w:instrText>Eur231 \l 5121</w:instrText>
          </w:r>
          <w:r w:rsidR="00083E46">
            <w:rPr>
              <w:rFonts w:ascii="Traditional Arabic" w:eastAsia="Times New Roman" w:hAnsi="Traditional Arabic" w:cs="Traditional Arabic"/>
              <w:sz w:val="28"/>
              <w:szCs w:val="28"/>
              <w:rtl/>
              <w:lang w:eastAsia="fr-FR" w:bidi="ar-DZ"/>
            </w:rPr>
            <w:instrText xml:space="preserve"> </w:instrText>
          </w:r>
          <w:r w:rsidR="00083E46">
            <w:rPr>
              <w:rFonts w:ascii="Traditional Arabic" w:eastAsia="Times New Roman" w:hAnsi="Traditional Arabic" w:cs="Traditional Arabic"/>
              <w:sz w:val="28"/>
              <w:szCs w:val="28"/>
              <w:rtl/>
              <w:lang w:eastAsia="fr-FR"/>
            </w:rPr>
            <w:fldChar w:fldCharType="separate"/>
          </w:r>
          <w:r w:rsidR="00083E46">
            <w:rPr>
              <w:rFonts w:ascii="Traditional Arabic" w:eastAsia="Times New Roman" w:hAnsi="Traditional Arabic" w:cs="Traditional Arabic"/>
              <w:noProof/>
              <w:sz w:val="28"/>
              <w:szCs w:val="28"/>
              <w:rtl/>
              <w:lang w:eastAsia="fr-FR" w:bidi="ar-DZ"/>
            </w:rPr>
            <w:t xml:space="preserve"> </w:t>
          </w:r>
          <w:r w:rsidR="00083E46" w:rsidRPr="00083E46">
            <w:rPr>
              <w:rFonts w:ascii="Traditional Arabic" w:eastAsia="Times New Roman" w:hAnsi="Traditional Arabic" w:cs="Traditional Arabic" w:hint="cs"/>
              <w:noProof/>
              <w:sz w:val="28"/>
              <w:szCs w:val="28"/>
              <w:rtl/>
              <w:lang w:eastAsia="fr-FR" w:bidi="ar-DZ"/>
            </w:rPr>
            <w:t>(</w:t>
          </w:r>
          <w:r w:rsidR="00083E46" w:rsidRPr="00083E46">
            <w:rPr>
              <w:rFonts w:ascii="Traditional Arabic" w:eastAsia="Times New Roman" w:hAnsi="Traditional Arabic" w:cs="Traditional Arabic" w:hint="cs"/>
              <w:noProof/>
              <w:sz w:val="28"/>
              <w:szCs w:val="28"/>
              <w:lang w:eastAsia="fr-FR" w:bidi="ar-DZ"/>
            </w:rPr>
            <w:t>European Commission</w:t>
          </w:r>
          <w:r w:rsidR="00083E46" w:rsidRPr="00083E46">
            <w:rPr>
              <w:rFonts w:ascii="Traditional Arabic" w:eastAsia="Times New Roman" w:hAnsi="Traditional Arabic" w:cs="Traditional Arabic" w:hint="cs"/>
              <w:noProof/>
              <w:sz w:val="28"/>
              <w:szCs w:val="28"/>
              <w:rtl/>
              <w:lang w:eastAsia="fr-FR" w:bidi="ar-DZ"/>
            </w:rPr>
            <w:t xml:space="preserve"> ، 2023)</w:t>
          </w:r>
          <w:r w:rsidR="00083E46">
            <w:rPr>
              <w:rFonts w:ascii="Traditional Arabic" w:eastAsia="Times New Roman" w:hAnsi="Traditional Arabic" w:cs="Traditional Arabic"/>
              <w:sz w:val="28"/>
              <w:szCs w:val="28"/>
              <w:rtl/>
              <w:lang w:eastAsia="fr-FR"/>
            </w:rPr>
            <w:fldChar w:fldCharType="end"/>
          </w:r>
        </w:sdtContent>
      </w:sdt>
    </w:p>
    <w:p w:rsidR="009177D2" w:rsidRPr="001A075D" w:rsidRDefault="009177D2" w:rsidP="001A075D">
      <w:pPr>
        <w:pStyle w:val="Paragraphedeliste"/>
        <w:numPr>
          <w:ilvl w:val="0"/>
          <w:numId w:val="5"/>
        </w:numPr>
        <w:bidi/>
        <w:spacing w:after="0" w:line="240" w:lineRule="auto"/>
        <w:rPr>
          <w:rFonts w:ascii="Traditional Arabic" w:eastAsia="Times New Roman" w:hAnsi="Traditional Arabic" w:cs="Traditional Arabic"/>
          <w:sz w:val="28"/>
          <w:szCs w:val="28"/>
          <w:lang w:eastAsia="fr-FR"/>
        </w:rPr>
      </w:pPr>
      <w:r w:rsidRPr="001A075D">
        <w:rPr>
          <w:rFonts w:ascii="Traditional Arabic" w:eastAsia="Times New Roman" w:hAnsi="Traditional Arabic" w:cs="Traditional Arabic"/>
          <w:b/>
          <w:bCs/>
          <w:sz w:val="28"/>
          <w:szCs w:val="28"/>
          <w:rtl/>
          <w:lang w:eastAsia="fr-FR"/>
        </w:rPr>
        <w:t>البعد التكنولوجي</w:t>
      </w:r>
      <w:r w:rsidRPr="001A075D">
        <w:rPr>
          <w:rFonts w:ascii="Traditional Arabic" w:eastAsia="Times New Roman" w:hAnsi="Traditional Arabic" w:cs="Traditional Arabic"/>
          <w:sz w:val="28"/>
          <w:szCs w:val="28"/>
          <w:rtl/>
          <w:lang w:eastAsia="fr-FR"/>
        </w:rPr>
        <w:t>: يتعلق بتبني تقنيات مثل الذكاء الاصطناعي، البيانات الضخمة، الحوسبة السحابية، وإنترنت الأشياء</w:t>
      </w:r>
      <w:r w:rsidRPr="001A075D">
        <w:rPr>
          <w:rFonts w:ascii="Traditional Arabic" w:eastAsia="Times New Roman" w:hAnsi="Traditional Arabic" w:cs="Traditional Arabic"/>
          <w:sz w:val="28"/>
          <w:szCs w:val="28"/>
          <w:lang w:eastAsia="fr-FR"/>
        </w:rPr>
        <w:t>.</w:t>
      </w:r>
    </w:p>
    <w:p w:rsidR="009177D2" w:rsidRPr="001A075D" w:rsidRDefault="009177D2" w:rsidP="001A075D">
      <w:pPr>
        <w:pStyle w:val="Paragraphedeliste"/>
        <w:numPr>
          <w:ilvl w:val="0"/>
          <w:numId w:val="5"/>
        </w:numPr>
        <w:bidi/>
        <w:spacing w:after="0" w:line="240" w:lineRule="auto"/>
        <w:rPr>
          <w:rFonts w:ascii="Traditional Arabic" w:eastAsia="Times New Roman" w:hAnsi="Traditional Arabic" w:cs="Traditional Arabic"/>
          <w:sz w:val="28"/>
          <w:szCs w:val="28"/>
          <w:lang w:eastAsia="fr-FR"/>
        </w:rPr>
      </w:pPr>
      <w:r w:rsidRPr="001A075D">
        <w:rPr>
          <w:rFonts w:ascii="Traditional Arabic" w:eastAsia="Times New Roman" w:hAnsi="Traditional Arabic" w:cs="Traditional Arabic"/>
          <w:b/>
          <w:bCs/>
          <w:sz w:val="28"/>
          <w:szCs w:val="28"/>
          <w:rtl/>
          <w:lang w:eastAsia="fr-FR"/>
        </w:rPr>
        <w:t>البعد التنظيمي</w:t>
      </w:r>
      <w:r w:rsidRPr="001A075D">
        <w:rPr>
          <w:rFonts w:ascii="Traditional Arabic" w:eastAsia="Times New Roman" w:hAnsi="Traditional Arabic" w:cs="Traditional Arabic"/>
          <w:sz w:val="28"/>
          <w:szCs w:val="28"/>
          <w:rtl/>
          <w:lang w:eastAsia="fr-FR"/>
        </w:rPr>
        <w:t>: يشمل إعادة هندسة العمليات وتبني ثقافة رقمية قائمة على الابتكار والمشاركة</w:t>
      </w:r>
      <w:r w:rsidRPr="001A075D">
        <w:rPr>
          <w:rFonts w:ascii="Traditional Arabic" w:eastAsia="Times New Roman" w:hAnsi="Traditional Arabic" w:cs="Traditional Arabic"/>
          <w:sz w:val="28"/>
          <w:szCs w:val="28"/>
          <w:lang w:eastAsia="fr-FR"/>
        </w:rPr>
        <w:t>.</w:t>
      </w:r>
    </w:p>
    <w:p w:rsidR="009177D2" w:rsidRPr="001A075D" w:rsidRDefault="009177D2" w:rsidP="001A075D">
      <w:pPr>
        <w:pStyle w:val="Paragraphedeliste"/>
        <w:numPr>
          <w:ilvl w:val="0"/>
          <w:numId w:val="5"/>
        </w:numPr>
        <w:bidi/>
        <w:spacing w:after="0" w:line="240" w:lineRule="auto"/>
        <w:rPr>
          <w:rFonts w:ascii="Traditional Arabic" w:eastAsia="Times New Roman" w:hAnsi="Traditional Arabic" w:cs="Traditional Arabic"/>
          <w:sz w:val="28"/>
          <w:szCs w:val="28"/>
          <w:lang w:eastAsia="fr-FR"/>
        </w:rPr>
      </w:pPr>
      <w:r w:rsidRPr="001A075D">
        <w:rPr>
          <w:rFonts w:ascii="Traditional Arabic" w:eastAsia="Times New Roman" w:hAnsi="Traditional Arabic" w:cs="Traditional Arabic"/>
          <w:b/>
          <w:bCs/>
          <w:sz w:val="28"/>
          <w:szCs w:val="28"/>
          <w:rtl/>
          <w:lang w:eastAsia="fr-FR"/>
        </w:rPr>
        <w:t>البعد الاستراتيجي</w:t>
      </w:r>
      <w:r w:rsidRPr="001A075D">
        <w:rPr>
          <w:rFonts w:ascii="Traditional Arabic" w:eastAsia="Times New Roman" w:hAnsi="Traditional Arabic" w:cs="Traditional Arabic"/>
          <w:sz w:val="28"/>
          <w:szCs w:val="28"/>
          <w:rtl/>
          <w:lang w:eastAsia="fr-FR"/>
        </w:rPr>
        <w:t>: يرتبط بإعادة صياغة نموذج الأعمال وتوجيه الموارد نحو تحقيق ميزة تنافسية رقمية</w:t>
      </w:r>
      <w:r w:rsidRPr="001A075D">
        <w:rPr>
          <w:rFonts w:ascii="Traditional Arabic" w:eastAsia="Times New Roman" w:hAnsi="Traditional Arabic" w:cs="Traditional Arabic"/>
          <w:sz w:val="28"/>
          <w:szCs w:val="28"/>
          <w:lang w:eastAsia="fr-FR"/>
        </w:rPr>
        <w:t>.</w:t>
      </w:r>
    </w:p>
    <w:p w:rsidR="009177D2" w:rsidRPr="001A075D" w:rsidRDefault="009177D2" w:rsidP="001A075D">
      <w:pPr>
        <w:pStyle w:val="Paragraphedeliste"/>
        <w:numPr>
          <w:ilvl w:val="0"/>
          <w:numId w:val="5"/>
        </w:numPr>
        <w:bidi/>
        <w:spacing w:after="0" w:line="240" w:lineRule="auto"/>
        <w:rPr>
          <w:rFonts w:ascii="Traditional Arabic" w:eastAsia="Times New Roman" w:hAnsi="Traditional Arabic" w:cs="Traditional Arabic"/>
          <w:sz w:val="28"/>
          <w:szCs w:val="28"/>
          <w:lang w:eastAsia="fr-FR"/>
        </w:rPr>
      </w:pPr>
      <w:r w:rsidRPr="001A075D">
        <w:rPr>
          <w:rFonts w:ascii="Traditional Arabic" w:eastAsia="Times New Roman" w:hAnsi="Traditional Arabic" w:cs="Traditional Arabic"/>
          <w:b/>
          <w:bCs/>
          <w:sz w:val="28"/>
          <w:szCs w:val="28"/>
          <w:rtl/>
          <w:lang w:eastAsia="fr-FR"/>
        </w:rPr>
        <w:t>البعد البشري</w:t>
      </w:r>
      <w:r w:rsidRPr="001A075D">
        <w:rPr>
          <w:rFonts w:ascii="Traditional Arabic" w:eastAsia="Times New Roman" w:hAnsi="Traditional Arabic" w:cs="Traditional Arabic"/>
          <w:sz w:val="28"/>
          <w:szCs w:val="28"/>
          <w:rtl/>
          <w:lang w:eastAsia="fr-FR"/>
        </w:rPr>
        <w:t>: يخص تنمية المهارات الرقمية للموارد البشرية وتعزيز القيادة الرقمية</w:t>
      </w:r>
      <w:r w:rsidRPr="001A075D">
        <w:rPr>
          <w:rFonts w:ascii="Traditional Arabic" w:eastAsia="Times New Roman" w:hAnsi="Traditional Arabic" w:cs="Traditional Arabic"/>
          <w:sz w:val="28"/>
          <w:szCs w:val="28"/>
          <w:lang w:eastAsia="fr-FR"/>
        </w:rPr>
        <w:t>.</w:t>
      </w:r>
    </w:p>
    <w:p w:rsidR="009177D2" w:rsidRDefault="009177D2" w:rsidP="009177D2">
      <w:pPr>
        <w:bidi/>
        <w:spacing w:after="0" w:line="240" w:lineRule="auto"/>
        <w:rPr>
          <w:rFonts w:ascii="Traditional Arabic" w:eastAsia="Times New Roman" w:hAnsi="Traditional Arabic" w:cs="Traditional Arabic"/>
          <w:sz w:val="28"/>
          <w:szCs w:val="28"/>
          <w:rtl/>
          <w:lang w:eastAsia="fr-FR"/>
        </w:rPr>
      </w:pPr>
      <w:r w:rsidRPr="001A075D">
        <w:rPr>
          <w:rFonts w:ascii="Traditional Arabic" w:eastAsia="Times New Roman" w:hAnsi="Traditional Arabic" w:cs="Traditional Arabic"/>
          <w:sz w:val="28"/>
          <w:szCs w:val="28"/>
          <w:rtl/>
          <w:lang w:eastAsia="fr-FR"/>
        </w:rPr>
        <w:t>ويُعتبر التحول الرقمي أداة استراتيجية تمكّن المؤسسات الناشئة من تخفيض التكاليف، تسريع الابتكار، وتوسيع نطاق الوصول إلى الأسواق العالمية عبر المنصات الرقمية</w:t>
      </w:r>
      <w:r w:rsidRPr="001A075D">
        <w:rPr>
          <w:rFonts w:ascii="Traditional Arabic" w:eastAsia="Times New Roman" w:hAnsi="Traditional Arabic" w:cs="Traditional Arabic"/>
          <w:sz w:val="28"/>
          <w:szCs w:val="28"/>
          <w:lang w:eastAsia="fr-FR"/>
        </w:rPr>
        <w:t>.</w:t>
      </w:r>
    </w:p>
    <w:p w:rsidR="00BF1C09" w:rsidRPr="001A075D" w:rsidRDefault="00BF1C09" w:rsidP="00BF1C09">
      <w:pPr>
        <w:bidi/>
        <w:spacing w:after="0" w:line="240" w:lineRule="auto"/>
        <w:rPr>
          <w:rFonts w:ascii="Traditional Arabic" w:eastAsia="Times New Roman" w:hAnsi="Traditional Arabic" w:cs="Traditional Arabic"/>
          <w:sz w:val="28"/>
          <w:szCs w:val="28"/>
          <w:lang w:eastAsia="fr-FR"/>
        </w:rPr>
      </w:pPr>
    </w:p>
    <w:p w:rsidR="009177D2" w:rsidRPr="0030251C" w:rsidRDefault="001A075D" w:rsidP="009177D2">
      <w:pPr>
        <w:bidi/>
        <w:spacing w:after="0" w:line="240" w:lineRule="auto"/>
        <w:rPr>
          <w:rFonts w:ascii="Traditional Arabic" w:eastAsia="Times New Roman" w:hAnsi="Traditional Arabic" w:cs="Traditional Arabic"/>
          <w:b/>
          <w:bCs/>
          <w:sz w:val="32"/>
          <w:szCs w:val="32"/>
          <w:lang w:eastAsia="fr-FR"/>
        </w:rPr>
      </w:pPr>
      <w:r w:rsidRPr="0030251C">
        <w:rPr>
          <w:rFonts w:ascii="Traditional Arabic" w:eastAsia="Times New Roman" w:hAnsi="Traditional Arabic" w:cs="Traditional Arabic" w:hint="cs"/>
          <w:b/>
          <w:bCs/>
          <w:sz w:val="32"/>
          <w:szCs w:val="32"/>
          <w:rtl/>
          <w:lang w:eastAsia="fr-FR"/>
        </w:rPr>
        <w:t>3.2.</w:t>
      </w:r>
      <w:r w:rsidR="009177D2" w:rsidRPr="0030251C">
        <w:rPr>
          <w:rFonts w:ascii="Traditional Arabic" w:eastAsia="Times New Roman" w:hAnsi="Traditional Arabic" w:cs="Traditional Arabic"/>
          <w:b/>
          <w:bCs/>
          <w:sz w:val="32"/>
          <w:szCs w:val="32"/>
          <w:rtl/>
          <w:lang w:eastAsia="fr-FR"/>
        </w:rPr>
        <w:t xml:space="preserve"> التوسع الاستراتيجي للمؤسسات الناشئة</w:t>
      </w:r>
    </w:p>
    <w:p w:rsidR="009177D2" w:rsidRPr="00D83561" w:rsidRDefault="009177D2" w:rsidP="009177D2">
      <w:pPr>
        <w:bidi/>
        <w:spacing w:after="0" w:line="240" w:lineRule="auto"/>
        <w:rPr>
          <w:rFonts w:ascii="Traditional Arabic" w:eastAsia="Times New Roman" w:hAnsi="Traditional Arabic" w:cs="Traditional Arabic"/>
          <w:sz w:val="24"/>
          <w:szCs w:val="24"/>
          <w:lang w:eastAsia="fr-FR"/>
        </w:rPr>
      </w:pPr>
    </w:p>
    <w:p w:rsidR="009177D2" w:rsidRPr="001A075D" w:rsidRDefault="009177D2" w:rsidP="001A075D">
      <w:pPr>
        <w:bidi/>
        <w:spacing w:after="0" w:line="240" w:lineRule="auto"/>
        <w:rPr>
          <w:rFonts w:ascii="Traditional Arabic" w:eastAsia="Times New Roman" w:hAnsi="Traditional Arabic" w:cs="Traditional Arabic"/>
          <w:sz w:val="32"/>
          <w:szCs w:val="32"/>
          <w:rtl/>
          <w:lang w:eastAsia="fr-FR"/>
        </w:rPr>
      </w:pPr>
      <w:r w:rsidRPr="001A075D">
        <w:rPr>
          <w:rFonts w:ascii="Traditional Arabic" w:eastAsia="Times New Roman" w:hAnsi="Traditional Arabic" w:cs="Traditional Arabic"/>
          <w:sz w:val="32"/>
          <w:szCs w:val="32"/>
          <w:rtl/>
          <w:lang w:eastAsia="fr-FR"/>
        </w:rPr>
        <w:t>يقصد بالتوسع الاستراتيجي</w:t>
      </w:r>
      <w:r w:rsidRPr="001A075D">
        <w:rPr>
          <w:rFonts w:ascii="Traditional Arabic" w:eastAsia="Times New Roman" w:hAnsi="Traditional Arabic" w:cs="Traditional Arabic"/>
          <w:sz w:val="32"/>
          <w:szCs w:val="32"/>
          <w:lang w:eastAsia="fr-FR"/>
        </w:rPr>
        <w:t xml:space="preserve"> (Strategic Expansion) </w:t>
      </w:r>
      <w:r w:rsidRPr="001A075D">
        <w:rPr>
          <w:rFonts w:ascii="Traditional Arabic" w:eastAsia="Times New Roman" w:hAnsi="Traditional Arabic" w:cs="Traditional Arabic"/>
          <w:sz w:val="32"/>
          <w:szCs w:val="32"/>
          <w:rtl/>
          <w:lang w:eastAsia="fr-FR"/>
        </w:rPr>
        <w:t>الانتقال المدروس من السوق المحلية إلى أسواق جديدة بهدف تعزيز النمو وزيادة الحصة السوقية</w:t>
      </w:r>
      <w:r w:rsidR="001A075D">
        <w:rPr>
          <w:rFonts w:ascii="Traditional Arabic" w:eastAsia="Times New Roman" w:hAnsi="Traditional Arabic" w:cs="Traditional Arabic" w:hint="cs"/>
          <w:sz w:val="32"/>
          <w:szCs w:val="32"/>
          <w:rtl/>
          <w:lang w:eastAsia="fr-FR"/>
        </w:rPr>
        <w:t>، و</w:t>
      </w:r>
      <w:r w:rsidRPr="001A075D">
        <w:rPr>
          <w:rFonts w:ascii="Traditional Arabic" w:eastAsia="Times New Roman" w:hAnsi="Traditional Arabic" w:cs="Traditional Arabic"/>
          <w:sz w:val="32"/>
          <w:szCs w:val="32"/>
          <w:rtl/>
          <w:lang w:eastAsia="fr-FR"/>
        </w:rPr>
        <w:t>تتحقق عملية التوسع عادة عبر ثلاثة مسارات رئيسية</w:t>
      </w:r>
      <w:r w:rsidRPr="001A075D">
        <w:rPr>
          <w:rFonts w:ascii="Traditional Arabic" w:eastAsia="Times New Roman" w:hAnsi="Traditional Arabic" w:cs="Traditional Arabic"/>
          <w:sz w:val="32"/>
          <w:szCs w:val="32"/>
          <w:lang w:eastAsia="fr-FR"/>
        </w:rPr>
        <w:t>:</w:t>
      </w:r>
      <w:sdt>
        <w:sdtPr>
          <w:rPr>
            <w:rFonts w:ascii="Traditional Arabic" w:eastAsia="Times New Roman" w:hAnsi="Traditional Arabic" w:cs="Traditional Arabic"/>
            <w:sz w:val="32"/>
            <w:szCs w:val="32"/>
            <w:rtl/>
            <w:lang w:eastAsia="fr-FR"/>
          </w:rPr>
          <w:id w:val="595528922"/>
          <w:citation/>
        </w:sdtPr>
        <w:sdtEndPr/>
        <w:sdtContent>
          <w:r w:rsidR="00083E46">
            <w:rPr>
              <w:rFonts w:ascii="Traditional Arabic" w:eastAsia="Times New Roman" w:hAnsi="Traditional Arabic" w:cs="Traditional Arabic"/>
              <w:sz w:val="32"/>
              <w:szCs w:val="32"/>
              <w:rtl/>
              <w:lang w:eastAsia="fr-FR"/>
            </w:rPr>
            <w:fldChar w:fldCharType="begin"/>
          </w:r>
          <w:r w:rsidR="00083E46">
            <w:rPr>
              <w:rFonts w:ascii="Traditional Arabic" w:eastAsia="Times New Roman" w:hAnsi="Traditional Arabic" w:cs="Traditional Arabic"/>
              <w:sz w:val="32"/>
              <w:szCs w:val="32"/>
              <w:rtl/>
              <w:lang w:eastAsia="fr-FR" w:bidi="ar-DZ"/>
            </w:rPr>
            <w:instrText xml:space="preserve"> </w:instrText>
          </w:r>
          <w:r w:rsidR="00083E46">
            <w:rPr>
              <w:rFonts w:ascii="Traditional Arabic" w:eastAsia="Times New Roman" w:hAnsi="Traditional Arabic" w:cs="Traditional Arabic" w:hint="cs"/>
              <w:sz w:val="32"/>
              <w:szCs w:val="32"/>
              <w:lang w:eastAsia="fr-FR" w:bidi="ar-DZ"/>
            </w:rPr>
            <w:instrText>CITATION</w:instrText>
          </w:r>
          <w:r w:rsidR="00083E46">
            <w:rPr>
              <w:rFonts w:ascii="Traditional Arabic" w:eastAsia="Times New Roman" w:hAnsi="Traditional Arabic" w:cs="Traditional Arabic" w:hint="cs"/>
              <w:sz w:val="32"/>
              <w:szCs w:val="32"/>
              <w:rtl/>
              <w:lang w:eastAsia="fr-FR" w:bidi="ar-DZ"/>
            </w:rPr>
            <w:instrText xml:space="preserve"> </w:instrText>
          </w:r>
          <w:r w:rsidR="00083E46">
            <w:rPr>
              <w:rFonts w:ascii="Traditional Arabic" w:eastAsia="Times New Roman" w:hAnsi="Traditional Arabic" w:cs="Traditional Arabic" w:hint="cs"/>
              <w:sz w:val="32"/>
              <w:szCs w:val="32"/>
              <w:lang w:eastAsia="fr-FR" w:bidi="ar-DZ"/>
            </w:rPr>
            <w:instrText>Pra90 \l 5121</w:instrText>
          </w:r>
          <w:r w:rsidR="00083E46">
            <w:rPr>
              <w:rFonts w:ascii="Traditional Arabic" w:eastAsia="Times New Roman" w:hAnsi="Traditional Arabic" w:cs="Traditional Arabic"/>
              <w:sz w:val="32"/>
              <w:szCs w:val="32"/>
              <w:rtl/>
              <w:lang w:eastAsia="fr-FR" w:bidi="ar-DZ"/>
            </w:rPr>
            <w:instrText xml:space="preserve"> </w:instrText>
          </w:r>
          <w:r w:rsidR="00083E46">
            <w:rPr>
              <w:rFonts w:ascii="Traditional Arabic" w:eastAsia="Times New Roman" w:hAnsi="Traditional Arabic" w:cs="Traditional Arabic"/>
              <w:sz w:val="32"/>
              <w:szCs w:val="32"/>
              <w:rtl/>
              <w:lang w:eastAsia="fr-FR"/>
            </w:rPr>
            <w:fldChar w:fldCharType="separate"/>
          </w:r>
          <w:r w:rsidR="00083E46">
            <w:rPr>
              <w:rFonts w:ascii="Traditional Arabic" w:eastAsia="Times New Roman" w:hAnsi="Traditional Arabic" w:cs="Traditional Arabic"/>
              <w:noProof/>
              <w:sz w:val="32"/>
              <w:szCs w:val="32"/>
              <w:rtl/>
              <w:lang w:eastAsia="fr-FR" w:bidi="ar-DZ"/>
            </w:rPr>
            <w:t xml:space="preserve"> </w:t>
          </w:r>
          <w:r w:rsidR="00083E46" w:rsidRPr="00083E46">
            <w:rPr>
              <w:rFonts w:ascii="Traditional Arabic" w:eastAsia="Times New Roman" w:hAnsi="Traditional Arabic" w:cs="Traditional Arabic" w:hint="cs"/>
              <w:noProof/>
              <w:sz w:val="32"/>
              <w:szCs w:val="32"/>
              <w:rtl/>
              <w:lang w:eastAsia="fr-FR" w:bidi="ar-DZ"/>
            </w:rPr>
            <w:t>(</w:t>
          </w:r>
          <w:r w:rsidR="00083E46" w:rsidRPr="00083E46">
            <w:rPr>
              <w:rFonts w:ascii="Traditional Arabic" w:eastAsia="Times New Roman" w:hAnsi="Traditional Arabic" w:cs="Traditional Arabic" w:hint="cs"/>
              <w:noProof/>
              <w:sz w:val="32"/>
              <w:szCs w:val="32"/>
              <w:lang w:eastAsia="fr-FR" w:bidi="ar-DZ"/>
            </w:rPr>
            <w:t>Prahalad</w:t>
          </w:r>
          <w:r w:rsidR="00083E46" w:rsidRPr="00083E46">
            <w:rPr>
              <w:rFonts w:ascii="Traditional Arabic" w:eastAsia="Times New Roman" w:hAnsi="Traditional Arabic" w:cs="Traditional Arabic" w:hint="cs"/>
              <w:noProof/>
              <w:sz w:val="32"/>
              <w:szCs w:val="32"/>
              <w:rtl/>
              <w:lang w:eastAsia="fr-FR" w:bidi="ar-DZ"/>
            </w:rPr>
            <w:t xml:space="preserve"> و </w:t>
          </w:r>
          <w:r w:rsidR="00083E46" w:rsidRPr="00083E46">
            <w:rPr>
              <w:rFonts w:ascii="Traditional Arabic" w:eastAsia="Times New Roman" w:hAnsi="Traditional Arabic" w:cs="Traditional Arabic" w:hint="cs"/>
              <w:noProof/>
              <w:sz w:val="32"/>
              <w:szCs w:val="32"/>
              <w:lang w:eastAsia="fr-FR" w:bidi="ar-DZ"/>
            </w:rPr>
            <w:t>Hamel</w:t>
          </w:r>
          <w:r w:rsidR="00083E46" w:rsidRPr="00083E46">
            <w:rPr>
              <w:rFonts w:ascii="Traditional Arabic" w:eastAsia="Times New Roman" w:hAnsi="Traditional Arabic" w:cs="Traditional Arabic" w:hint="cs"/>
              <w:noProof/>
              <w:sz w:val="32"/>
              <w:szCs w:val="32"/>
              <w:rtl/>
              <w:lang w:eastAsia="fr-FR" w:bidi="ar-DZ"/>
            </w:rPr>
            <w:t>، 1990)</w:t>
          </w:r>
          <w:r w:rsidR="00083E46">
            <w:rPr>
              <w:rFonts w:ascii="Traditional Arabic" w:eastAsia="Times New Roman" w:hAnsi="Traditional Arabic" w:cs="Traditional Arabic"/>
              <w:sz w:val="32"/>
              <w:szCs w:val="32"/>
              <w:rtl/>
              <w:lang w:eastAsia="fr-FR"/>
            </w:rPr>
            <w:fldChar w:fldCharType="end"/>
          </w:r>
        </w:sdtContent>
      </w:sdt>
    </w:p>
    <w:p w:rsidR="009177D2" w:rsidRPr="001A075D" w:rsidRDefault="009177D2" w:rsidP="001A075D">
      <w:pPr>
        <w:pStyle w:val="Paragraphedeliste"/>
        <w:numPr>
          <w:ilvl w:val="0"/>
          <w:numId w:val="6"/>
        </w:numPr>
        <w:bidi/>
        <w:spacing w:after="0" w:line="240" w:lineRule="auto"/>
        <w:rPr>
          <w:rFonts w:ascii="Traditional Arabic" w:eastAsia="Times New Roman" w:hAnsi="Traditional Arabic" w:cs="Traditional Arabic"/>
          <w:sz w:val="32"/>
          <w:szCs w:val="32"/>
          <w:lang w:eastAsia="fr-FR"/>
        </w:rPr>
      </w:pPr>
      <w:r w:rsidRPr="001A075D">
        <w:rPr>
          <w:rFonts w:ascii="Traditional Arabic" w:eastAsia="Times New Roman" w:hAnsi="Traditional Arabic" w:cs="Traditional Arabic"/>
          <w:sz w:val="32"/>
          <w:szCs w:val="32"/>
          <w:rtl/>
          <w:lang w:eastAsia="fr-FR"/>
        </w:rPr>
        <w:t>التوسع الأفقي: تنويع المنتجات أو دخول قطاعات جديدة</w:t>
      </w:r>
      <w:r w:rsidRPr="001A075D">
        <w:rPr>
          <w:rFonts w:ascii="Traditional Arabic" w:eastAsia="Times New Roman" w:hAnsi="Traditional Arabic" w:cs="Traditional Arabic"/>
          <w:sz w:val="32"/>
          <w:szCs w:val="32"/>
          <w:lang w:eastAsia="fr-FR"/>
        </w:rPr>
        <w:t>.</w:t>
      </w:r>
    </w:p>
    <w:p w:rsidR="009177D2" w:rsidRPr="001A075D" w:rsidRDefault="009177D2" w:rsidP="001A075D">
      <w:pPr>
        <w:pStyle w:val="Paragraphedeliste"/>
        <w:numPr>
          <w:ilvl w:val="0"/>
          <w:numId w:val="6"/>
        </w:numPr>
        <w:bidi/>
        <w:spacing w:after="0" w:line="240" w:lineRule="auto"/>
        <w:rPr>
          <w:rFonts w:ascii="Traditional Arabic" w:eastAsia="Times New Roman" w:hAnsi="Traditional Arabic" w:cs="Traditional Arabic"/>
          <w:sz w:val="32"/>
          <w:szCs w:val="32"/>
          <w:lang w:eastAsia="fr-FR"/>
        </w:rPr>
      </w:pPr>
      <w:r w:rsidRPr="001A075D">
        <w:rPr>
          <w:rFonts w:ascii="Traditional Arabic" w:eastAsia="Times New Roman" w:hAnsi="Traditional Arabic" w:cs="Traditional Arabic"/>
          <w:sz w:val="32"/>
          <w:szCs w:val="32"/>
          <w:rtl/>
          <w:lang w:eastAsia="fr-FR"/>
        </w:rPr>
        <w:t>التوسع الجغرافي: دخول أسواق خارجية أو إقليمية</w:t>
      </w:r>
      <w:r w:rsidRPr="001A075D">
        <w:rPr>
          <w:rFonts w:ascii="Traditional Arabic" w:eastAsia="Times New Roman" w:hAnsi="Traditional Arabic" w:cs="Traditional Arabic"/>
          <w:sz w:val="32"/>
          <w:szCs w:val="32"/>
          <w:lang w:eastAsia="fr-FR"/>
        </w:rPr>
        <w:t>.</w:t>
      </w:r>
    </w:p>
    <w:p w:rsidR="009177D2" w:rsidRPr="001A075D" w:rsidRDefault="009177D2" w:rsidP="001A075D">
      <w:pPr>
        <w:pStyle w:val="Paragraphedeliste"/>
        <w:numPr>
          <w:ilvl w:val="0"/>
          <w:numId w:val="6"/>
        </w:numPr>
        <w:bidi/>
        <w:spacing w:after="0" w:line="240" w:lineRule="auto"/>
        <w:rPr>
          <w:rFonts w:ascii="Traditional Arabic" w:eastAsia="Times New Roman" w:hAnsi="Traditional Arabic" w:cs="Traditional Arabic"/>
          <w:sz w:val="32"/>
          <w:szCs w:val="32"/>
          <w:lang w:eastAsia="fr-FR"/>
        </w:rPr>
      </w:pPr>
      <w:r w:rsidRPr="001A075D">
        <w:rPr>
          <w:rFonts w:ascii="Traditional Arabic" w:eastAsia="Times New Roman" w:hAnsi="Traditional Arabic" w:cs="Traditional Arabic"/>
          <w:sz w:val="32"/>
          <w:szCs w:val="32"/>
          <w:rtl/>
          <w:lang w:eastAsia="fr-FR"/>
        </w:rPr>
        <w:t>التوسع العمودي: السيطرة على مراحل إضافية في سلسلة القيمة (الإنتاج، التوزيع، الخدمات</w:t>
      </w:r>
      <w:r w:rsidR="001A075D">
        <w:rPr>
          <w:rFonts w:ascii="Traditional Arabic" w:eastAsia="Times New Roman" w:hAnsi="Traditional Arabic" w:cs="Traditional Arabic" w:hint="cs"/>
          <w:sz w:val="32"/>
          <w:szCs w:val="32"/>
          <w:rtl/>
          <w:lang w:eastAsia="fr-FR"/>
        </w:rPr>
        <w:t>)</w:t>
      </w:r>
      <w:r w:rsidRPr="001A075D">
        <w:rPr>
          <w:rFonts w:ascii="Traditional Arabic" w:eastAsia="Times New Roman" w:hAnsi="Traditional Arabic" w:cs="Traditional Arabic"/>
          <w:sz w:val="32"/>
          <w:szCs w:val="32"/>
          <w:lang w:eastAsia="fr-FR"/>
        </w:rPr>
        <w:t>.</w:t>
      </w:r>
    </w:p>
    <w:p w:rsidR="009177D2" w:rsidRPr="001A075D" w:rsidRDefault="001A075D" w:rsidP="0030251C">
      <w:pPr>
        <w:bidi/>
        <w:spacing w:after="0" w:line="240" w:lineRule="auto"/>
        <w:rPr>
          <w:rFonts w:ascii="Traditional Arabic" w:eastAsia="Times New Roman" w:hAnsi="Traditional Arabic" w:cs="Traditional Arabic"/>
          <w:sz w:val="32"/>
          <w:szCs w:val="32"/>
          <w:lang w:eastAsia="fr-FR"/>
        </w:rPr>
      </w:pPr>
      <w:r>
        <w:rPr>
          <w:rFonts w:ascii="Traditional Arabic" w:eastAsia="Times New Roman" w:hAnsi="Traditional Arabic" w:cs="Traditional Arabic" w:hint="cs"/>
          <w:sz w:val="32"/>
          <w:szCs w:val="32"/>
          <w:rtl/>
          <w:lang w:eastAsia="fr-FR"/>
        </w:rPr>
        <w:t xml:space="preserve">      </w:t>
      </w:r>
      <w:r>
        <w:rPr>
          <w:rFonts w:ascii="Traditional Arabic" w:eastAsia="Times New Roman" w:hAnsi="Traditional Arabic" w:cs="Traditional Arabic"/>
          <w:sz w:val="32"/>
          <w:szCs w:val="32"/>
          <w:rtl/>
          <w:lang w:eastAsia="fr-FR"/>
        </w:rPr>
        <w:t>في</w:t>
      </w:r>
      <w:r>
        <w:rPr>
          <w:rFonts w:ascii="Traditional Arabic" w:eastAsia="Times New Roman" w:hAnsi="Traditional Arabic" w:cs="Traditional Arabic" w:hint="cs"/>
          <w:sz w:val="32"/>
          <w:szCs w:val="32"/>
          <w:rtl/>
          <w:lang w:eastAsia="fr-FR"/>
        </w:rPr>
        <w:t xml:space="preserve"> </w:t>
      </w:r>
      <w:r w:rsidR="009177D2" w:rsidRPr="001A075D">
        <w:rPr>
          <w:rFonts w:ascii="Traditional Arabic" w:eastAsia="Times New Roman" w:hAnsi="Traditional Arabic" w:cs="Traditional Arabic"/>
          <w:sz w:val="32"/>
          <w:szCs w:val="32"/>
          <w:rtl/>
          <w:lang w:eastAsia="fr-FR"/>
        </w:rPr>
        <w:t>سياق المؤسسات الناشئة، يعتمد التوسع بدرجة كبيرة على القدرات الرقمية مثل المنصات الإلكترونية، التسويق الرقمي، وإدارة البيانات، مما يتيح لهذه المؤسسات تجاوز الحدود الجغرافية التقليدية</w:t>
      </w:r>
      <w:r w:rsidR="0030251C">
        <w:rPr>
          <w:rFonts w:ascii="Traditional Arabic" w:eastAsia="Times New Roman" w:hAnsi="Traditional Arabic" w:cs="Traditional Arabic" w:hint="cs"/>
          <w:sz w:val="32"/>
          <w:szCs w:val="32"/>
          <w:rtl/>
          <w:lang w:eastAsia="fr-FR"/>
        </w:rPr>
        <w:t>، كما</w:t>
      </w:r>
      <w:r w:rsidR="009177D2" w:rsidRPr="001A075D">
        <w:rPr>
          <w:rFonts w:ascii="Traditional Arabic" w:eastAsia="Times New Roman" w:hAnsi="Traditional Arabic" w:cs="Traditional Arabic"/>
          <w:sz w:val="32"/>
          <w:szCs w:val="32"/>
          <w:rtl/>
          <w:lang w:eastAsia="fr-FR"/>
        </w:rPr>
        <w:t xml:space="preserve"> يُنظر إلى التحول الرقمي كعنصر حاسم في تمكين التوسع الاستراتيجي من خلال تعزيز التفاعل مع العملاء، وتبسيط العمليات، وتحقيق انتشار عالمي بتكاليف محدودة</w:t>
      </w:r>
      <w:r w:rsidR="009177D2" w:rsidRPr="001A075D">
        <w:rPr>
          <w:rFonts w:ascii="Traditional Arabic" w:eastAsia="Times New Roman" w:hAnsi="Traditional Arabic" w:cs="Traditional Arabic"/>
          <w:sz w:val="32"/>
          <w:szCs w:val="32"/>
          <w:lang w:eastAsia="fr-FR"/>
        </w:rPr>
        <w:t>.</w:t>
      </w:r>
    </w:p>
    <w:p w:rsidR="009177D2" w:rsidRPr="0030251C" w:rsidRDefault="0030251C" w:rsidP="0030251C">
      <w:pPr>
        <w:bidi/>
        <w:spacing w:after="0" w:line="240" w:lineRule="auto"/>
        <w:rPr>
          <w:rFonts w:ascii="Traditional Arabic" w:eastAsia="Times New Roman" w:hAnsi="Traditional Arabic" w:cs="Traditional Arabic"/>
          <w:b/>
          <w:bCs/>
          <w:sz w:val="32"/>
          <w:szCs w:val="32"/>
          <w:rtl/>
          <w:lang w:eastAsia="fr-FR" w:bidi="ar-DZ"/>
        </w:rPr>
      </w:pPr>
      <w:r w:rsidRPr="0030251C">
        <w:rPr>
          <w:rFonts w:ascii="Traditional Arabic" w:eastAsia="Times New Roman" w:hAnsi="Traditional Arabic" w:cs="Traditional Arabic" w:hint="cs"/>
          <w:b/>
          <w:bCs/>
          <w:sz w:val="32"/>
          <w:szCs w:val="32"/>
          <w:rtl/>
          <w:lang w:eastAsia="fr-FR"/>
        </w:rPr>
        <w:t xml:space="preserve">4.2. </w:t>
      </w:r>
      <w:r w:rsidR="009177D2" w:rsidRPr="0030251C">
        <w:rPr>
          <w:rFonts w:ascii="Traditional Arabic" w:eastAsia="Times New Roman" w:hAnsi="Traditional Arabic" w:cs="Traditional Arabic"/>
          <w:b/>
          <w:bCs/>
          <w:sz w:val="32"/>
          <w:szCs w:val="32"/>
          <w:rtl/>
          <w:lang w:eastAsia="fr-FR"/>
        </w:rPr>
        <w:t xml:space="preserve"> العلاقة بين التحول الرقمي والتوسع الاستراتيجي</w:t>
      </w:r>
    </w:p>
    <w:p w:rsidR="009177D2" w:rsidRPr="001A075D" w:rsidRDefault="009177D2" w:rsidP="0030251C">
      <w:pPr>
        <w:bidi/>
        <w:spacing w:after="0" w:line="240" w:lineRule="auto"/>
        <w:rPr>
          <w:rFonts w:ascii="Traditional Arabic" w:eastAsia="Times New Roman" w:hAnsi="Traditional Arabic" w:cs="Traditional Arabic"/>
          <w:sz w:val="32"/>
          <w:szCs w:val="32"/>
          <w:lang w:eastAsia="fr-FR" w:bidi="ar-DZ"/>
        </w:rPr>
      </w:pPr>
      <w:r w:rsidRPr="001A075D">
        <w:rPr>
          <w:rFonts w:ascii="Traditional Arabic" w:eastAsia="Times New Roman" w:hAnsi="Traditional Arabic" w:cs="Traditional Arabic"/>
          <w:sz w:val="32"/>
          <w:szCs w:val="32"/>
          <w:rtl/>
          <w:lang w:eastAsia="fr-FR"/>
        </w:rPr>
        <w:t>تُظهر الأدبيات الحديثة أن العلاقة بين التحول الرقمي والتوسع الاستراتيجي علاقة تفاعلية، حيث يعمل كل منهما على تعزيز الآخر</w:t>
      </w:r>
      <w:r w:rsidR="0030251C">
        <w:rPr>
          <w:rFonts w:ascii="Traditional Arabic" w:eastAsia="Times New Roman" w:hAnsi="Traditional Arabic" w:cs="Traditional Arabic" w:hint="cs"/>
          <w:sz w:val="32"/>
          <w:szCs w:val="32"/>
          <w:rtl/>
          <w:lang w:eastAsia="fr-FR"/>
        </w:rPr>
        <w:t xml:space="preserve">، </w:t>
      </w:r>
      <w:r w:rsidRPr="001A075D">
        <w:rPr>
          <w:rFonts w:ascii="Traditional Arabic" w:eastAsia="Times New Roman" w:hAnsi="Traditional Arabic" w:cs="Traditional Arabic"/>
          <w:sz w:val="32"/>
          <w:szCs w:val="32"/>
          <w:rtl/>
          <w:lang w:eastAsia="fr-FR"/>
        </w:rPr>
        <w:t>فالتحول الرقمي يُمكّن المؤسسات من تحليل الأسواق بشكل أدق، والتنبؤ بالاتجاهات المستقبلية، مما يسهل قرارات التوسع</w:t>
      </w:r>
      <w:r w:rsidR="0030251C">
        <w:rPr>
          <w:rFonts w:ascii="Traditional Arabic" w:eastAsia="Times New Roman" w:hAnsi="Traditional Arabic" w:cs="Traditional Arabic" w:hint="cs"/>
          <w:sz w:val="32"/>
          <w:szCs w:val="32"/>
          <w:rtl/>
          <w:lang w:eastAsia="fr-FR"/>
        </w:rPr>
        <w:t xml:space="preserve">، </w:t>
      </w:r>
      <w:sdt>
        <w:sdtPr>
          <w:rPr>
            <w:rFonts w:ascii="Traditional Arabic" w:eastAsia="Times New Roman" w:hAnsi="Traditional Arabic" w:cs="Traditional Arabic" w:hint="cs"/>
            <w:sz w:val="32"/>
            <w:szCs w:val="32"/>
            <w:rtl/>
            <w:lang w:eastAsia="fr-FR"/>
          </w:rPr>
          <w:id w:val="-1498809663"/>
          <w:citation/>
        </w:sdtPr>
        <w:sdtEndPr/>
        <w:sdtContent>
          <w:r w:rsidR="00083E46">
            <w:rPr>
              <w:rFonts w:ascii="Traditional Arabic" w:eastAsia="Times New Roman" w:hAnsi="Traditional Arabic" w:cs="Traditional Arabic"/>
              <w:sz w:val="32"/>
              <w:szCs w:val="32"/>
              <w:rtl/>
              <w:lang w:eastAsia="fr-FR"/>
            </w:rPr>
            <w:fldChar w:fldCharType="begin"/>
          </w:r>
          <w:r w:rsidR="00083E46">
            <w:rPr>
              <w:rFonts w:ascii="Traditional Arabic" w:eastAsia="Times New Roman" w:hAnsi="Traditional Arabic" w:cs="Traditional Arabic"/>
              <w:sz w:val="32"/>
              <w:szCs w:val="32"/>
              <w:rtl/>
              <w:lang w:eastAsia="fr-FR" w:bidi="ar-DZ"/>
            </w:rPr>
            <w:instrText xml:space="preserve"> </w:instrText>
          </w:r>
          <w:r w:rsidR="00083E46">
            <w:rPr>
              <w:rFonts w:ascii="Traditional Arabic" w:eastAsia="Times New Roman" w:hAnsi="Traditional Arabic" w:cs="Traditional Arabic" w:hint="cs"/>
              <w:sz w:val="32"/>
              <w:szCs w:val="32"/>
              <w:lang w:eastAsia="fr-FR" w:bidi="ar-DZ"/>
            </w:rPr>
            <w:instrText>CITATION</w:instrText>
          </w:r>
          <w:r w:rsidR="00083E46">
            <w:rPr>
              <w:rFonts w:ascii="Traditional Arabic" w:eastAsia="Times New Roman" w:hAnsi="Traditional Arabic" w:cs="Traditional Arabic" w:hint="cs"/>
              <w:sz w:val="32"/>
              <w:szCs w:val="32"/>
              <w:rtl/>
              <w:lang w:eastAsia="fr-FR" w:bidi="ar-DZ"/>
            </w:rPr>
            <w:instrText xml:space="preserve"> الخ20 \</w:instrText>
          </w:r>
          <w:r w:rsidR="00083E46">
            <w:rPr>
              <w:rFonts w:ascii="Traditional Arabic" w:eastAsia="Times New Roman" w:hAnsi="Traditional Arabic" w:cs="Traditional Arabic" w:hint="cs"/>
              <w:sz w:val="32"/>
              <w:szCs w:val="32"/>
              <w:lang w:eastAsia="fr-FR" w:bidi="ar-DZ"/>
            </w:rPr>
            <w:instrText>l 5121</w:instrText>
          </w:r>
          <w:r w:rsidR="00083E46">
            <w:rPr>
              <w:rFonts w:ascii="Traditional Arabic" w:eastAsia="Times New Roman" w:hAnsi="Traditional Arabic" w:cs="Traditional Arabic"/>
              <w:sz w:val="32"/>
              <w:szCs w:val="32"/>
              <w:rtl/>
              <w:lang w:eastAsia="fr-FR" w:bidi="ar-DZ"/>
            </w:rPr>
            <w:instrText xml:space="preserve"> </w:instrText>
          </w:r>
          <w:r w:rsidR="00083E46">
            <w:rPr>
              <w:rFonts w:ascii="Traditional Arabic" w:eastAsia="Times New Roman" w:hAnsi="Traditional Arabic" w:cs="Traditional Arabic"/>
              <w:sz w:val="32"/>
              <w:szCs w:val="32"/>
              <w:rtl/>
              <w:lang w:eastAsia="fr-FR"/>
            </w:rPr>
            <w:fldChar w:fldCharType="separate"/>
          </w:r>
          <w:r w:rsidR="00083E46" w:rsidRPr="00083E46">
            <w:rPr>
              <w:rFonts w:ascii="Traditional Arabic" w:eastAsia="Times New Roman" w:hAnsi="Traditional Arabic" w:cs="Traditional Arabic" w:hint="cs"/>
              <w:noProof/>
              <w:sz w:val="32"/>
              <w:szCs w:val="32"/>
              <w:rtl/>
              <w:lang w:eastAsia="fr-FR" w:bidi="ar-DZ"/>
            </w:rPr>
            <w:t xml:space="preserve">(الخالدي، </w:t>
          </w:r>
          <w:proofErr w:type="gramStart"/>
          <w:r w:rsidR="00083E46" w:rsidRPr="00083E46">
            <w:rPr>
              <w:rFonts w:ascii="Traditional Arabic" w:eastAsia="Times New Roman" w:hAnsi="Traditional Arabic" w:cs="Traditional Arabic" w:hint="cs"/>
              <w:noProof/>
              <w:sz w:val="32"/>
              <w:szCs w:val="32"/>
              <w:rtl/>
              <w:lang w:eastAsia="fr-FR" w:bidi="ar-DZ"/>
            </w:rPr>
            <w:t>2020)</w:t>
          </w:r>
          <w:r w:rsidR="00083E46">
            <w:rPr>
              <w:rFonts w:ascii="Traditional Arabic" w:eastAsia="Times New Roman" w:hAnsi="Traditional Arabic" w:cs="Traditional Arabic"/>
              <w:sz w:val="32"/>
              <w:szCs w:val="32"/>
              <w:rtl/>
              <w:lang w:eastAsia="fr-FR"/>
            </w:rPr>
            <w:fldChar w:fldCharType="end"/>
          </w:r>
        </w:sdtContent>
      </w:sdt>
      <w:r w:rsidRPr="001A075D">
        <w:rPr>
          <w:rFonts w:ascii="Traditional Arabic" w:eastAsia="Times New Roman" w:hAnsi="Traditional Arabic" w:cs="Traditional Arabic"/>
          <w:sz w:val="32"/>
          <w:szCs w:val="32"/>
          <w:rtl/>
          <w:lang w:eastAsia="fr-FR"/>
        </w:rPr>
        <w:t>في</w:t>
      </w:r>
      <w:proofErr w:type="gramEnd"/>
      <w:r w:rsidRPr="001A075D">
        <w:rPr>
          <w:rFonts w:ascii="Traditional Arabic" w:eastAsia="Times New Roman" w:hAnsi="Traditional Arabic" w:cs="Traditional Arabic"/>
          <w:sz w:val="32"/>
          <w:szCs w:val="32"/>
          <w:rtl/>
          <w:lang w:eastAsia="fr-FR"/>
        </w:rPr>
        <w:t xml:space="preserve"> المقابل</w:t>
      </w:r>
      <w:r w:rsidR="0030251C">
        <w:rPr>
          <w:rFonts w:ascii="Traditional Arabic" w:eastAsia="Times New Roman" w:hAnsi="Traditional Arabic" w:cs="Traditional Arabic" w:hint="cs"/>
          <w:sz w:val="32"/>
          <w:szCs w:val="32"/>
          <w:rtl/>
          <w:lang w:eastAsia="fr-FR"/>
        </w:rPr>
        <w:t xml:space="preserve"> </w:t>
      </w:r>
      <w:r w:rsidRPr="001A075D">
        <w:rPr>
          <w:rFonts w:ascii="Traditional Arabic" w:eastAsia="Times New Roman" w:hAnsi="Traditional Arabic" w:cs="Traditional Arabic"/>
          <w:sz w:val="32"/>
          <w:szCs w:val="32"/>
          <w:rtl/>
          <w:lang w:eastAsia="fr-FR"/>
        </w:rPr>
        <w:t>يدفع التوسع نحو تسريع التحول الرقمي لتلبية متطلبات المنافسة الدولية وإدارة النمو عبر الحدود</w:t>
      </w:r>
      <w:r w:rsidRPr="001A075D">
        <w:rPr>
          <w:rFonts w:ascii="Traditional Arabic" w:eastAsia="Times New Roman" w:hAnsi="Traditional Arabic" w:cs="Traditional Arabic"/>
          <w:sz w:val="32"/>
          <w:szCs w:val="32"/>
          <w:lang w:eastAsia="fr-FR"/>
        </w:rPr>
        <w:t>.</w:t>
      </w:r>
      <w:sdt>
        <w:sdtPr>
          <w:rPr>
            <w:rFonts w:ascii="Traditional Arabic" w:eastAsia="Times New Roman" w:hAnsi="Traditional Arabic" w:cs="Traditional Arabic"/>
            <w:sz w:val="32"/>
            <w:szCs w:val="32"/>
            <w:rtl/>
            <w:lang w:eastAsia="fr-FR"/>
          </w:rPr>
          <w:id w:val="-1712182057"/>
          <w:citation/>
        </w:sdtPr>
        <w:sdtEndPr/>
        <w:sdtContent>
          <w:r w:rsidR="009E0010">
            <w:rPr>
              <w:rFonts w:ascii="Traditional Arabic" w:eastAsia="Times New Roman" w:hAnsi="Traditional Arabic" w:cs="Traditional Arabic"/>
              <w:sz w:val="32"/>
              <w:szCs w:val="32"/>
              <w:rtl/>
              <w:lang w:eastAsia="fr-FR"/>
            </w:rPr>
            <w:fldChar w:fldCharType="begin"/>
          </w:r>
          <w:r w:rsidR="009E0010">
            <w:rPr>
              <w:rFonts w:ascii="Traditional Arabic" w:eastAsia="Times New Roman" w:hAnsi="Traditional Arabic" w:cs="Traditional Arabic"/>
              <w:sz w:val="32"/>
              <w:szCs w:val="32"/>
              <w:rtl/>
              <w:lang w:eastAsia="fr-FR" w:bidi="ar-DZ"/>
            </w:rPr>
            <w:instrText xml:space="preserve"> </w:instrText>
          </w:r>
          <w:r w:rsidR="009E0010">
            <w:rPr>
              <w:rFonts w:ascii="Traditional Arabic" w:eastAsia="Times New Roman" w:hAnsi="Traditional Arabic" w:cs="Traditional Arabic" w:hint="cs"/>
              <w:sz w:val="32"/>
              <w:szCs w:val="32"/>
              <w:lang w:eastAsia="fr-FR" w:bidi="ar-DZ"/>
            </w:rPr>
            <w:instrText>CITATION</w:instrText>
          </w:r>
          <w:r w:rsidR="009E0010">
            <w:rPr>
              <w:rFonts w:ascii="Traditional Arabic" w:eastAsia="Times New Roman" w:hAnsi="Traditional Arabic" w:cs="Traditional Arabic" w:hint="cs"/>
              <w:sz w:val="32"/>
              <w:szCs w:val="32"/>
              <w:rtl/>
              <w:lang w:eastAsia="fr-FR" w:bidi="ar-DZ"/>
            </w:rPr>
            <w:instrText xml:space="preserve"> </w:instrText>
          </w:r>
          <w:r w:rsidR="009E0010">
            <w:rPr>
              <w:rFonts w:ascii="Traditional Arabic" w:eastAsia="Times New Roman" w:hAnsi="Traditional Arabic" w:cs="Traditional Arabic" w:hint="cs"/>
              <w:sz w:val="32"/>
              <w:szCs w:val="32"/>
              <w:lang w:eastAsia="fr-FR" w:bidi="ar-DZ"/>
            </w:rPr>
            <w:instrText>Wor24 \l 5121</w:instrText>
          </w:r>
          <w:r w:rsidR="009E0010">
            <w:rPr>
              <w:rFonts w:ascii="Traditional Arabic" w:eastAsia="Times New Roman" w:hAnsi="Traditional Arabic" w:cs="Traditional Arabic"/>
              <w:sz w:val="32"/>
              <w:szCs w:val="32"/>
              <w:rtl/>
              <w:lang w:eastAsia="fr-FR" w:bidi="ar-DZ"/>
            </w:rPr>
            <w:instrText xml:space="preserve"> </w:instrText>
          </w:r>
          <w:r w:rsidR="009E0010">
            <w:rPr>
              <w:rFonts w:ascii="Traditional Arabic" w:eastAsia="Times New Roman" w:hAnsi="Traditional Arabic" w:cs="Traditional Arabic"/>
              <w:sz w:val="32"/>
              <w:szCs w:val="32"/>
              <w:rtl/>
              <w:lang w:eastAsia="fr-FR"/>
            </w:rPr>
            <w:fldChar w:fldCharType="separate"/>
          </w:r>
          <w:r w:rsidR="009E0010">
            <w:rPr>
              <w:rFonts w:ascii="Traditional Arabic" w:eastAsia="Times New Roman" w:hAnsi="Traditional Arabic" w:cs="Traditional Arabic"/>
              <w:noProof/>
              <w:sz w:val="32"/>
              <w:szCs w:val="32"/>
              <w:rtl/>
              <w:lang w:eastAsia="fr-FR" w:bidi="ar-DZ"/>
            </w:rPr>
            <w:t xml:space="preserve"> </w:t>
          </w:r>
          <w:r w:rsidR="009E0010" w:rsidRPr="009E0010">
            <w:rPr>
              <w:rFonts w:ascii="Traditional Arabic" w:eastAsia="Times New Roman" w:hAnsi="Traditional Arabic" w:cs="Traditional Arabic" w:hint="cs"/>
              <w:noProof/>
              <w:sz w:val="32"/>
              <w:szCs w:val="32"/>
              <w:rtl/>
              <w:lang w:eastAsia="fr-FR" w:bidi="ar-DZ"/>
            </w:rPr>
            <w:t>(</w:t>
          </w:r>
          <w:r w:rsidR="009E0010" w:rsidRPr="009E0010">
            <w:rPr>
              <w:rFonts w:ascii="Traditional Arabic" w:eastAsia="Times New Roman" w:hAnsi="Traditional Arabic" w:cs="Traditional Arabic" w:hint="cs"/>
              <w:noProof/>
              <w:sz w:val="32"/>
              <w:szCs w:val="32"/>
              <w:lang w:eastAsia="fr-FR" w:bidi="ar-DZ"/>
            </w:rPr>
            <w:t>World Economic Forum</w:t>
          </w:r>
          <w:r w:rsidR="009E0010" w:rsidRPr="009E0010">
            <w:rPr>
              <w:rFonts w:ascii="Traditional Arabic" w:eastAsia="Times New Roman" w:hAnsi="Traditional Arabic" w:cs="Traditional Arabic" w:hint="cs"/>
              <w:noProof/>
              <w:sz w:val="32"/>
              <w:szCs w:val="32"/>
              <w:rtl/>
              <w:lang w:eastAsia="fr-FR" w:bidi="ar-DZ"/>
            </w:rPr>
            <w:t>، 2024)</w:t>
          </w:r>
          <w:r w:rsidR="009E0010">
            <w:rPr>
              <w:rFonts w:ascii="Traditional Arabic" w:eastAsia="Times New Roman" w:hAnsi="Traditional Arabic" w:cs="Traditional Arabic"/>
              <w:sz w:val="32"/>
              <w:szCs w:val="32"/>
              <w:rtl/>
              <w:lang w:eastAsia="fr-FR"/>
            </w:rPr>
            <w:fldChar w:fldCharType="end"/>
          </w:r>
        </w:sdtContent>
      </w:sdt>
    </w:p>
    <w:p w:rsidR="009177D2" w:rsidRPr="00F938EA" w:rsidRDefault="009177D2" w:rsidP="00F938EA">
      <w:pPr>
        <w:bidi/>
        <w:spacing w:after="0" w:line="240" w:lineRule="auto"/>
        <w:rPr>
          <w:rFonts w:ascii="Traditional Arabic" w:eastAsia="Times New Roman" w:hAnsi="Traditional Arabic" w:cs="Traditional Arabic"/>
          <w:sz w:val="32"/>
          <w:szCs w:val="32"/>
          <w:lang w:eastAsia="fr-FR"/>
        </w:rPr>
      </w:pPr>
      <w:r w:rsidRPr="00F938EA">
        <w:rPr>
          <w:rFonts w:ascii="Traditional Arabic" w:eastAsia="Times New Roman" w:hAnsi="Traditional Arabic" w:cs="Traditional Arabic"/>
          <w:sz w:val="32"/>
          <w:szCs w:val="32"/>
          <w:rtl/>
          <w:lang w:eastAsia="fr-FR"/>
        </w:rPr>
        <w:t>تشير دراسات مثل</w:t>
      </w:r>
      <w:r w:rsidRPr="00F938EA">
        <w:rPr>
          <w:rFonts w:ascii="Traditional Arabic" w:eastAsia="Times New Roman" w:hAnsi="Traditional Arabic" w:cs="Traditional Arabic"/>
          <w:sz w:val="32"/>
          <w:szCs w:val="32"/>
          <w:lang w:eastAsia="fr-FR"/>
        </w:rPr>
        <w:t xml:space="preserve"> </w:t>
      </w:r>
      <w:sdt>
        <w:sdtPr>
          <w:rPr>
            <w:rFonts w:ascii="Traditional Arabic" w:eastAsia="Times New Roman" w:hAnsi="Traditional Arabic" w:cs="Traditional Arabic"/>
            <w:sz w:val="32"/>
            <w:szCs w:val="32"/>
            <w:rtl/>
            <w:lang w:eastAsia="fr-FR"/>
          </w:rPr>
          <w:id w:val="-846631261"/>
          <w:citation/>
        </w:sdtPr>
        <w:sdtEndPr/>
        <w:sdtContent>
          <w:r w:rsidR="009E0010" w:rsidRPr="00F938EA">
            <w:rPr>
              <w:rFonts w:ascii="Traditional Arabic" w:eastAsia="Times New Roman" w:hAnsi="Traditional Arabic" w:cs="Traditional Arabic"/>
              <w:sz w:val="32"/>
              <w:szCs w:val="32"/>
              <w:rtl/>
              <w:lang w:eastAsia="fr-FR"/>
            </w:rPr>
            <w:fldChar w:fldCharType="begin"/>
          </w:r>
          <w:r w:rsidR="009E0010" w:rsidRPr="00F938EA">
            <w:rPr>
              <w:rFonts w:ascii="Traditional Arabic" w:eastAsia="Times New Roman" w:hAnsi="Traditional Arabic" w:cs="Traditional Arabic"/>
              <w:sz w:val="32"/>
              <w:szCs w:val="32"/>
              <w:rtl/>
              <w:lang w:eastAsia="fr-FR" w:bidi="ar-DZ"/>
            </w:rPr>
            <w:instrText xml:space="preserve"> </w:instrText>
          </w:r>
          <w:r w:rsidR="009E0010" w:rsidRPr="00F938EA">
            <w:rPr>
              <w:rFonts w:ascii="Traditional Arabic" w:eastAsia="Times New Roman" w:hAnsi="Traditional Arabic" w:cs="Traditional Arabic" w:hint="cs"/>
              <w:sz w:val="32"/>
              <w:szCs w:val="32"/>
              <w:lang w:eastAsia="fr-FR" w:bidi="ar-DZ"/>
            </w:rPr>
            <w:instrText>CITATION</w:instrText>
          </w:r>
          <w:r w:rsidR="009E0010" w:rsidRPr="00F938EA">
            <w:rPr>
              <w:rFonts w:ascii="Traditional Arabic" w:eastAsia="Times New Roman" w:hAnsi="Traditional Arabic" w:cs="Traditional Arabic" w:hint="cs"/>
              <w:sz w:val="32"/>
              <w:szCs w:val="32"/>
              <w:rtl/>
              <w:lang w:eastAsia="fr-FR" w:bidi="ar-DZ"/>
            </w:rPr>
            <w:instrText xml:space="preserve"> </w:instrText>
          </w:r>
          <w:r w:rsidR="009E0010" w:rsidRPr="00F938EA">
            <w:rPr>
              <w:rFonts w:ascii="Traditional Arabic" w:eastAsia="Times New Roman" w:hAnsi="Traditional Arabic" w:cs="Traditional Arabic" w:hint="cs"/>
              <w:sz w:val="32"/>
              <w:szCs w:val="32"/>
              <w:lang w:eastAsia="fr-FR" w:bidi="ar-DZ"/>
            </w:rPr>
            <w:instrText>Bha13 \l 5121</w:instrText>
          </w:r>
          <w:r w:rsidR="009E0010" w:rsidRPr="00F938EA">
            <w:rPr>
              <w:rFonts w:ascii="Traditional Arabic" w:eastAsia="Times New Roman" w:hAnsi="Traditional Arabic" w:cs="Traditional Arabic"/>
              <w:sz w:val="32"/>
              <w:szCs w:val="32"/>
              <w:rtl/>
              <w:lang w:eastAsia="fr-FR" w:bidi="ar-DZ"/>
            </w:rPr>
            <w:instrText xml:space="preserve"> </w:instrText>
          </w:r>
          <w:r w:rsidR="009E0010" w:rsidRPr="00F938EA">
            <w:rPr>
              <w:rFonts w:ascii="Traditional Arabic" w:eastAsia="Times New Roman" w:hAnsi="Traditional Arabic" w:cs="Traditional Arabic"/>
              <w:sz w:val="32"/>
              <w:szCs w:val="32"/>
              <w:rtl/>
              <w:lang w:eastAsia="fr-FR"/>
            </w:rPr>
            <w:fldChar w:fldCharType="separate"/>
          </w:r>
          <w:r w:rsidR="009E0010" w:rsidRPr="00F938EA">
            <w:rPr>
              <w:rFonts w:ascii="Traditional Arabic" w:eastAsia="Times New Roman" w:hAnsi="Traditional Arabic" w:cs="Traditional Arabic" w:hint="cs"/>
              <w:noProof/>
              <w:sz w:val="32"/>
              <w:szCs w:val="32"/>
              <w:rtl/>
              <w:lang w:eastAsia="fr-FR" w:bidi="ar-DZ"/>
            </w:rPr>
            <w:t>(</w:t>
          </w:r>
          <w:r w:rsidR="009E0010" w:rsidRPr="00F938EA">
            <w:rPr>
              <w:rFonts w:ascii="Traditional Arabic" w:eastAsia="Times New Roman" w:hAnsi="Traditional Arabic" w:cs="Traditional Arabic" w:hint="cs"/>
              <w:noProof/>
              <w:sz w:val="32"/>
              <w:szCs w:val="32"/>
              <w:lang w:eastAsia="fr-FR" w:bidi="ar-DZ"/>
            </w:rPr>
            <w:t>Bharadwaj</w:t>
          </w:r>
          <w:r w:rsidR="009E0010" w:rsidRPr="00F938EA">
            <w:rPr>
              <w:rFonts w:ascii="Traditional Arabic" w:eastAsia="Times New Roman" w:hAnsi="Traditional Arabic" w:cs="Traditional Arabic" w:hint="cs"/>
              <w:noProof/>
              <w:sz w:val="32"/>
              <w:szCs w:val="32"/>
              <w:rtl/>
              <w:lang w:eastAsia="fr-FR" w:bidi="ar-DZ"/>
            </w:rPr>
            <w:t xml:space="preserve">، </w:t>
          </w:r>
          <w:r w:rsidR="009E0010" w:rsidRPr="00F938EA">
            <w:rPr>
              <w:rFonts w:ascii="Traditional Arabic" w:eastAsia="Times New Roman" w:hAnsi="Traditional Arabic" w:cs="Traditional Arabic" w:hint="cs"/>
              <w:noProof/>
              <w:sz w:val="32"/>
              <w:szCs w:val="32"/>
              <w:lang w:eastAsia="fr-FR" w:bidi="ar-DZ"/>
            </w:rPr>
            <w:t>El Sawy</w:t>
          </w:r>
          <w:r w:rsidR="009E0010" w:rsidRPr="00F938EA">
            <w:rPr>
              <w:rFonts w:ascii="Traditional Arabic" w:eastAsia="Times New Roman" w:hAnsi="Traditional Arabic" w:cs="Traditional Arabic" w:hint="cs"/>
              <w:noProof/>
              <w:sz w:val="32"/>
              <w:szCs w:val="32"/>
              <w:rtl/>
              <w:lang w:eastAsia="fr-FR" w:bidi="ar-DZ"/>
            </w:rPr>
            <w:t xml:space="preserve">، </w:t>
          </w:r>
          <w:r w:rsidR="009E0010" w:rsidRPr="00F938EA">
            <w:rPr>
              <w:rFonts w:ascii="Traditional Arabic" w:eastAsia="Times New Roman" w:hAnsi="Traditional Arabic" w:cs="Traditional Arabic" w:hint="cs"/>
              <w:noProof/>
              <w:sz w:val="32"/>
              <w:szCs w:val="32"/>
              <w:lang w:eastAsia="fr-FR" w:bidi="ar-DZ"/>
            </w:rPr>
            <w:t>Pavlou</w:t>
          </w:r>
          <w:r w:rsidR="009E0010" w:rsidRPr="00F938EA">
            <w:rPr>
              <w:rFonts w:ascii="Traditional Arabic" w:eastAsia="Times New Roman" w:hAnsi="Traditional Arabic" w:cs="Traditional Arabic" w:hint="cs"/>
              <w:noProof/>
              <w:sz w:val="32"/>
              <w:szCs w:val="32"/>
              <w:rtl/>
              <w:lang w:eastAsia="fr-FR" w:bidi="ar-DZ"/>
            </w:rPr>
            <w:t xml:space="preserve">، و </w:t>
          </w:r>
          <w:r w:rsidR="009E0010" w:rsidRPr="00F938EA">
            <w:rPr>
              <w:rFonts w:ascii="Traditional Arabic" w:eastAsia="Times New Roman" w:hAnsi="Traditional Arabic" w:cs="Traditional Arabic" w:hint="cs"/>
              <w:noProof/>
              <w:sz w:val="32"/>
              <w:szCs w:val="32"/>
              <w:lang w:eastAsia="fr-FR" w:bidi="ar-DZ"/>
            </w:rPr>
            <w:t>Venkatra</w:t>
          </w:r>
          <w:r w:rsidR="009E0010" w:rsidRPr="00F938EA">
            <w:rPr>
              <w:rFonts w:ascii="Traditional Arabic" w:eastAsia="Times New Roman" w:hAnsi="Traditional Arabic" w:cs="Traditional Arabic" w:hint="cs"/>
              <w:noProof/>
              <w:sz w:val="32"/>
              <w:szCs w:val="32"/>
              <w:rtl/>
              <w:lang w:eastAsia="fr-FR" w:bidi="ar-DZ"/>
            </w:rPr>
            <w:t>، 2013)</w:t>
          </w:r>
          <w:r w:rsidR="009E0010" w:rsidRPr="00F938EA">
            <w:rPr>
              <w:rFonts w:ascii="Traditional Arabic" w:eastAsia="Times New Roman" w:hAnsi="Traditional Arabic" w:cs="Traditional Arabic"/>
              <w:sz w:val="32"/>
              <w:szCs w:val="32"/>
              <w:rtl/>
              <w:lang w:eastAsia="fr-FR"/>
            </w:rPr>
            <w:fldChar w:fldCharType="end"/>
          </w:r>
        </w:sdtContent>
      </w:sdt>
      <w:r w:rsidRPr="00F938EA">
        <w:rPr>
          <w:rFonts w:ascii="Traditional Arabic" w:eastAsia="Times New Roman" w:hAnsi="Traditional Arabic" w:cs="Traditional Arabic"/>
          <w:sz w:val="32"/>
          <w:szCs w:val="32"/>
          <w:lang w:eastAsia="fr-FR"/>
        </w:rPr>
        <w:t xml:space="preserve"> </w:t>
      </w:r>
      <w:r w:rsidRPr="00F938EA">
        <w:rPr>
          <w:rFonts w:ascii="Traditional Arabic" w:eastAsia="Times New Roman" w:hAnsi="Traditional Arabic" w:cs="Traditional Arabic"/>
          <w:sz w:val="32"/>
          <w:szCs w:val="32"/>
          <w:rtl/>
          <w:lang w:eastAsia="fr-FR"/>
        </w:rPr>
        <w:t>إلى أن المؤسسات التي تتبنى استراتيجيات رقمية متكاملة تحقق معدلات توسع أسرع ودرجات ابتكار أعلى مقارنة بالمؤسسات التقليدية</w:t>
      </w:r>
      <w:r w:rsidRPr="00F938EA">
        <w:rPr>
          <w:rFonts w:ascii="Traditional Arabic" w:eastAsia="Times New Roman" w:hAnsi="Traditional Arabic" w:cs="Traditional Arabic"/>
          <w:sz w:val="32"/>
          <w:szCs w:val="32"/>
          <w:lang w:eastAsia="fr-FR"/>
        </w:rPr>
        <w:t>.</w:t>
      </w:r>
    </w:p>
    <w:p w:rsidR="009177D2" w:rsidRPr="001A075D" w:rsidRDefault="009177D2" w:rsidP="00F938EA">
      <w:pPr>
        <w:bidi/>
        <w:spacing w:after="0" w:line="240" w:lineRule="auto"/>
        <w:rPr>
          <w:rFonts w:ascii="Traditional Arabic" w:eastAsia="Times New Roman" w:hAnsi="Traditional Arabic" w:cs="Traditional Arabic"/>
          <w:sz w:val="32"/>
          <w:szCs w:val="32"/>
          <w:lang w:eastAsia="fr-FR"/>
        </w:rPr>
      </w:pPr>
      <w:r w:rsidRPr="001A075D">
        <w:rPr>
          <w:rFonts w:ascii="Traditional Arabic" w:eastAsia="Times New Roman" w:hAnsi="Traditional Arabic" w:cs="Traditional Arabic"/>
          <w:sz w:val="32"/>
          <w:szCs w:val="32"/>
          <w:rtl/>
          <w:lang w:eastAsia="fr-FR"/>
        </w:rPr>
        <w:lastRenderedPageBreak/>
        <w:t xml:space="preserve">كما تؤكد تقارير </w:t>
      </w:r>
      <w:sdt>
        <w:sdtPr>
          <w:rPr>
            <w:rFonts w:ascii="Traditional Arabic" w:eastAsia="Times New Roman" w:hAnsi="Traditional Arabic" w:cs="Traditional Arabic"/>
            <w:sz w:val="32"/>
            <w:szCs w:val="32"/>
            <w:rtl/>
            <w:lang w:eastAsia="fr-FR"/>
          </w:rPr>
          <w:id w:val="1027372222"/>
          <w:citation/>
        </w:sdtPr>
        <w:sdtEndPr/>
        <w:sdtContent>
          <w:r w:rsidR="00F938EA">
            <w:rPr>
              <w:rFonts w:ascii="Traditional Arabic" w:eastAsia="Times New Roman" w:hAnsi="Traditional Arabic" w:cs="Traditional Arabic"/>
              <w:sz w:val="32"/>
              <w:szCs w:val="32"/>
              <w:rtl/>
              <w:lang w:eastAsia="fr-FR"/>
            </w:rPr>
            <w:fldChar w:fldCharType="begin"/>
          </w:r>
          <w:r w:rsidR="00F938EA">
            <w:rPr>
              <w:rFonts w:ascii="Traditional Arabic" w:eastAsia="Times New Roman" w:hAnsi="Traditional Arabic" w:cs="Traditional Arabic"/>
              <w:sz w:val="32"/>
              <w:szCs w:val="32"/>
              <w:lang w:eastAsia="fr-FR" w:bidi="ar-DZ"/>
            </w:rPr>
            <w:instrText xml:space="preserve">CITATION OEC232 \l 5121 </w:instrText>
          </w:r>
          <w:r w:rsidR="00F938EA">
            <w:rPr>
              <w:rFonts w:ascii="Traditional Arabic" w:eastAsia="Times New Roman" w:hAnsi="Traditional Arabic" w:cs="Traditional Arabic"/>
              <w:sz w:val="32"/>
              <w:szCs w:val="32"/>
              <w:rtl/>
              <w:lang w:eastAsia="fr-FR"/>
            </w:rPr>
            <w:fldChar w:fldCharType="separate"/>
          </w:r>
          <w:r w:rsidR="00F938EA" w:rsidRPr="00F938EA">
            <w:rPr>
              <w:rFonts w:ascii="Traditional Arabic" w:eastAsia="Times New Roman" w:hAnsi="Traditional Arabic" w:cs="Traditional Arabic" w:hint="cs"/>
              <w:noProof/>
              <w:sz w:val="32"/>
              <w:szCs w:val="32"/>
              <w:rtl/>
              <w:lang w:eastAsia="fr-FR"/>
            </w:rPr>
            <w:t>(</w:t>
          </w:r>
          <w:r w:rsidR="00F938EA" w:rsidRPr="00F938EA">
            <w:rPr>
              <w:rFonts w:ascii="Traditional Arabic" w:eastAsia="Times New Roman" w:hAnsi="Traditional Arabic" w:cs="Traditional Arabic" w:hint="cs"/>
              <w:noProof/>
              <w:sz w:val="32"/>
              <w:szCs w:val="32"/>
              <w:lang w:eastAsia="fr-FR"/>
            </w:rPr>
            <w:t>OECD</w:t>
          </w:r>
          <w:r w:rsidR="00F938EA" w:rsidRPr="00F938EA">
            <w:rPr>
              <w:rFonts w:ascii="Traditional Arabic" w:eastAsia="Times New Roman" w:hAnsi="Traditional Arabic" w:cs="Traditional Arabic" w:hint="cs"/>
              <w:noProof/>
              <w:sz w:val="32"/>
              <w:szCs w:val="32"/>
              <w:rtl/>
              <w:lang w:eastAsia="fr-FR"/>
            </w:rPr>
            <w:t xml:space="preserve">، </w:t>
          </w:r>
          <w:r w:rsidR="00F938EA" w:rsidRPr="00F938EA">
            <w:rPr>
              <w:rFonts w:ascii="Traditional Arabic" w:eastAsia="Times New Roman" w:hAnsi="Traditional Arabic" w:cs="Traditional Arabic" w:hint="cs"/>
              <w:noProof/>
              <w:sz w:val="32"/>
              <w:szCs w:val="32"/>
              <w:lang w:eastAsia="fr-FR"/>
            </w:rPr>
            <w:t>Digital Transformation Strategies in the Public Sector</w:t>
          </w:r>
          <w:r w:rsidR="00F938EA" w:rsidRPr="00F938EA">
            <w:rPr>
              <w:rFonts w:ascii="Traditional Arabic" w:eastAsia="Times New Roman" w:hAnsi="Traditional Arabic" w:cs="Traditional Arabic" w:hint="cs"/>
              <w:noProof/>
              <w:sz w:val="32"/>
              <w:szCs w:val="32"/>
              <w:rtl/>
              <w:lang w:eastAsia="fr-FR"/>
            </w:rPr>
            <w:t xml:space="preserve">، </w:t>
          </w:r>
          <w:proofErr w:type="gramStart"/>
          <w:r w:rsidR="00F938EA" w:rsidRPr="00F938EA">
            <w:rPr>
              <w:rFonts w:ascii="Traditional Arabic" w:eastAsia="Times New Roman" w:hAnsi="Traditional Arabic" w:cs="Traditional Arabic" w:hint="cs"/>
              <w:noProof/>
              <w:sz w:val="32"/>
              <w:szCs w:val="32"/>
              <w:rtl/>
              <w:lang w:eastAsia="fr-FR"/>
            </w:rPr>
            <w:t>2023)</w:t>
          </w:r>
          <w:r w:rsidR="00F938EA">
            <w:rPr>
              <w:rFonts w:ascii="Traditional Arabic" w:eastAsia="Times New Roman" w:hAnsi="Traditional Arabic" w:cs="Traditional Arabic"/>
              <w:sz w:val="32"/>
              <w:szCs w:val="32"/>
              <w:rtl/>
              <w:lang w:eastAsia="fr-FR"/>
            </w:rPr>
            <w:fldChar w:fldCharType="end"/>
          </w:r>
        </w:sdtContent>
      </w:sdt>
      <w:r w:rsidRPr="001A075D">
        <w:rPr>
          <w:rFonts w:ascii="Traditional Arabic" w:eastAsia="Times New Roman" w:hAnsi="Traditional Arabic" w:cs="Traditional Arabic"/>
          <w:sz w:val="32"/>
          <w:szCs w:val="32"/>
          <w:rtl/>
          <w:lang w:eastAsia="fr-FR"/>
        </w:rPr>
        <w:t>أن</w:t>
      </w:r>
      <w:proofErr w:type="gramEnd"/>
      <w:r w:rsidRPr="001A075D">
        <w:rPr>
          <w:rFonts w:ascii="Traditional Arabic" w:eastAsia="Times New Roman" w:hAnsi="Traditional Arabic" w:cs="Traditional Arabic"/>
          <w:sz w:val="32"/>
          <w:szCs w:val="32"/>
          <w:rtl/>
          <w:lang w:eastAsia="fr-FR"/>
        </w:rPr>
        <w:t xml:space="preserve"> التحول الرقمي يمثل عاملًا رئيسيًا في زيادة قدرة المؤسسات الناشئة في الدول النامية على الولوج إلى الأسواق العالمية</w:t>
      </w:r>
      <w:r w:rsidRPr="001A075D">
        <w:rPr>
          <w:rFonts w:ascii="Traditional Arabic" w:eastAsia="Times New Roman" w:hAnsi="Traditional Arabic" w:cs="Traditional Arabic"/>
          <w:sz w:val="32"/>
          <w:szCs w:val="32"/>
          <w:lang w:eastAsia="fr-FR"/>
        </w:rPr>
        <w:t>.</w:t>
      </w:r>
    </w:p>
    <w:p w:rsidR="009177D2" w:rsidRPr="0030251C" w:rsidRDefault="0030251C" w:rsidP="0030251C">
      <w:pPr>
        <w:bidi/>
        <w:spacing w:after="0" w:line="240" w:lineRule="auto"/>
        <w:rPr>
          <w:rFonts w:ascii="Traditional Arabic" w:eastAsia="Times New Roman" w:hAnsi="Traditional Arabic" w:cs="Traditional Arabic"/>
          <w:b/>
          <w:bCs/>
          <w:sz w:val="32"/>
          <w:szCs w:val="32"/>
          <w:rtl/>
          <w:lang w:eastAsia="fr-FR" w:bidi="ar-DZ"/>
        </w:rPr>
      </w:pPr>
      <w:r w:rsidRPr="0030251C">
        <w:rPr>
          <w:rFonts w:ascii="Traditional Arabic" w:eastAsia="Times New Roman" w:hAnsi="Traditional Arabic" w:cs="Traditional Arabic" w:hint="cs"/>
          <w:b/>
          <w:bCs/>
          <w:sz w:val="32"/>
          <w:szCs w:val="32"/>
          <w:rtl/>
          <w:lang w:eastAsia="fr-FR"/>
        </w:rPr>
        <w:t xml:space="preserve">5.2. </w:t>
      </w:r>
      <w:r w:rsidR="009177D2" w:rsidRPr="0030251C">
        <w:rPr>
          <w:rFonts w:ascii="Traditional Arabic" w:eastAsia="Times New Roman" w:hAnsi="Traditional Arabic" w:cs="Traditional Arabic"/>
          <w:b/>
          <w:bCs/>
          <w:sz w:val="32"/>
          <w:szCs w:val="32"/>
          <w:rtl/>
          <w:lang w:eastAsia="fr-FR"/>
        </w:rPr>
        <w:t xml:space="preserve"> الفروق بين الاقتصاديات المتقدمة والناشئة في تطبيق التحول الرقمي</w:t>
      </w:r>
    </w:p>
    <w:p w:rsidR="009177D2" w:rsidRPr="001A075D" w:rsidRDefault="009177D2" w:rsidP="00083E46">
      <w:pPr>
        <w:bidi/>
        <w:spacing w:after="0" w:line="240" w:lineRule="auto"/>
        <w:rPr>
          <w:rFonts w:ascii="Traditional Arabic" w:eastAsia="Times New Roman" w:hAnsi="Traditional Arabic" w:cs="Traditional Arabic"/>
          <w:sz w:val="32"/>
          <w:szCs w:val="32"/>
          <w:rtl/>
          <w:lang w:eastAsia="fr-FR" w:bidi="ar-DZ"/>
        </w:rPr>
      </w:pPr>
      <w:r w:rsidRPr="001A075D">
        <w:rPr>
          <w:rFonts w:ascii="Traditional Arabic" w:eastAsia="Times New Roman" w:hAnsi="Traditional Arabic" w:cs="Traditional Arabic"/>
          <w:sz w:val="32"/>
          <w:szCs w:val="32"/>
          <w:rtl/>
          <w:lang w:eastAsia="fr-FR"/>
        </w:rPr>
        <w:t>يختلف أثر التحول الرقمي على المؤسسات الناشئة باختلاف السياق الاقتصادي والمؤسسي</w:t>
      </w:r>
      <w:sdt>
        <w:sdtPr>
          <w:rPr>
            <w:rFonts w:ascii="Traditional Arabic" w:eastAsia="Times New Roman" w:hAnsi="Traditional Arabic" w:cs="Traditional Arabic"/>
            <w:sz w:val="32"/>
            <w:szCs w:val="32"/>
            <w:rtl/>
            <w:lang w:eastAsia="fr-FR"/>
          </w:rPr>
          <w:id w:val="1701040377"/>
          <w:citation/>
        </w:sdtPr>
        <w:sdtEndPr/>
        <w:sdtContent>
          <w:r w:rsidR="00083E46">
            <w:rPr>
              <w:rFonts w:ascii="Traditional Arabic" w:eastAsia="Times New Roman" w:hAnsi="Traditional Arabic" w:cs="Traditional Arabic"/>
              <w:sz w:val="32"/>
              <w:szCs w:val="32"/>
              <w:rtl/>
              <w:lang w:eastAsia="fr-FR"/>
            </w:rPr>
            <w:fldChar w:fldCharType="begin"/>
          </w:r>
          <w:r w:rsidR="00083E46">
            <w:rPr>
              <w:rFonts w:ascii="Traditional Arabic" w:eastAsia="Times New Roman" w:hAnsi="Traditional Arabic" w:cs="Traditional Arabic"/>
              <w:sz w:val="32"/>
              <w:szCs w:val="32"/>
              <w:rtl/>
              <w:lang w:eastAsia="fr-FR" w:bidi="ar-DZ"/>
            </w:rPr>
            <w:instrText xml:space="preserve"> </w:instrText>
          </w:r>
          <w:r w:rsidR="00083E46">
            <w:rPr>
              <w:rFonts w:ascii="Traditional Arabic" w:eastAsia="Times New Roman" w:hAnsi="Traditional Arabic" w:cs="Traditional Arabic" w:hint="cs"/>
              <w:sz w:val="32"/>
              <w:szCs w:val="32"/>
              <w:lang w:eastAsia="fr-FR" w:bidi="ar-DZ"/>
            </w:rPr>
            <w:instrText>CITATION</w:instrText>
          </w:r>
          <w:r w:rsidR="00083E46">
            <w:rPr>
              <w:rFonts w:ascii="Traditional Arabic" w:eastAsia="Times New Roman" w:hAnsi="Traditional Arabic" w:cs="Traditional Arabic" w:hint="cs"/>
              <w:sz w:val="32"/>
              <w:szCs w:val="32"/>
              <w:rtl/>
              <w:lang w:eastAsia="fr-FR" w:bidi="ar-DZ"/>
            </w:rPr>
            <w:instrText xml:space="preserve"> الز222 \</w:instrText>
          </w:r>
          <w:r w:rsidR="00083E46">
            <w:rPr>
              <w:rFonts w:ascii="Traditional Arabic" w:eastAsia="Times New Roman" w:hAnsi="Traditional Arabic" w:cs="Traditional Arabic" w:hint="cs"/>
              <w:sz w:val="32"/>
              <w:szCs w:val="32"/>
              <w:lang w:eastAsia="fr-FR" w:bidi="ar-DZ"/>
            </w:rPr>
            <w:instrText>l 5121</w:instrText>
          </w:r>
          <w:r w:rsidR="00083E46">
            <w:rPr>
              <w:rFonts w:ascii="Traditional Arabic" w:eastAsia="Times New Roman" w:hAnsi="Traditional Arabic" w:cs="Traditional Arabic"/>
              <w:sz w:val="32"/>
              <w:szCs w:val="32"/>
              <w:rtl/>
              <w:lang w:eastAsia="fr-FR" w:bidi="ar-DZ"/>
            </w:rPr>
            <w:instrText xml:space="preserve"> </w:instrText>
          </w:r>
          <w:r w:rsidR="00083E46">
            <w:rPr>
              <w:rFonts w:ascii="Traditional Arabic" w:eastAsia="Times New Roman" w:hAnsi="Traditional Arabic" w:cs="Traditional Arabic"/>
              <w:sz w:val="32"/>
              <w:szCs w:val="32"/>
              <w:rtl/>
              <w:lang w:eastAsia="fr-FR"/>
            </w:rPr>
            <w:fldChar w:fldCharType="separate"/>
          </w:r>
          <w:r w:rsidR="00083E46">
            <w:rPr>
              <w:rFonts w:ascii="Traditional Arabic" w:eastAsia="Times New Roman" w:hAnsi="Traditional Arabic" w:cs="Traditional Arabic"/>
              <w:noProof/>
              <w:sz w:val="32"/>
              <w:szCs w:val="32"/>
              <w:rtl/>
              <w:lang w:eastAsia="fr-FR" w:bidi="ar-DZ"/>
            </w:rPr>
            <w:t xml:space="preserve"> </w:t>
          </w:r>
          <w:r w:rsidR="00083E46" w:rsidRPr="00083E46">
            <w:rPr>
              <w:rFonts w:ascii="Traditional Arabic" w:eastAsia="Times New Roman" w:hAnsi="Traditional Arabic" w:cs="Traditional Arabic" w:hint="cs"/>
              <w:noProof/>
              <w:sz w:val="32"/>
              <w:szCs w:val="32"/>
              <w:rtl/>
              <w:lang w:eastAsia="fr-FR" w:bidi="ar-DZ"/>
            </w:rPr>
            <w:t>(الزرعوني، 2022)</w:t>
          </w:r>
          <w:r w:rsidR="00083E46">
            <w:rPr>
              <w:rFonts w:ascii="Traditional Arabic" w:eastAsia="Times New Roman" w:hAnsi="Traditional Arabic" w:cs="Traditional Arabic"/>
              <w:sz w:val="32"/>
              <w:szCs w:val="32"/>
              <w:rtl/>
              <w:lang w:eastAsia="fr-FR"/>
            </w:rPr>
            <w:fldChar w:fldCharType="end"/>
          </w:r>
        </w:sdtContent>
      </w:sdt>
      <w:r w:rsidRPr="001A075D">
        <w:rPr>
          <w:rFonts w:ascii="Traditional Arabic" w:eastAsia="Times New Roman" w:hAnsi="Traditional Arabic" w:cs="Traditional Arabic"/>
          <w:sz w:val="32"/>
          <w:szCs w:val="32"/>
          <w:lang w:eastAsia="fr-FR"/>
        </w:rPr>
        <w:t>:</w:t>
      </w:r>
    </w:p>
    <w:p w:rsidR="009177D2" w:rsidRPr="0030251C" w:rsidRDefault="009177D2" w:rsidP="0030251C">
      <w:pPr>
        <w:pStyle w:val="Paragraphedeliste"/>
        <w:numPr>
          <w:ilvl w:val="0"/>
          <w:numId w:val="7"/>
        </w:numPr>
        <w:bidi/>
        <w:spacing w:after="0" w:line="240" w:lineRule="auto"/>
        <w:rPr>
          <w:rFonts w:ascii="Traditional Arabic" w:eastAsia="Times New Roman" w:hAnsi="Traditional Arabic" w:cs="Traditional Arabic"/>
          <w:sz w:val="32"/>
          <w:szCs w:val="32"/>
          <w:rtl/>
          <w:lang w:eastAsia="fr-FR" w:bidi="ar-DZ"/>
        </w:rPr>
      </w:pPr>
      <w:r w:rsidRPr="0030251C">
        <w:rPr>
          <w:rFonts w:ascii="Traditional Arabic" w:eastAsia="Times New Roman" w:hAnsi="Traditional Arabic" w:cs="Traditional Arabic"/>
          <w:sz w:val="32"/>
          <w:szCs w:val="32"/>
          <w:rtl/>
          <w:lang w:eastAsia="fr-FR"/>
        </w:rPr>
        <w:t>البعد المقارن الاقتصاديات المتقدمة الاقتصاديات الناشئة</w:t>
      </w:r>
    </w:p>
    <w:p w:rsidR="0030251C" w:rsidRPr="0030251C" w:rsidRDefault="009177D2" w:rsidP="0030251C">
      <w:pPr>
        <w:pStyle w:val="Paragraphedeliste"/>
        <w:numPr>
          <w:ilvl w:val="0"/>
          <w:numId w:val="7"/>
        </w:numPr>
        <w:bidi/>
        <w:spacing w:after="0" w:line="240" w:lineRule="auto"/>
        <w:rPr>
          <w:rFonts w:ascii="Traditional Arabic" w:eastAsia="Times New Roman" w:hAnsi="Traditional Arabic" w:cs="Traditional Arabic"/>
          <w:sz w:val="32"/>
          <w:szCs w:val="32"/>
          <w:rtl/>
          <w:lang w:eastAsia="fr-FR" w:bidi="ar-DZ"/>
        </w:rPr>
      </w:pPr>
      <w:r w:rsidRPr="0030251C">
        <w:rPr>
          <w:rFonts w:ascii="Traditional Arabic" w:eastAsia="Times New Roman" w:hAnsi="Traditional Arabic" w:cs="Traditional Arabic"/>
          <w:sz w:val="32"/>
          <w:szCs w:val="32"/>
          <w:rtl/>
          <w:lang w:eastAsia="fr-FR"/>
        </w:rPr>
        <w:t>البنية التحتية الرقمية متطورة وشاملة (شبكات سريعة، بيانات مفتوحة</w:t>
      </w:r>
      <w:r w:rsidRPr="0030251C">
        <w:rPr>
          <w:rFonts w:ascii="Traditional Arabic" w:eastAsia="Times New Roman" w:hAnsi="Traditional Arabic" w:cs="Traditional Arabic"/>
          <w:sz w:val="32"/>
          <w:szCs w:val="32"/>
          <w:lang w:eastAsia="fr-FR"/>
        </w:rPr>
        <w:t xml:space="preserve">) </w:t>
      </w:r>
      <w:r w:rsidRPr="0030251C">
        <w:rPr>
          <w:rFonts w:ascii="Traditional Arabic" w:eastAsia="Times New Roman" w:hAnsi="Traditional Arabic" w:cs="Traditional Arabic"/>
          <w:sz w:val="32"/>
          <w:szCs w:val="32"/>
          <w:rtl/>
          <w:lang w:eastAsia="fr-FR"/>
        </w:rPr>
        <w:t>محدودة ومتفاوتة حسب القطاعات</w:t>
      </w:r>
    </w:p>
    <w:p w:rsidR="009177D2" w:rsidRPr="0030251C" w:rsidRDefault="009177D2" w:rsidP="0030251C">
      <w:pPr>
        <w:pStyle w:val="Paragraphedeliste"/>
        <w:numPr>
          <w:ilvl w:val="0"/>
          <w:numId w:val="7"/>
        </w:numPr>
        <w:bidi/>
        <w:spacing w:after="0" w:line="240" w:lineRule="auto"/>
        <w:rPr>
          <w:rFonts w:ascii="Traditional Arabic" w:eastAsia="Times New Roman" w:hAnsi="Traditional Arabic" w:cs="Traditional Arabic"/>
          <w:sz w:val="32"/>
          <w:szCs w:val="32"/>
          <w:lang w:eastAsia="fr-FR"/>
        </w:rPr>
      </w:pPr>
      <w:r w:rsidRPr="0030251C">
        <w:rPr>
          <w:rFonts w:ascii="Traditional Arabic" w:eastAsia="Times New Roman" w:hAnsi="Traditional Arabic" w:cs="Traditional Arabic"/>
          <w:sz w:val="32"/>
          <w:szCs w:val="32"/>
          <w:rtl/>
          <w:lang w:eastAsia="fr-FR"/>
        </w:rPr>
        <w:t>التمويل والابتكار منظومات تمويل مبتكرة (رأس المال المخاطر، الحاضنات</w:t>
      </w:r>
      <w:r w:rsidRPr="0030251C">
        <w:rPr>
          <w:rFonts w:ascii="Traditional Arabic" w:eastAsia="Times New Roman" w:hAnsi="Traditional Arabic" w:cs="Traditional Arabic"/>
          <w:sz w:val="32"/>
          <w:szCs w:val="32"/>
          <w:lang w:eastAsia="fr-FR"/>
        </w:rPr>
        <w:t xml:space="preserve">) </w:t>
      </w:r>
      <w:r w:rsidRPr="0030251C">
        <w:rPr>
          <w:rFonts w:ascii="Traditional Arabic" w:eastAsia="Times New Roman" w:hAnsi="Traditional Arabic" w:cs="Traditional Arabic"/>
          <w:sz w:val="32"/>
          <w:szCs w:val="32"/>
          <w:rtl/>
          <w:lang w:eastAsia="fr-FR"/>
        </w:rPr>
        <w:t>ضعف التمويل المباشر وغياب بيئة حاضنة كافية</w:t>
      </w:r>
    </w:p>
    <w:p w:rsidR="009177D2" w:rsidRPr="0030251C" w:rsidRDefault="009177D2" w:rsidP="0030251C">
      <w:pPr>
        <w:pStyle w:val="Paragraphedeliste"/>
        <w:numPr>
          <w:ilvl w:val="0"/>
          <w:numId w:val="7"/>
        </w:numPr>
        <w:bidi/>
        <w:spacing w:after="0" w:line="240" w:lineRule="auto"/>
        <w:rPr>
          <w:rFonts w:ascii="Traditional Arabic" w:eastAsia="Times New Roman" w:hAnsi="Traditional Arabic" w:cs="Traditional Arabic"/>
          <w:sz w:val="32"/>
          <w:szCs w:val="32"/>
          <w:lang w:eastAsia="fr-FR"/>
        </w:rPr>
      </w:pPr>
      <w:r w:rsidRPr="0030251C">
        <w:rPr>
          <w:rFonts w:ascii="Traditional Arabic" w:eastAsia="Times New Roman" w:hAnsi="Traditional Arabic" w:cs="Traditional Arabic"/>
          <w:sz w:val="32"/>
          <w:szCs w:val="32"/>
          <w:rtl/>
          <w:lang w:eastAsia="fr-FR"/>
        </w:rPr>
        <w:t>الإطار التشريعي داعم للريادة الرقمية وحماية البيانات تطور جزئي وتفاوت في القوانين التنظيمية</w:t>
      </w:r>
    </w:p>
    <w:p w:rsidR="009177D2" w:rsidRPr="0030251C" w:rsidRDefault="009177D2" w:rsidP="0030251C">
      <w:pPr>
        <w:pStyle w:val="Paragraphedeliste"/>
        <w:numPr>
          <w:ilvl w:val="0"/>
          <w:numId w:val="7"/>
        </w:numPr>
        <w:bidi/>
        <w:spacing w:after="0" w:line="240" w:lineRule="auto"/>
        <w:rPr>
          <w:rFonts w:ascii="Traditional Arabic" w:eastAsia="Times New Roman" w:hAnsi="Traditional Arabic" w:cs="Traditional Arabic"/>
          <w:sz w:val="32"/>
          <w:szCs w:val="32"/>
          <w:lang w:eastAsia="fr-FR"/>
        </w:rPr>
      </w:pPr>
      <w:r w:rsidRPr="0030251C">
        <w:rPr>
          <w:rFonts w:ascii="Traditional Arabic" w:eastAsia="Times New Roman" w:hAnsi="Traditional Arabic" w:cs="Traditional Arabic"/>
          <w:sz w:val="32"/>
          <w:szCs w:val="32"/>
          <w:rtl/>
          <w:lang w:eastAsia="fr-FR"/>
        </w:rPr>
        <w:t>المهارات الرقمية مرتفعة ومنتشرة في مختلف القطاعات تفاوت في المهارات وضعف في التعليم التقني</w:t>
      </w:r>
    </w:p>
    <w:p w:rsidR="009177D2" w:rsidRPr="0030251C" w:rsidRDefault="009177D2" w:rsidP="0030251C">
      <w:pPr>
        <w:pStyle w:val="Paragraphedeliste"/>
        <w:numPr>
          <w:ilvl w:val="0"/>
          <w:numId w:val="7"/>
        </w:numPr>
        <w:bidi/>
        <w:spacing w:after="0" w:line="240" w:lineRule="auto"/>
        <w:rPr>
          <w:rFonts w:ascii="Traditional Arabic" w:eastAsia="Times New Roman" w:hAnsi="Traditional Arabic" w:cs="Traditional Arabic"/>
          <w:sz w:val="32"/>
          <w:szCs w:val="32"/>
          <w:lang w:eastAsia="fr-FR"/>
        </w:rPr>
      </w:pPr>
      <w:r w:rsidRPr="0030251C">
        <w:rPr>
          <w:rFonts w:ascii="Traditional Arabic" w:eastAsia="Times New Roman" w:hAnsi="Traditional Arabic" w:cs="Traditional Arabic"/>
          <w:sz w:val="32"/>
          <w:szCs w:val="32"/>
          <w:rtl/>
          <w:lang w:eastAsia="fr-FR"/>
        </w:rPr>
        <w:t>توجه السوق عالمي ومفتوح على الابتكار محلي أو إقليمي مع محدودية في قابلية التوسع</w:t>
      </w:r>
    </w:p>
    <w:p w:rsidR="009177D2" w:rsidRDefault="009177D2" w:rsidP="00083E46">
      <w:pPr>
        <w:bidi/>
        <w:spacing w:after="0" w:line="240" w:lineRule="auto"/>
        <w:rPr>
          <w:rFonts w:ascii="Traditional Arabic" w:eastAsia="Times New Roman" w:hAnsi="Traditional Arabic" w:cs="Traditional Arabic"/>
          <w:sz w:val="32"/>
          <w:szCs w:val="32"/>
          <w:rtl/>
          <w:lang w:eastAsia="fr-FR"/>
        </w:rPr>
      </w:pPr>
      <w:r w:rsidRPr="001A075D">
        <w:rPr>
          <w:rFonts w:ascii="Traditional Arabic" w:eastAsia="Times New Roman" w:hAnsi="Traditional Arabic" w:cs="Traditional Arabic"/>
          <w:sz w:val="32"/>
          <w:szCs w:val="32"/>
          <w:rtl/>
          <w:lang w:eastAsia="fr-FR"/>
        </w:rPr>
        <w:t>توضح هذه الفروق أن نجاح التحول الرقمي في المؤسسات الناشئة بالاقتصاديات الناشئة يتطلب مواءمة الاستراتيجيات الرقمية مع الخصوصيات المحلية وتبني نموذج تدريجي للتوسع يعتمد على الشراكات، الحاضنات، والسياسات الداعمة للابتكار</w:t>
      </w:r>
      <w:r w:rsidRPr="001A075D">
        <w:rPr>
          <w:rFonts w:ascii="Traditional Arabic" w:eastAsia="Times New Roman" w:hAnsi="Traditional Arabic" w:cs="Traditional Arabic"/>
          <w:sz w:val="32"/>
          <w:szCs w:val="32"/>
          <w:lang w:eastAsia="fr-FR"/>
        </w:rPr>
        <w:t>.</w:t>
      </w:r>
      <w:r w:rsidR="00083E46" w:rsidRPr="00083E46">
        <w:rPr>
          <w:rFonts w:ascii="Traditional Arabic" w:eastAsia="Times New Roman" w:hAnsi="Traditional Arabic" w:cs="Traditional Arabic"/>
          <w:sz w:val="32"/>
          <w:szCs w:val="32"/>
          <w:rtl/>
          <w:lang w:eastAsia="fr-FR"/>
        </w:rPr>
        <w:t xml:space="preserve"> </w:t>
      </w:r>
      <w:sdt>
        <w:sdtPr>
          <w:rPr>
            <w:rFonts w:ascii="Traditional Arabic" w:eastAsia="Times New Roman" w:hAnsi="Traditional Arabic" w:cs="Traditional Arabic"/>
            <w:sz w:val="32"/>
            <w:szCs w:val="32"/>
            <w:rtl/>
            <w:lang w:eastAsia="fr-FR"/>
          </w:rPr>
          <w:id w:val="-682817111"/>
          <w:citation/>
        </w:sdtPr>
        <w:sdtEndPr/>
        <w:sdtContent>
          <w:r w:rsidR="00083E46">
            <w:rPr>
              <w:rFonts w:ascii="Traditional Arabic" w:eastAsia="Times New Roman" w:hAnsi="Traditional Arabic" w:cs="Traditional Arabic"/>
              <w:sz w:val="32"/>
              <w:szCs w:val="32"/>
              <w:rtl/>
              <w:lang w:eastAsia="fr-FR"/>
            </w:rPr>
            <w:fldChar w:fldCharType="begin"/>
          </w:r>
          <w:r w:rsidR="00083E46">
            <w:rPr>
              <w:rFonts w:ascii="Traditional Arabic" w:eastAsia="Times New Roman" w:hAnsi="Traditional Arabic" w:cs="Traditional Arabic"/>
              <w:sz w:val="32"/>
              <w:szCs w:val="32"/>
              <w:rtl/>
              <w:lang w:eastAsia="fr-FR" w:bidi="ar-DZ"/>
            </w:rPr>
            <w:instrText xml:space="preserve"> </w:instrText>
          </w:r>
          <w:r w:rsidR="00083E46">
            <w:rPr>
              <w:rFonts w:ascii="Traditional Arabic" w:eastAsia="Times New Roman" w:hAnsi="Traditional Arabic" w:cs="Traditional Arabic" w:hint="cs"/>
              <w:sz w:val="32"/>
              <w:szCs w:val="32"/>
              <w:lang w:eastAsia="fr-FR" w:bidi="ar-DZ"/>
            </w:rPr>
            <w:instrText>CITATION</w:instrText>
          </w:r>
          <w:r w:rsidR="00083E46">
            <w:rPr>
              <w:rFonts w:ascii="Traditional Arabic" w:eastAsia="Times New Roman" w:hAnsi="Traditional Arabic" w:cs="Traditional Arabic" w:hint="cs"/>
              <w:sz w:val="32"/>
              <w:szCs w:val="32"/>
              <w:rtl/>
              <w:lang w:eastAsia="fr-FR" w:bidi="ar-DZ"/>
            </w:rPr>
            <w:instrText xml:space="preserve"> </w:instrText>
          </w:r>
          <w:r w:rsidR="00083E46">
            <w:rPr>
              <w:rFonts w:ascii="Traditional Arabic" w:eastAsia="Times New Roman" w:hAnsi="Traditional Arabic" w:cs="Traditional Arabic" w:hint="cs"/>
              <w:sz w:val="32"/>
              <w:szCs w:val="32"/>
              <w:lang w:eastAsia="fr-FR" w:bidi="ar-DZ"/>
            </w:rPr>
            <w:instrText>Han20 \l 5121</w:instrText>
          </w:r>
          <w:r w:rsidR="00083E46">
            <w:rPr>
              <w:rFonts w:ascii="Traditional Arabic" w:eastAsia="Times New Roman" w:hAnsi="Traditional Arabic" w:cs="Traditional Arabic"/>
              <w:sz w:val="32"/>
              <w:szCs w:val="32"/>
              <w:rtl/>
              <w:lang w:eastAsia="fr-FR" w:bidi="ar-DZ"/>
            </w:rPr>
            <w:instrText xml:space="preserve"> </w:instrText>
          </w:r>
          <w:r w:rsidR="00083E46">
            <w:rPr>
              <w:rFonts w:ascii="Traditional Arabic" w:eastAsia="Times New Roman" w:hAnsi="Traditional Arabic" w:cs="Traditional Arabic"/>
              <w:sz w:val="32"/>
              <w:szCs w:val="32"/>
              <w:rtl/>
              <w:lang w:eastAsia="fr-FR"/>
            </w:rPr>
            <w:fldChar w:fldCharType="separate"/>
          </w:r>
          <w:r w:rsidR="00083E46" w:rsidRPr="00083E46">
            <w:rPr>
              <w:rFonts w:ascii="Traditional Arabic" w:eastAsia="Times New Roman" w:hAnsi="Traditional Arabic" w:cs="Traditional Arabic" w:hint="cs"/>
              <w:noProof/>
              <w:sz w:val="32"/>
              <w:szCs w:val="32"/>
              <w:rtl/>
              <w:lang w:eastAsia="fr-FR" w:bidi="ar-DZ"/>
            </w:rPr>
            <w:t>(</w:t>
          </w:r>
          <w:r w:rsidR="00083E46" w:rsidRPr="00083E46">
            <w:rPr>
              <w:rFonts w:ascii="Traditional Arabic" w:eastAsia="Times New Roman" w:hAnsi="Traditional Arabic" w:cs="Traditional Arabic" w:hint="cs"/>
              <w:noProof/>
              <w:sz w:val="32"/>
              <w:szCs w:val="32"/>
              <w:lang w:eastAsia="fr-FR" w:bidi="ar-DZ"/>
            </w:rPr>
            <w:t>Hanna</w:t>
          </w:r>
          <w:r w:rsidR="00083E46" w:rsidRPr="00083E46">
            <w:rPr>
              <w:rFonts w:ascii="Traditional Arabic" w:eastAsia="Times New Roman" w:hAnsi="Traditional Arabic" w:cs="Traditional Arabic" w:hint="cs"/>
              <w:noProof/>
              <w:sz w:val="32"/>
              <w:szCs w:val="32"/>
              <w:rtl/>
              <w:lang w:eastAsia="fr-FR" w:bidi="ar-DZ"/>
            </w:rPr>
            <w:t>، 2020)</w:t>
          </w:r>
          <w:r w:rsidR="00083E46">
            <w:rPr>
              <w:rFonts w:ascii="Traditional Arabic" w:eastAsia="Times New Roman" w:hAnsi="Traditional Arabic" w:cs="Traditional Arabic"/>
              <w:sz w:val="32"/>
              <w:szCs w:val="32"/>
              <w:rtl/>
              <w:lang w:eastAsia="fr-FR"/>
            </w:rPr>
            <w:fldChar w:fldCharType="end"/>
          </w:r>
        </w:sdtContent>
      </w:sdt>
    </w:p>
    <w:p w:rsidR="005A191C" w:rsidRPr="005A191C" w:rsidRDefault="005A191C" w:rsidP="005A191C">
      <w:pPr>
        <w:bidi/>
        <w:spacing w:after="0" w:line="240" w:lineRule="auto"/>
        <w:rPr>
          <w:rFonts w:ascii="Traditional Arabic" w:eastAsia="Times New Roman" w:hAnsi="Traditional Arabic" w:cs="Traditional Arabic"/>
          <w:b/>
          <w:bCs/>
          <w:sz w:val="32"/>
          <w:szCs w:val="32"/>
          <w:lang w:eastAsia="fr-FR"/>
        </w:rPr>
      </w:pPr>
      <w:r w:rsidRPr="005A191C">
        <w:rPr>
          <w:rFonts w:ascii="Traditional Arabic" w:eastAsia="Times New Roman" w:hAnsi="Traditional Arabic" w:cs="Traditional Arabic" w:hint="cs"/>
          <w:b/>
          <w:bCs/>
          <w:sz w:val="32"/>
          <w:szCs w:val="32"/>
          <w:rtl/>
          <w:lang w:eastAsia="fr-FR"/>
        </w:rPr>
        <w:t>6.2.</w:t>
      </w:r>
      <w:r w:rsidRPr="005A191C">
        <w:rPr>
          <w:rFonts w:ascii="Traditional Arabic" w:eastAsia="Times New Roman" w:hAnsi="Traditional Arabic" w:cs="Traditional Arabic"/>
          <w:b/>
          <w:bCs/>
          <w:sz w:val="32"/>
          <w:szCs w:val="32"/>
          <w:rtl/>
          <w:lang w:eastAsia="fr-FR"/>
        </w:rPr>
        <w:t xml:space="preserve"> النماذج النظرية الداعمة للدراسة</w:t>
      </w:r>
    </w:p>
    <w:p w:rsidR="005A191C" w:rsidRPr="005A191C" w:rsidRDefault="005A191C" w:rsidP="005A191C">
      <w:pPr>
        <w:bidi/>
        <w:spacing w:after="0" w:line="240" w:lineRule="auto"/>
        <w:rPr>
          <w:rFonts w:ascii="Traditional Arabic" w:eastAsia="Times New Roman" w:hAnsi="Traditional Arabic" w:cs="Traditional Arabic"/>
          <w:sz w:val="32"/>
          <w:szCs w:val="32"/>
          <w:rtl/>
          <w:lang w:eastAsia="fr-FR" w:bidi="ar-DZ"/>
        </w:rPr>
      </w:pPr>
      <w:r>
        <w:rPr>
          <w:rFonts w:ascii="Traditional Arabic" w:eastAsia="Times New Roman" w:hAnsi="Traditional Arabic" w:cs="Traditional Arabic" w:hint="cs"/>
          <w:sz w:val="32"/>
          <w:szCs w:val="32"/>
          <w:rtl/>
          <w:lang w:eastAsia="fr-FR"/>
        </w:rPr>
        <w:t xml:space="preserve"> </w:t>
      </w:r>
      <w:r w:rsidRPr="005A191C">
        <w:rPr>
          <w:rFonts w:ascii="Traditional Arabic" w:eastAsia="Times New Roman" w:hAnsi="Traditional Arabic" w:cs="Traditional Arabic"/>
          <w:sz w:val="32"/>
          <w:szCs w:val="32"/>
          <w:rtl/>
          <w:lang w:eastAsia="fr-FR"/>
        </w:rPr>
        <w:t xml:space="preserve">نموذج الماسة لمايكل </w:t>
      </w:r>
      <w:proofErr w:type="spellStart"/>
      <w:r w:rsidRPr="005A191C">
        <w:rPr>
          <w:rFonts w:ascii="Traditional Arabic" w:eastAsia="Times New Roman" w:hAnsi="Traditional Arabic" w:cs="Traditional Arabic"/>
          <w:sz w:val="32"/>
          <w:szCs w:val="32"/>
          <w:rtl/>
          <w:lang w:eastAsia="fr-FR"/>
        </w:rPr>
        <w:t>بورتر</w:t>
      </w:r>
      <w:proofErr w:type="spellEnd"/>
      <w:r w:rsidRPr="005A191C">
        <w:rPr>
          <w:rFonts w:ascii="Traditional Arabic" w:eastAsia="Times New Roman" w:hAnsi="Traditional Arabic" w:cs="Traditional Arabic"/>
          <w:sz w:val="32"/>
          <w:szCs w:val="32"/>
          <w:lang w:eastAsia="fr-FR"/>
        </w:rPr>
        <w:t xml:space="preserve"> (</w:t>
      </w:r>
      <w:proofErr w:type="spellStart"/>
      <w:r w:rsidRPr="005A191C">
        <w:rPr>
          <w:rFonts w:ascii="Traditional Arabic" w:eastAsia="Times New Roman" w:hAnsi="Traditional Arabic" w:cs="Traditional Arabic"/>
          <w:sz w:val="32"/>
          <w:szCs w:val="32"/>
          <w:lang w:eastAsia="fr-FR"/>
        </w:rPr>
        <w:t>Porter’s</w:t>
      </w:r>
      <w:proofErr w:type="spellEnd"/>
      <w:r w:rsidRPr="005A191C">
        <w:rPr>
          <w:rFonts w:ascii="Traditional Arabic" w:eastAsia="Times New Roman" w:hAnsi="Traditional Arabic" w:cs="Traditional Arabic"/>
          <w:sz w:val="32"/>
          <w:szCs w:val="32"/>
          <w:lang w:eastAsia="fr-FR"/>
        </w:rPr>
        <w:t xml:space="preserve"> </w:t>
      </w:r>
      <w:proofErr w:type="spellStart"/>
      <w:r w:rsidRPr="005A191C">
        <w:rPr>
          <w:rFonts w:ascii="Traditional Arabic" w:eastAsia="Times New Roman" w:hAnsi="Traditional Arabic" w:cs="Traditional Arabic"/>
          <w:sz w:val="32"/>
          <w:szCs w:val="32"/>
          <w:lang w:eastAsia="fr-FR"/>
        </w:rPr>
        <w:t>Diamond</w:t>
      </w:r>
      <w:proofErr w:type="spellEnd"/>
      <w:r w:rsidRPr="005A191C">
        <w:rPr>
          <w:rFonts w:ascii="Traditional Arabic" w:eastAsia="Times New Roman" w:hAnsi="Traditional Arabic" w:cs="Traditional Arabic"/>
          <w:sz w:val="32"/>
          <w:szCs w:val="32"/>
          <w:lang w:eastAsia="fr-FR"/>
        </w:rPr>
        <w:t xml:space="preserve"> Model): </w:t>
      </w:r>
      <w:r w:rsidRPr="005A191C">
        <w:rPr>
          <w:rFonts w:ascii="Traditional Arabic" w:eastAsia="Times New Roman" w:hAnsi="Traditional Arabic" w:cs="Traditional Arabic"/>
          <w:sz w:val="32"/>
          <w:szCs w:val="32"/>
          <w:rtl/>
          <w:lang w:eastAsia="fr-FR"/>
        </w:rPr>
        <w:t>يفسّر كيف تؤثر البيئة الوطنية في بناء الميزة التنافسية للمؤسسات الناشئة عبر عناصر مثل الابتكار والدعم الحكومي</w:t>
      </w:r>
      <w:r w:rsidRPr="005A191C">
        <w:rPr>
          <w:rFonts w:ascii="Traditional Arabic" w:eastAsia="Times New Roman" w:hAnsi="Traditional Arabic" w:cs="Traditional Arabic"/>
          <w:sz w:val="32"/>
          <w:szCs w:val="32"/>
          <w:lang w:eastAsia="fr-FR"/>
        </w:rPr>
        <w:t>.</w:t>
      </w:r>
      <w:sdt>
        <w:sdtPr>
          <w:rPr>
            <w:rFonts w:ascii="Traditional Arabic" w:eastAsia="Times New Roman" w:hAnsi="Traditional Arabic" w:cs="Traditional Arabic"/>
            <w:sz w:val="32"/>
            <w:szCs w:val="32"/>
            <w:rtl/>
            <w:lang w:eastAsia="fr-FR"/>
          </w:rPr>
          <w:id w:val="-1964487684"/>
          <w:citation/>
        </w:sdtPr>
        <w:sdtEndPr/>
        <w:sdtContent>
          <w:r w:rsidR="00BF1C09">
            <w:rPr>
              <w:rFonts w:ascii="Traditional Arabic" w:eastAsia="Times New Roman" w:hAnsi="Traditional Arabic" w:cs="Traditional Arabic"/>
              <w:sz w:val="32"/>
              <w:szCs w:val="32"/>
              <w:rtl/>
              <w:lang w:eastAsia="fr-FR"/>
            </w:rPr>
            <w:fldChar w:fldCharType="begin"/>
          </w:r>
          <w:r w:rsidR="00BF1C09">
            <w:rPr>
              <w:rFonts w:ascii="Traditional Arabic" w:eastAsia="Times New Roman" w:hAnsi="Traditional Arabic" w:cs="Traditional Arabic"/>
              <w:sz w:val="32"/>
              <w:szCs w:val="32"/>
              <w:rtl/>
              <w:lang w:eastAsia="fr-FR" w:bidi="ar-DZ"/>
            </w:rPr>
            <w:instrText xml:space="preserve"> </w:instrText>
          </w:r>
          <w:r w:rsidR="00BF1C09">
            <w:rPr>
              <w:rFonts w:ascii="Traditional Arabic" w:eastAsia="Times New Roman" w:hAnsi="Traditional Arabic" w:cs="Traditional Arabic" w:hint="cs"/>
              <w:sz w:val="32"/>
              <w:szCs w:val="32"/>
              <w:lang w:eastAsia="fr-FR" w:bidi="ar-DZ"/>
            </w:rPr>
            <w:instrText>CITATION</w:instrText>
          </w:r>
          <w:r w:rsidR="00BF1C09">
            <w:rPr>
              <w:rFonts w:ascii="Traditional Arabic" w:eastAsia="Times New Roman" w:hAnsi="Traditional Arabic" w:cs="Traditional Arabic" w:hint="cs"/>
              <w:sz w:val="32"/>
              <w:szCs w:val="32"/>
              <w:rtl/>
              <w:lang w:eastAsia="fr-FR" w:bidi="ar-DZ"/>
            </w:rPr>
            <w:instrText xml:space="preserve"> </w:instrText>
          </w:r>
          <w:r w:rsidR="00BF1C09">
            <w:rPr>
              <w:rFonts w:ascii="Traditional Arabic" w:eastAsia="Times New Roman" w:hAnsi="Traditional Arabic" w:cs="Traditional Arabic" w:hint="cs"/>
              <w:sz w:val="32"/>
              <w:szCs w:val="32"/>
              <w:lang w:eastAsia="fr-FR" w:bidi="ar-DZ"/>
            </w:rPr>
            <w:instrText>Por901 \l 5121</w:instrText>
          </w:r>
          <w:r w:rsidR="00BF1C09">
            <w:rPr>
              <w:rFonts w:ascii="Traditional Arabic" w:eastAsia="Times New Roman" w:hAnsi="Traditional Arabic" w:cs="Traditional Arabic"/>
              <w:sz w:val="32"/>
              <w:szCs w:val="32"/>
              <w:rtl/>
              <w:lang w:eastAsia="fr-FR" w:bidi="ar-DZ"/>
            </w:rPr>
            <w:instrText xml:space="preserve"> </w:instrText>
          </w:r>
          <w:r w:rsidR="00BF1C09">
            <w:rPr>
              <w:rFonts w:ascii="Traditional Arabic" w:eastAsia="Times New Roman" w:hAnsi="Traditional Arabic" w:cs="Traditional Arabic"/>
              <w:sz w:val="32"/>
              <w:szCs w:val="32"/>
              <w:rtl/>
              <w:lang w:eastAsia="fr-FR"/>
            </w:rPr>
            <w:fldChar w:fldCharType="separate"/>
          </w:r>
          <w:r w:rsidR="00BF1C09">
            <w:rPr>
              <w:rFonts w:ascii="Traditional Arabic" w:eastAsia="Times New Roman" w:hAnsi="Traditional Arabic" w:cs="Traditional Arabic"/>
              <w:noProof/>
              <w:sz w:val="32"/>
              <w:szCs w:val="32"/>
              <w:rtl/>
              <w:lang w:eastAsia="fr-FR" w:bidi="ar-DZ"/>
            </w:rPr>
            <w:t xml:space="preserve"> </w:t>
          </w:r>
          <w:r w:rsidR="00BF1C09" w:rsidRPr="00BF1C09">
            <w:rPr>
              <w:rFonts w:ascii="Traditional Arabic" w:eastAsia="Times New Roman" w:hAnsi="Traditional Arabic" w:cs="Traditional Arabic" w:hint="cs"/>
              <w:noProof/>
              <w:sz w:val="32"/>
              <w:szCs w:val="32"/>
              <w:rtl/>
              <w:lang w:eastAsia="fr-FR" w:bidi="ar-DZ"/>
            </w:rPr>
            <w:t>(</w:t>
          </w:r>
          <w:r w:rsidR="00BF1C09" w:rsidRPr="00BF1C09">
            <w:rPr>
              <w:rFonts w:ascii="Traditional Arabic" w:eastAsia="Times New Roman" w:hAnsi="Traditional Arabic" w:cs="Traditional Arabic" w:hint="cs"/>
              <w:noProof/>
              <w:sz w:val="32"/>
              <w:szCs w:val="32"/>
              <w:lang w:eastAsia="fr-FR" w:bidi="ar-DZ"/>
            </w:rPr>
            <w:t>Porter</w:t>
          </w:r>
          <w:r w:rsidR="00BF1C09" w:rsidRPr="00BF1C09">
            <w:rPr>
              <w:rFonts w:ascii="Traditional Arabic" w:eastAsia="Times New Roman" w:hAnsi="Traditional Arabic" w:cs="Traditional Arabic" w:hint="cs"/>
              <w:noProof/>
              <w:sz w:val="32"/>
              <w:szCs w:val="32"/>
              <w:rtl/>
              <w:lang w:eastAsia="fr-FR" w:bidi="ar-DZ"/>
            </w:rPr>
            <w:t>، 1990)</w:t>
          </w:r>
          <w:r w:rsidR="00BF1C09">
            <w:rPr>
              <w:rFonts w:ascii="Traditional Arabic" w:eastAsia="Times New Roman" w:hAnsi="Traditional Arabic" w:cs="Traditional Arabic"/>
              <w:sz w:val="32"/>
              <w:szCs w:val="32"/>
              <w:rtl/>
              <w:lang w:eastAsia="fr-FR"/>
            </w:rPr>
            <w:fldChar w:fldCharType="end"/>
          </w:r>
        </w:sdtContent>
      </w:sdt>
    </w:p>
    <w:p w:rsidR="005A191C" w:rsidRPr="005A191C" w:rsidRDefault="005A191C" w:rsidP="005A191C">
      <w:pPr>
        <w:bidi/>
        <w:spacing w:after="0" w:line="240" w:lineRule="auto"/>
        <w:rPr>
          <w:rFonts w:ascii="Traditional Arabic" w:eastAsia="Times New Roman" w:hAnsi="Traditional Arabic" w:cs="Traditional Arabic"/>
          <w:sz w:val="32"/>
          <w:szCs w:val="32"/>
          <w:rtl/>
          <w:lang w:eastAsia="fr-FR" w:bidi="ar-DZ"/>
        </w:rPr>
      </w:pPr>
      <w:r w:rsidRPr="005A191C">
        <w:rPr>
          <w:rFonts w:ascii="Traditional Arabic" w:eastAsia="Times New Roman" w:hAnsi="Traditional Arabic" w:cs="Traditional Arabic"/>
          <w:sz w:val="32"/>
          <w:szCs w:val="32"/>
          <w:rtl/>
          <w:lang w:eastAsia="fr-FR"/>
        </w:rPr>
        <w:t>نموذج الابتكار المفتوح</w:t>
      </w:r>
      <w:r w:rsidRPr="005A191C">
        <w:rPr>
          <w:rFonts w:ascii="Traditional Arabic" w:eastAsia="Times New Roman" w:hAnsi="Traditional Arabic" w:cs="Traditional Arabic"/>
          <w:sz w:val="32"/>
          <w:szCs w:val="32"/>
          <w:lang w:eastAsia="fr-FR"/>
        </w:rPr>
        <w:t xml:space="preserve"> (Open Innovation Model): </w:t>
      </w:r>
      <w:r w:rsidRPr="005A191C">
        <w:rPr>
          <w:rFonts w:ascii="Traditional Arabic" w:eastAsia="Times New Roman" w:hAnsi="Traditional Arabic" w:cs="Traditional Arabic"/>
          <w:sz w:val="32"/>
          <w:szCs w:val="32"/>
          <w:rtl/>
          <w:lang w:eastAsia="fr-FR"/>
        </w:rPr>
        <w:t>يوضح أهمية التفاعل بين المؤسسات الناشئة والبيئة الرقمية في توليد الابتكارات وتسريع التوسع</w:t>
      </w:r>
      <w:r w:rsidRPr="005A191C">
        <w:rPr>
          <w:rFonts w:ascii="Traditional Arabic" w:eastAsia="Times New Roman" w:hAnsi="Traditional Arabic" w:cs="Traditional Arabic"/>
          <w:sz w:val="32"/>
          <w:szCs w:val="32"/>
          <w:lang w:eastAsia="fr-FR"/>
        </w:rPr>
        <w:t>.</w:t>
      </w:r>
    </w:p>
    <w:p w:rsidR="005A191C" w:rsidRPr="005A191C" w:rsidRDefault="005A191C" w:rsidP="005A191C">
      <w:pPr>
        <w:bidi/>
        <w:spacing w:after="0" w:line="240" w:lineRule="auto"/>
        <w:rPr>
          <w:rFonts w:ascii="Traditional Arabic" w:eastAsia="Times New Roman" w:hAnsi="Traditional Arabic" w:cs="Traditional Arabic"/>
          <w:sz w:val="32"/>
          <w:szCs w:val="32"/>
          <w:lang w:eastAsia="fr-FR"/>
        </w:rPr>
      </w:pPr>
      <w:r w:rsidRPr="005A191C">
        <w:rPr>
          <w:rFonts w:ascii="Traditional Arabic" w:eastAsia="Times New Roman" w:hAnsi="Traditional Arabic" w:cs="Traditional Arabic"/>
          <w:sz w:val="32"/>
          <w:szCs w:val="32"/>
          <w:rtl/>
          <w:lang w:eastAsia="fr-FR"/>
        </w:rPr>
        <w:t>مصفوفة الابتكار والتنافسية</w:t>
      </w:r>
      <w:r w:rsidRPr="005A191C">
        <w:rPr>
          <w:rFonts w:ascii="Traditional Arabic" w:eastAsia="Times New Roman" w:hAnsi="Traditional Arabic" w:cs="Traditional Arabic"/>
          <w:sz w:val="32"/>
          <w:szCs w:val="32"/>
          <w:lang w:eastAsia="fr-FR"/>
        </w:rPr>
        <w:t xml:space="preserve"> (Innovation-</w:t>
      </w:r>
      <w:proofErr w:type="spellStart"/>
      <w:r w:rsidRPr="005A191C">
        <w:rPr>
          <w:rFonts w:ascii="Traditional Arabic" w:eastAsia="Times New Roman" w:hAnsi="Traditional Arabic" w:cs="Traditional Arabic"/>
          <w:sz w:val="32"/>
          <w:szCs w:val="32"/>
          <w:lang w:eastAsia="fr-FR"/>
        </w:rPr>
        <w:t>Competitiveness</w:t>
      </w:r>
      <w:proofErr w:type="spellEnd"/>
      <w:r w:rsidRPr="005A191C">
        <w:rPr>
          <w:rFonts w:ascii="Traditional Arabic" w:eastAsia="Times New Roman" w:hAnsi="Traditional Arabic" w:cs="Traditional Arabic"/>
          <w:sz w:val="32"/>
          <w:szCs w:val="32"/>
          <w:lang w:eastAsia="fr-FR"/>
        </w:rPr>
        <w:t xml:space="preserve"> Matrix): </w:t>
      </w:r>
      <w:r w:rsidRPr="005A191C">
        <w:rPr>
          <w:rFonts w:ascii="Traditional Arabic" w:eastAsia="Times New Roman" w:hAnsi="Traditional Arabic" w:cs="Traditional Arabic"/>
          <w:sz w:val="32"/>
          <w:szCs w:val="32"/>
          <w:rtl/>
          <w:lang w:eastAsia="fr-FR"/>
        </w:rPr>
        <w:t>تبرز العلاقة بين درجة الابتكار ومستوى التوسع المؤسسي عبر التكنولوجيا الرقمية</w:t>
      </w:r>
      <w:r w:rsidRPr="005A191C">
        <w:rPr>
          <w:rFonts w:ascii="Traditional Arabic" w:eastAsia="Times New Roman" w:hAnsi="Traditional Arabic" w:cs="Traditional Arabic"/>
          <w:sz w:val="32"/>
          <w:szCs w:val="32"/>
          <w:lang w:eastAsia="fr-FR"/>
        </w:rPr>
        <w:t>.</w:t>
      </w:r>
    </w:p>
    <w:p w:rsidR="005A191C" w:rsidRPr="00083E46" w:rsidRDefault="005A191C" w:rsidP="00083E46">
      <w:pPr>
        <w:tabs>
          <w:tab w:val="left" w:pos="5964"/>
        </w:tabs>
        <w:spacing w:after="0" w:line="240" w:lineRule="auto"/>
        <w:rPr>
          <w:rFonts w:ascii="Times New Roman" w:eastAsia="Times New Roman" w:hAnsi="Times New Roman" w:cs="Times New Roman"/>
          <w:sz w:val="24"/>
          <w:szCs w:val="24"/>
          <w:rtl/>
          <w:lang w:eastAsia="fr-FR"/>
        </w:rPr>
      </w:pPr>
    </w:p>
    <w:p w:rsidR="005A191C" w:rsidRPr="001A075D" w:rsidRDefault="005A191C" w:rsidP="004A26BE">
      <w:pPr>
        <w:bidi/>
        <w:spacing w:after="0" w:line="240" w:lineRule="auto"/>
        <w:rPr>
          <w:rFonts w:ascii="Traditional Arabic" w:eastAsia="Times New Roman" w:hAnsi="Traditional Arabic" w:cs="Traditional Arabic"/>
          <w:b/>
          <w:bCs/>
          <w:sz w:val="32"/>
          <w:szCs w:val="32"/>
          <w:rtl/>
          <w:lang w:eastAsia="fr-FR" w:bidi="ar-DZ"/>
        </w:rPr>
      </w:pPr>
      <w:r>
        <w:rPr>
          <w:rFonts w:ascii="Traditional Arabic" w:eastAsia="Times New Roman" w:hAnsi="Traditional Arabic" w:cs="Traditional Arabic" w:hint="cs"/>
          <w:b/>
          <w:bCs/>
          <w:sz w:val="32"/>
          <w:szCs w:val="32"/>
          <w:rtl/>
          <w:lang w:eastAsia="fr-FR"/>
        </w:rPr>
        <w:t>3</w:t>
      </w:r>
      <w:r w:rsidRPr="001A075D">
        <w:rPr>
          <w:rFonts w:ascii="Traditional Arabic" w:eastAsia="Times New Roman" w:hAnsi="Traditional Arabic" w:cs="Traditional Arabic" w:hint="cs"/>
          <w:b/>
          <w:bCs/>
          <w:sz w:val="32"/>
          <w:szCs w:val="32"/>
          <w:rtl/>
          <w:lang w:eastAsia="fr-FR"/>
        </w:rPr>
        <w:t xml:space="preserve">. </w:t>
      </w:r>
      <w:r w:rsidR="004A26BE" w:rsidRPr="004A26BE">
        <w:rPr>
          <w:rFonts w:ascii="Traditional Arabic" w:eastAsia="Times New Roman" w:hAnsi="Traditional Arabic" w:cs="Traditional Arabic"/>
          <w:b/>
          <w:bCs/>
          <w:sz w:val="36"/>
          <w:szCs w:val="36"/>
          <w:rtl/>
          <w:lang w:eastAsia="fr-FR"/>
        </w:rPr>
        <w:t>مقارنةً بين نماذج ناجحة من اقتصاديات متقدمة وناشئة</w:t>
      </w:r>
    </w:p>
    <w:p w:rsidR="009177D2" w:rsidRDefault="004A26BE" w:rsidP="00B5743A">
      <w:pPr>
        <w:bidi/>
        <w:spacing w:after="0" w:line="240" w:lineRule="auto"/>
        <w:rPr>
          <w:rFonts w:ascii="Traditional Arabic" w:hAnsi="Traditional Arabic" w:cs="Traditional Arabic"/>
          <w:sz w:val="32"/>
          <w:szCs w:val="32"/>
          <w:rtl/>
        </w:rPr>
      </w:pPr>
      <w:r>
        <w:rPr>
          <w:rFonts w:ascii="Traditional Arabic" w:eastAsia="Times New Roman" w:hAnsi="Traditional Arabic" w:cs="Traditional Arabic" w:hint="cs"/>
          <w:sz w:val="32"/>
          <w:szCs w:val="32"/>
          <w:rtl/>
          <w:lang w:eastAsia="fr-FR"/>
        </w:rPr>
        <w:t xml:space="preserve">    </w:t>
      </w:r>
      <w:r w:rsidR="00B5743A" w:rsidRPr="001A075D">
        <w:rPr>
          <w:rFonts w:ascii="Traditional Arabic" w:eastAsia="Times New Roman" w:hAnsi="Traditional Arabic" w:cs="Traditional Arabic"/>
          <w:sz w:val="32"/>
          <w:szCs w:val="32"/>
          <w:rtl/>
          <w:lang w:eastAsia="fr-FR"/>
        </w:rPr>
        <w:t>تم اختيار أربع حالات دراسية مقارنة تمثل نموذجين من الاقتصاديات المتقدمة ونموذجين من الاقتصاديات الناشئة، بهدف فهم الفروق البنيوية والاستراتيجية في كيفية توظيف التحول الرقمي لتوسيع نطاق المؤسسات الناشئة</w:t>
      </w:r>
      <w:r w:rsidR="00B5743A">
        <w:rPr>
          <w:rFonts w:ascii="Traditional Arabic" w:eastAsia="Times New Roman" w:hAnsi="Traditional Arabic" w:cs="Traditional Arabic" w:hint="cs"/>
          <w:sz w:val="32"/>
          <w:szCs w:val="32"/>
          <w:rtl/>
          <w:lang w:eastAsia="fr-FR"/>
        </w:rPr>
        <w:t xml:space="preserve">، حيث </w:t>
      </w:r>
      <w:r>
        <w:rPr>
          <w:rFonts w:ascii="Traditional Arabic" w:eastAsia="Times New Roman" w:hAnsi="Traditional Arabic" w:cs="Traditional Arabic" w:hint="cs"/>
          <w:sz w:val="32"/>
          <w:szCs w:val="32"/>
          <w:rtl/>
          <w:lang w:eastAsia="fr-FR"/>
        </w:rPr>
        <w:t>سنقوم من خلال الدراسة التطبيقية ب</w:t>
      </w:r>
      <w:r w:rsidR="005A191C" w:rsidRPr="005A191C">
        <w:rPr>
          <w:rFonts w:ascii="Traditional Arabic" w:eastAsia="Times New Roman" w:hAnsi="Traditional Arabic" w:cs="Traditional Arabic"/>
          <w:sz w:val="32"/>
          <w:szCs w:val="32"/>
          <w:rtl/>
          <w:lang w:eastAsia="fr-FR"/>
        </w:rPr>
        <w:t xml:space="preserve">مقارنةً بين نماذج ناجحة من اقتصاديات متقدمة وناشئة، </w:t>
      </w:r>
      <w:r>
        <w:rPr>
          <w:rFonts w:ascii="Traditional Arabic" w:eastAsia="Times New Roman" w:hAnsi="Traditional Arabic" w:cs="Traditional Arabic" w:hint="cs"/>
          <w:sz w:val="32"/>
          <w:szCs w:val="32"/>
          <w:rtl/>
          <w:lang w:eastAsia="fr-FR"/>
        </w:rPr>
        <w:t>بهدف</w:t>
      </w:r>
      <w:r w:rsidR="005A191C" w:rsidRPr="005A191C">
        <w:rPr>
          <w:rFonts w:ascii="Traditional Arabic" w:eastAsia="Times New Roman" w:hAnsi="Traditional Arabic" w:cs="Traditional Arabic"/>
          <w:sz w:val="32"/>
          <w:szCs w:val="32"/>
          <w:rtl/>
          <w:lang w:eastAsia="fr-FR"/>
        </w:rPr>
        <w:t xml:space="preserve"> استخلاص دروس قابلة للتطبيق عمليًا على بيئة المؤسسات الناشئة العربية</w:t>
      </w:r>
      <w:r>
        <w:rPr>
          <w:rFonts w:ascii="Traditional Arabic" w:eastAsia="Times New Roman" w:hAnsi="Traditional Arabic" w:cs="Traditional Arabic" w:hint="cs"/>
          <w:sz w:val="32"/>
          <w:szCs w:val="32"/>
          <w:rtl/>
          <w:lang w:eastAsia="fr-FR"/>
        </w:rPr>
        <w:t xml:space="preserve">، حيث </w:t>
      </w:r>
      <w:r w:rsidR="001F425A" w:rsidRPr="005A191C">
        <w:rPr>
          <w:rFonts w:ascii="Traditional Arabic" w:hAnsi="Traditional Arabic" w:cs="Traditional Arabic"/>
          <w:sz w:val="32"/>
          <w:szCs w:val="32"/>
          <w:rtl/>
        </w:rPr>
        <w:t xml:space="preserve">كّزتُ </w:t>
      </w:r>
      <w:r>
        <w:rPr>
          <w:rFonts w:ascii="Traditional Arabic" w:hAnsi="Traditional Arabic" w:cs="Traditional Arabic" w:hint="cs"/>
          <w:sz w:val="32"/>
          <w:szCs w:val="32"/>
          <w:rtl/>
        </w:rPr>
        <w:t>الدراسة</w:t>
      </w:r>
      <w:r w:rsidR="001F425A" w:rsidRPr="005A191C">
        <w:rPr>
          <w:rFonts w:ascii="Traditional Arabic" w:hAnsi="Traditional Arabic" w:cs="Traditional Arabic"/>
          <w:sz w:val="32"/>
          <w:szCs w:val="32"/>
          <w:rtl/>
        </w:rPr>
        <w:t xml:space="preserve"> على</w:t>
      </w:r>
      <w:r w:rsidR="001F425A" w:rsidRPr="005A191C">
        <w:rPr>
          <w:rFonts w:ascii="Traditional Arabic" w:hAnsi="Traditional Arabic" w:cs="Traditional Arabic"/>
          <w:sz w:val="32"/>
          <w:szCs w:val="32"/>
        </w:rPr>
        <w:t xml:space="preserve"> </w:t>
      </w:r>
      <w:proofErr w:type="spellStart"/>
      <w:r w:rsidR="001F425A" w:rsidRPr="005A191C">
        <w:rPr>
          <w:rFonts w:asciiTheme="majorBidi" w:hAnsiTheme="majorBidi" w:cstheme="majorBidi"/>
          <w:sz w:val="28"/>
          <w:szCs w:val="28"/>
        </w:rPr>
        <w:t>Wolt</w:t>
      </w:r>
      <w:proofErr w:type="spellEnd"/>
      <w:r w:rsidR="001F425A" w:rsidRPr="005A191C">
        <w:rPr>
          <w:rFonts w:ascii="Traditional Arabic" w:hAnsi="Traditional Arabic" w:cs="Traditional Arabic"/>
          <w:sz w:val="32"/>
          <w:szCs w:val="32"/>
        </w:rPr>
        <w:t>)</w:t>
      </w:r>
      <w:r w:rsidR="001F425A" w:rsidRPr="005A191C">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sidRPr="005A191C">
        <w:rPr>
          <w:rFonts w:ascii="Traditional Arabic" w:hAnsi="Traditional Arabic" w:cs="Traditional Arabic"/>
          <w:sz w:val="32"/>
          <w:szCs w:val="32"/>
          <w:rtl/>
        </w:rPr>
        <w:t>فنلندا</w:t>
      </w:r>
      <w:r w:rsidR="001F425A" w:rsidRPr="005A191C">
        <w:rPr>
          <w:rFonts w:ascii="Traditional Arabic" w:hAnsi="Traditional Arabic" w:cs="Traditional Arabic"/>
          <w:sz w:val="32"/>
          <w:szCs w:val="32"/>
          <w:rtl/>
        </w:rPr>
        <w:t xml:space="preserve"> و</w:t>
      </w:r>
      <w:proofErr w:type="spellStart"/>
      <w:r w:rsidRPr="005A191C">
        <w:rPr>
          <w:rFonts w:asciiTheme="majorBidi" w:hAnsiTheme="majorBidi" w:cstheme="majorBidi"/>
          <w:sz w:val="28"/>
          <w:szCs w:val="28"/>
        </w:rPr>
        <w:t>Coupang</w:t>
      </w:r>
      <w:proofErr w:type="spellEnd"/>
      <w:r w:rsidR="001F425A" w:rsidRPr="005A191C">
        <w:rPr>
          <w:rFonts w:ascii="Traditional Arabic" w:hAnsi="Traditional Arabic" w:cs="Traditional Arabic"/>
          <w:sz w:val="32"/>
          <w:szCs w:val="32"/>
        </w:rPr>
        <w:t>)</w:t>
      </w:r>
      <w:r w:rsidR="001F425A" w:rsidRPr="005A191C">
        <w:rPr>
          <w:rFonts w:ascii="Traditional Arabic" w:hAnsi="Traditional Arabic" w:cs="Traditional Arabic"/>
          <w:sz w:val="32"/>
          <w:szCs w:val="32"/>
          <w:rtl/>
        </w:rPr>
        <w:t>)</w:t>
      </w:r>
      <w:r w:rsidR="001F425A" w:rsidRPr="005A191C">
        <w:rPr>
          <w:rFonts w:ascii="Traditional Arabic" w:hAnsi="Traditional Arabic" w:cs="Traditional Arabic"/>
          <w:sz w:val="32"/>
          <w:szCs w:val="32"/>
        </w:rPr>
        <w:t xml:space="preserve"> </w:t>
      </w:r>
      <w:r w:rsidR="001F425A" w:rsidRPr="005A191C">
        <w:rPr>
          <w:rFonts w:ascii="Traditional Arabic" w:hAnsi="Traditional Arabic" w:cs="Traditional Arabic"/>
          <w:sz w:val="32"/>
          <w:szCs w:val="32"/>
          <w:rtl/>
        </w:rPr>
        <w:t>كوريا الجنوبية</w:t>
      </w:r>
      <w:r w:rsidR="001F425A" w:rsidRPr="005A191C">
        <w:rPr>
          <w:rFonts w:ascii="Traditional Arabic" w:hAnsi="Traditional Arabic" w:cs="Traditional Arabic"/>
          <w:sz w:val="32"/>
          <w:szCs w:val="32"/>
        </w:rPr>
        <w:t xml:space="preserve"> </w:t>
      </w:r>
      <w:r w:rsidR="001F425A" w:rsidRPr="005A191C">
        <w:rPr>
          <w:rFonts w:ascii="Traditional Arabic" w:hAnsi="Traditional Arabic" w:cs="Traditional Arabic"/>
          <w:sz w:val="32"/>
          <w:szCs w:val="32"/>
          <w:rtl/>
        </w:rPr>
        <w:t>كممثلين لاقتصاديات متقدِّمة،</w:t>
      </w:r>
      <w:r w:rsidR="005A191C">
        <w:rPr>
          <w:rFonts w:ascii="Traditional Arabic" w:hAnsi="Traditional Arabic" w:cs="Traditional Arabic" w:hint="cs"/>
          <w:sz w:val="32"/>
          <w:szCs w:val="32"/>
          <w:rtl/>
        </w:rPr>
        <w:t xml:space="preserve"> </w:t>
      </w:r>
      <w:r w:rsidR="001F425A" w:rsidRPr="005A191C">
        <w:rPr>
          <w:rFonts w:ascii="Traditional Arabic" w:hAnsi="Traditional Arabic" w:cs="Traditional Arabic"/>
          <w:sz w:val="32"/>
          <w:szCs w:val="32"/>
          <w:rtl/>
        </w:rPr>
        <w:t>و</w:t>
      </w:r>
      <w:proofErr w:type="spellStart"/>
      <w:r w:rsidR="001F425A" w:rsidRPr="005A191C">
        <w:rPr>
          <w:rFonts w:asciiTheme="majorBidi" w:hAnsiTheme="majorBidi" w:cstheme="majorBidi"/>
          <w:sz w:val="28"/>
          <w:szCs w:val="28"/>
        </w:rPr>
        <w:t>Careem</w:t>
      </w:r>
      <w:proofErr w:type="spellEnd"/>
      <w:r w:rsidR="001F425A" w:rsidRPr="005A191C">
        <w:rPr>
          <w:rFonts w:ascii="Traditional Arabic" w:hAnsi="Traditional Arabic" w:cs="Traditional Arabic"/>
          <w:sz w:val="32"/>
          <w:szCs w:val="32"/>
        </w:rPr>
        <w:t>)</w:t>
      </w:r>
      <w:r w:rsidR="005A191C" w:rsidRPr="005A191C">
        <w:rPr>
          <w:rFonts w:ascii="Traditional Arabic" w:hAnsi="Traditional Arabic" w:cs="Traditional Arabic"/>
          <w:sz w:val="32"/>
          <w:szCs w:val="32"/>
          <w:rtl/>
        </w:rPr>
        <w:t>)</w:t>
      </w:r>
      <w:r w:rsidR="005A191C">
        <w:rPr>
          <w:rFonts w:ascii="Traditional Arabic" w:hAnsi="Traditional Arabic" w:cs="Traditional Arabic" w:hint="cs"/>
          <w:sz w:val="32"/>
          <w:szCs w:val="32"/>
          <w:rtl/>
        </w:rPr>
        <w:t xml:space="preserve"> </w:t>
      </w:r>
      <w:r w:rsidR="001F425A" w:rsidRPr="005A191C">
        <w:rPr>
          <w:rFonts w:ascii="Traditional Arabic" w:hAnsi="Traditional Arabic" w:cs="Traditional Arabic"/>
          <w:sz w:val="32"/>
          <w:szCs w:val="32"/>
          <w:rtl/>
        </w:rPr>
        <w:t>الإمارات/المنطقة و</w:t>
      </w:r>
      <w:r w:rsidR="001F425A" w:rsidRPr="005A191C">
        <w:rPr>
          <w:rFonts w:ascii="Traditional Arabic" w:hAnsi="Traditional Arabic" w:cs="Traditional Arabic"/>
          <w:sz w:val="32"/>
          <w:szCs w:val="32"/>
        </w:rPr>
        <w:t xml:space="preserve"> (</w:t>
      </w:r>
      <w:r w:rsidR="001F425A" w:rsidRPr="005A191C">
        <w:rPr>
          <w:rFonts w:asciiTheme="majorBidi" w:hAnsiTheme="majorBidi" w:cstheme="majorBidi"/>
          <w:sz w:val="28"/>
          <w:szCs w:val="28"/>
        </w:rPr>
        <w:t>Chari</w:t>
      </w:r>
      <w:r w:rsidR="001F425A" w:rsidRPr="005A191C">
        <w:rPr>
          <w:rFonts w:ascii="Traditional Arabic" w:hAnsi="Traditional Arabic" w:cs="Traditional Arabic"/>
          <w:sz w:val="32"/>
          <w:szCs w:val="32"/>
        </w:rPr>
        <w:t xml:space="preserve">) </w:t>
      </w:r>
      <w:r w:rsidR="001F425A" w:rsidRPr="005A191C">
        <w:rPr>
          <w:rFonts w:ascii="Traditional Arabic" w:hAnsi="Traditional Arabic" w:cs="Traditional Arabic"/>
          <w:sz w:val="32"/>
          <w:szCs w:val="32"/>
          <w:rtl/>
        </w:rPr>
        <w:t>المغرب/أفريقيا كممثلين لاقتصاديات ناشئة</w:t>
      </w:r>
      <w:r w:rsidR="001F425A" w:rsidRPr="005A191C">
        <w:rPr>
          <w:rFonts w:ascii="Traditional Arabic" w:hAnsi="Traditional Arabic" w:cs="Traditional Arabic"/>
          <w:sz w:val="32"/>
          <w:szCs w:val="32"/>
        </w:rPr>
        <w:t xml:space="preserve"> </w:t>
      </w:r>
      <w:r w:rsidR="001F425A" w:rsidRPr="005A191C">
        <w:rPr>
          <w:rFonts w:ascii="Traditional Arabic" w:hAnsi="Traditional Arabic" w:cs="Traditional Arabic"/>
          <w:sz w:val="32"/>
          <w:szCs w:val="32"/>
          <w:rtl/>
        </w:rPr>
        <w:t xml:space="preserve">لأنّ هذه الحالات واضحة من ناحية استراتيجيات التحوّل الرقمي والتوسع، وتقدم دروسًا عملية </w:t>
      </w:r>
      <w:r w:rsidR="001F425A" w:rsidRPr="005A191C">
        <w:rPr>
          <w:rFonts w:ascii="Traditional Arabic" w:hAnsi="Traditional Arabic" w:cs="Traditional Arabic"/>
          <w:sz w:val="32"/>
          <w:szCs w:val="32"/>
          <w:rtl/>
        </w:rPr>
        <w:lastRenderedPageBreak/>
        <w:t>مباشرة</w:t>
      </w:r>
      <w:r w:rsidR="005A191C" w:rsidRPr="005A191C">
        <w:rPr>
          <w:rFonts w:ascii="Traditional Arabic" w:hAnsi="Traditional Arabic" w:cs="Traditional Arabic" w:hint="cs"/>
          <w:sz w:val="32"/>
          <w:szCs w:val="32"/>
          <w:rtl/>
        </w:rPr>
        <w:t>، سنقدم فيما يلي</w:t>
      </w:r>
      <w:r w:rsidR="001F425A" w:rsidRPr="005A191C">
        <w:rPr>
          <w:rFonts w:ascii="Traditional Arabic" w:hAnsi="Traditional Arabic" w:cs="Traditional Arabic"/>
          <w:sz w:val="32"/>
          <w:szCs w:val="32"/>
        </w:rPr>
        <w:t xml:space="preserve"> </w:t>
      </w:r>
      <w:r w:rsidR="001F425A" w:rsidRPr="005A191C">
        <w:rPr>
          <w:rFonts w:ascii="Traditional Arabic" w:hAnsi="Traditional Arabic" w:cs="Traditional Arabic"/>
          <w:sz w:val="32"/>
          <w:szCs w:val="32"/>
          <w:rtl/>
        </w:rPr>
        <w:t xml:space="preserve">خلفية موجزة عن كل نموذج، </w:t>
      </w:r>
      <w:r w:rsidR="005A191C" w:rsidRPr="005A191C">
        <w:rPr>
          <w:rFonts w:ascii="Traditional Arabic" w:hAnsi="Traditional Arabic" w:cs="Traditional Arabic" w:hint="cs"/>
          <w:sz w:val="32"/>
          <w:szCs w:val="32"/>
          <w:rtl/>
        </w:rPr>
        <w:t>بالإضافة ل</w:t>
      </w:r>
      <w:r w:rsidR="001F425A" w:rsidRPr="005A191C">
        <w:rPr>
          <w:rFonts w:ascii="Traditional Arabic" w:hAnsi="Traditional Arabic" w:cs="Traditional Arabic"/>
          <w:sz w:val="32"/>
          <w:szCs w:val="32"/>
          <w:rtl/>
        </w:rPr>
        <w:t xml:space="preserve">عناصر استراتيجية التحول الرقمي </w:t>
      </w:r>
      <w:proofErr w:type="spellStart"/>
      <w:r w:rsidR="001F425A" w:rsidRPr="005A191C">
        <w:rPr>
          <w:rFonts w:ascii="Traditional Arabic" w:hAnsi="Traditional Arabic" w:cs="Traditional Arabic"/>
          <w:sz w:val="32"/>
          <w:szCs w:val="32"/>
          <w:rtl/>
        </w:rPr>
        <w:t>المستخدمة</w:t>
      </w:r>
      <w:r w:rsidR="005A191C" w:rsidRPr="005A191C">
        <w:rPr>
          <w:rFonts w:ascii="Traditional Arabic" w:hAnsi="Traditional Arabic" w:cs="Traditional Arabic" w:hint="cs"/>
          <w:sz w:val="32"/>
          <w:szCs w:val="32"/>
          <w:rtl/>
        </w:rPr>
        <w:t>،</w:t>
      </w:r>
      <w:r w:rsidR="001F425A" w:rsidRPr="005A191C">
        <w:rPr>
          <w:rFonts w:ascii="Traditional Arabic" w:hAnsi="Traditional Arabic" w:cs="Traditional Arabic"/>
          <w:sz w:val="32"/>
          <w:szCs w:val="32"/>
          <w:rtl/>
        </w:rPr>
        <w:t>آليات</w:t>
      </w:r>
      <w:proofErr w:type="spellEnd"/>
      <w:r w:rsidR="001F425A" w:rsidRPr="005A191C">
        <w:rPr>
          <w:rFonts w:ascii="Traditional Arabic" w:hAnsi="Traditional Arabic" w:cs="Traditional Arabic"/>
          <w:sz w:val="32"/>
          <w:szCs w:val="32"/>
          <w:rtl/>
        </w:rPr>
        <w:t xml:space="preserve"> التوسع</w:t>
      </w:r>
      <w:r w:rsidR="005A191C" w:rsidRPr="005A191C">
        <w:rPr>
          <w:rFonts w:ascii="Traditional Arabic" w:hAnsi="Traditional Arabic" w:cs="Traditional Arabic" w:hint="cs"/>
          <w:sz w:val="32"/>
          <w:szCs w:val="32"/>
          <w:rtl/>
        </w:rPr>
        <w:t>، كما سنقدم مقارنة في مصفوفة و</w:t>
      </w:r>
      <w:r w:rsidR="001F425A" w:rsidRPr="005A191C">
        <w:rPr>
          <w:rFonts w:ascii="Traditional Arabic" w:hAnsi="Traditional Arabic" w:cs="Traditional Arabic"/>
          <w:sz w:val="32"/>
          <w:szCs w:val="32"/>
        </w:rPr>
        <w:t xml:space="preserve"> </w:t>
      </w:r>
      <w:r w:rsidR="001F425A" w:rsidRPr="005A191C">
        <w:rPr>
          <w:rFonts w:ascii="Traditional Arabic" w:hAnsi="Traditional Arabic" w:cs="Traditional Arabic"/>
          <w:sz w:val="32"/>
          <w:szCs w:val="32"/>
          <w:rtl/>
        </w:rPr>
        <w:t>دروس وتوصيات تطبيقية للبيئة العربية</w:t>
      </w:r>
      <w:r w:rsidR="001F425A" w:rsidRPr="005A191C">
        <w:rPr>
          <w:rFonts w:ascii="Traditional Arabic" w:hAnsi="Traditional Arabic" w:cs="Traditional Arabic"/>
          <w:sz w:val="32"/>
          <w:szCs w:val="32"/>
        </w:rPr>
        <w:t>.</w:t>
      </w:r>
    </w:p>
    <w:p w:rsidR="004165AF" w:rsidRPr="004165AF" w:rsidRDefault="004165AF" w:rsidP="004165AF">
      <w:pPr>
        <w:bidi/>
        <w:spacing w:after="0" w:line="240" w:lineRule="auto"/>
        <w:rPr>
          <w:rFonts w:ascii="Traditional Arabic" w:hAnsi="Traditional Arabic" w:cs="Traditional Arabic"/>
          <w:b/>
          <w:bCs/>
          <w:sz w:val="32"/>
          <w:szCs w:val="32"/>
          <w:rtl/>
          <w:lang w:bidi="ar-DZ"/>
        </w:rPr>
      </w:pPr>
      <w:r w:rsidRPr="004165AF">
        <w:rPr>
          <w:rFonts w:ascii="Traditional Arabic" w:hAnsi="Traditional Arabic" w:cs="Traditional Arabic" w:hint="cs"/>
          <w:b/>
          <w:bCs/>
          <w:sz w:val="32"/>
          <w:szCs w:val="32"/>
          <w:rtl/>
          <w:lang w:bidi="ar-DZ"/>
        </w:rPr>
        <w:t>1.3. خلفيات موجزة عن كل نموذج:</w:t>
      </w:r>
    </w:p>
    <w:p w:rsidR="00BA229A" w:rsidRDefault="004165AF" w:rsidP="006A7E1A">
      <w:pPr>
        <w:bidi/>
        <w:spacing w:after="0" w:line="240" w:lineRule="auto"/>
        <w:rPr>
          <w:rFonts w:ascii="Traditional Arabic" w:hAnsi="Traditional Arabic" w:cs="Traditional Arabic"/>
          <w:b/>
          <w:bCs/>
          <w:sz w:val="32"/>
          <w:szCs w:val="32"/>
          <w:rtl/>
        </w:rPr>
      </w:pPr>
      <w:r>
        <w:rPr>
          <w:rFonts w:asciiTheme="majorBidi" w:hAnsiTheme="majorBidi" w:cstheme="majorBidi" w:hint="cs"/>
          <w:b/>
          <w:bCs/>
          <w:sz w:val="28"/>
          <w:szCs w:val="28"/>
          <w:rtl/>
        </w:rPr>
        <w:t>1.1</w:t>
      </w:r>
      <w:r w:rsidR="004A26BE" w:rsidRPr="004A26BE">
        <w:rPr>
          <w:rFonts w:asciiTheme="majorBidi" w:hAnsiTheme="majorBidi" w:cstheme="majorBidi" w:hint="cs"/>
          <w:b/>
          <w:bCs/>
          <w:sz w:val="28"/>
          <w:szCs w:val="28"/>
          <w:rtl/>
        </w:rPr>
        <w:t xml:space="preserve">.3. </w:t>
      </w:r>
      <w:proofErr w:type="spellStart"/>
      <w:r w:rsidR="004A26BE" w:rsidRPr="004A26BE">
        <w:rPr>
          <w:rFonts w:asciiTheme="majorBidi" w:hAnsiTheme="majorBidi" w:cstheme="majorBidi"/>
          <w:b/>
          <w:bCs/>
          <w:sz w:val="28"/>
          <w:szCs w:val="28"/>
        </w:rPr>
        <w:t>Wolt</w:t>
      </w:r>
      <w:proofErr w:type="spellEnd"/>
      <w:r w:rsidR="006A7E1A">
        <w:rPr>
          <w:rFonts w:ascii="Traditional Arabic" w:hAnsi="Traditional Arabic" w:cs="Traditional Arabic" w:hint="cs"/>
          <w:b/>
          <w:bCs/>
          <w:sz w:val="32"/>
          <w:szCs w:val="32"/>
          <w:rtl/>
        </w:rPr>
        <w:t xml:space="preserve"> </w:t>
      </w:r>
      <w:r w:rsidR="004A26BE" w:rsidRPr="004A26BE">
        <w:rPr>
          <w:rFonts w:ascii="Traditional Arabic" w:hAnsi="Traditional Arabic" w:cs="Traditional Arabic"/>
          <w:b/>
          <w:bCs/>
          <w:sz w:val="32"/>
          <w:szCs w:val="32"/>
          <w:rtl/>
        </w:rPr>
        <w:t>فنلندا</w:t>
      </w:r>
      <w:r w:rsidR="004A26BE" w:rsidRPr="004A26BE">
        <w:rPr>
          <w:rFonts w:ascii="Traditional Arabic" w:hAnsi="Traditional Arabic" w:cs="Traditional Arabic" w:hint="cs"/>
          <w:b/>
          <w:bCs/>
          <w:sz w:val="32"/>
          <w:szCs w:val="32"/>
          <w:rtl/>
        </w:rPr>
        <w:t xml:space="preserve">: </w:t>
      </w:r>
    </w:p>
    <w:p w:rsidR="004A26BE" w:rsidRPr="004A26BE" w:rsidRDefault="00BA229A" w:rsidP="00BA229A">
      <w:pPr>
        <w:bidi/>
        <w:spacing w:after="0" w:line="240" w:lineRule="auto"/>
        <w:rPr>
          <w:rFonts w:ascii="Traditional Arabic" w:eastAsia="Times New Roman" w:hAnsi="Traditional Arabic" w:cs="Traditional Arabic"/>
          <w:sz w:val="32"/>
          <w:szCs w:val="32"/>
          <w:lang w:eastAsia="fr-FR"/>
        </w:rPr>
      </w:pPr>
      <w:r>
        <w:rPr>
          <w:rFonts w:ascii="Traditional Arabic" w:hAnsi="Traditional Arabic" w:cs="Traditional Arabic" w:hint="cs"/>
          <w:b/>
          <w:bCs/>
          <w:sz w:val="32"/>
          <w:szCs w:val="32"/>
          <w:rtl/>
        </w:rPr>
        <w:t xml:space="preserve">  </w:t>
      </w:r>
      <w:r w:rsidR="009177D2" w:rsidRPr="001A075D">
        <w:rPr>
          <w:rFonts w:ascii="Traditional Arabic" w:eastAsia="Times New Roman" w:hAnsi="Traditional Arabic" w:cs="Traditional Arabic"/>
          <w:sz w:val="32"/>
          <w:szCs w:val="32"/>
          <w:rtl/>
          <w:lang w:eastAsia="fr-FR"/>
        </w:rPr>
        <w:t>منصة توصيل طعام وخدمات، انطلقت من هلسنكي مع تركيز مبكر على تجربة المستخدم، بنية تقنية قوية، وتعليمات تشغيل محلية قابلة للتكرار قبل التوسع إلى عشرات المدن/دول. تُعرف باستراتيجية «المنصة التدريجية» المبنية على تعلم البيانات وتكرار النموذج</w:t>
      </w:r>
      <w:sdt>
        <w:sdtPr>
          <w:rPr>
            <w:rFonts w:ascii="Traditional Arabic" w:eastAsia="Times New Roman" w:hAnsi="Traditional Arabic" w:cs="Traditional Arabic"/>
            <w:sz w:val="32"/>
            <w:szCs w:val="32"/>
            <w:rtl/>
            <w:lang w:eastAsia="fr-FR"/>
          </w:rPr>
          <w:id w:val="-1900892731"/>
          <w:citation/>
        </w:sdtPr>
        <w:sdtEndPr/>
        <w:sdtContent>
          <w:r w:rsidR="00C22E2C">
            <w:rPr>
              <w:rFonts w:ascii="Traditional Arabic" w:eastAsia="Times New Roman" w:hAnsi="Traditional Arabic" w:cs="Traditional Arabic"/>
              <w:sz w:val="32"/>
              <w:szCs w:val="32"/>
              <w:rtl/>
              <w:lang w:eastAsia="fr-FR"/>
            </w:rPr>
            <w:fldChar w:fldCharType="begin"/>
          </w:r>
          <w:r w:rsidR="00C22E2C">
            <w:rPr>
              <w:rFonts w:ascii="Traditional Arabic" w:eastAsia="Times New Roman" w:hAnsi="Traditional Arabic" w:cs="Traditional Arabic"/>
              <w:sz w:val="32"/>
              <w:szCs w:val="32"/>
              <w:rtl/>
              <w:lang w:eastAsia="fr-FR" w:bidi="ar-DZ"/>
            </w:rPr>
            <w:instrText xml:space="preserve"> </w:instrText>
          </w:r>
          <w:r w:rsidR="00C22E2C">
            <w:rPr>
              <w:rFonts w:ascii="Traditional Arabic" w:eastAsia="Times New Roman" w:hAnsi="Traditional Arabic" w:cs="Traditional Arabic" w:hint="cs"/>
              <w:sz w:val="32"/>
              <w:szCs w:val="32"/>
              <w:lang w:eastAsia="fr-FR" w:bidi="ar-DZ"/>
            </w:rPr>
            <w:instrText>CITATION</w:instrText>
          </w:r>
          <w:r w:rsidR="00C22E2C">
            <w:rPr>
              <w:rFonts w:ascii="Traditional Arabic" w:eastAsia="Times New Roman" w:hAnsi="Traditional Arabic" w:cs="Traditional Arabic" w:hint="cs"/>
              <w:sz w:val="32"/>
              <w:szCs w:val="32"/>
              <w:rtl/>
              <w:lang w:eastAsia="fr-FR" w:bidi="ar-DZ"/>
            </w:rPr>
            <w:instrText xml:space="preserve"> </w:instrText>
          </w:r>
          <w:r w:rsidR="00C22E2C">
            <w:rPr>
              <w:rFonts w:ascii="Traditional Arabic" w:eastAsia="Times New Roman" w:hAnsi="Traditional Arabic" w:cs="Traditional Arabic" w:hint="cs"/>
              <w:sz w:val="32"/>
              <w:szCs w:val="32"/>
              <w:lang w:eastAsia="fr-FR" w:bidi="ar-DZ"/>
            </w:rPr>
            <w:instrText>Fin22 \l 5121</w:instrText>
          </w:r>
          <w:r w:rsidR="00C22E2C">
            <w:rPr>
              <w:rFonts w:ascii="Traditional Arabic" w:eastAsia="Times New Roman" w:hAnsi="Traditional Arabic" w:cs="Traditional Arabic"/>
              <w:sz w:val="32"/>
              <w:szCs w:val="32"/>
              <w:rtl/>
              <w:lang w:eastAsia="fr-FR" w:bidi="ar-DZ"/>
            </w:rPr>
            <w:instrText xml:space="preserve"> </w:instrText>
          </w:r>
          <w:r w:rsidR="00C22E2C">
            <w:rPr>
              <w:rFonts w:ascii="Traditional Arabic" w:eastAsia="Times New Roman" w:hAnsi="Traditional Arabic" w:cs="Traditional Arabic"/>
              <w:sz w:val="32"/>
              <w:szCs w:val="32"/>
              <w:rtl/>
              <w:lang w:eastAsia="fr-FR"/>
            </w:rPr>
            <w:fldChar w:fldCharType="separate"/>
          </w:r>
          <w:r w:rsidR="00C22E2C">
            <w:rPr>
              <w:rFonts w:ascii="Traditional Arabic" w:eastAsia="Times New Roman" w:hAnsi="Traditional Arabic" w:cs="Traditional Arabic"/>
              <w:noProof/>
              <w:sz w:val="32"/>
              <w:szCs w:val="32"/>
              <w:rtl/>
              <w:lang w:eastAsia="fr-FR" w:bidi="ar-DZ"/>
            </w:rPr>
            <w:t xml:space="preserve"> </w:t>
          </w:r>
          <w:r w:rsidR="00C22E2C" w:rsidRPr="00C22E2C">
            <w:rPr>
              <w:rFonts w:ascii="Traditional Arabic" w:eastAsia="Times New Roman" w:hAnsi="Traditional Arabic" w:cs="Traditional Arabic" w:hint="cs"/>
              <w:noProof/>
              <w:sz w:val="32"/>
              <w:szCs w:val="32"/>
              <w:rtl/>
              <w:lang w:eastAsia="fr-FR" w:bidi="ar-DZ"/>
            </w:rPr>
            <w:t>(</w:t>
          </w:r>
          <w:r w:rsidR="00C22E2C" w:rsidRPr="00C22E2C">
            <w:rPr>
              <w:rFonts w:ascii="Traditional Arabic" w:eastAsia="Times New Roman" w:hAnsi="Traditional Arabic" w:cs="Traditional Arabic" w:hint="cs"/>
              <w:noProof/>
              <w:sz w:val="32"/>
              <w:szCs w:val="32"/>
              <w:lang w:eastAsia="fr-FR" w:bidi="ar-DZ"/>
            </w:rPr>
            <w:t>Finnish Ministry of Economic Affairs and Employmen</w:t>
          </w:r>
          <w:r w:rsidR="00C22E2C" w:rsidRPr="00C22E2C">
            <w:rPr>
              <w:rFonts w:ascii="Traditional Arabic" w:eastAsia="Times New Roman" w:hAnsi="Traditional Arabic" w:cs="Traditional Arabic" w:hint="cs"/>
              <w:noProof/>
              <w:sz w:val="32"/>
              <w:szCs w:val="32"/>
              <w:rtl/>
              <w:lang w:eastAsia="fr-FR" w:bidi="ar-DZ"/>
            </w:rPr>
            <w:t>، 2022)</w:t>
          </w:r>
          <w:r w:rsidR="00C22E2C">
            <w:rPr>
              <w:rFonts w:ascii="Traditional Arabic" w:eastAsia="Times New Roman" w:hAnsi="Traditional Arabic" w:cs="Traditional Arabic"/>
              <w:sz w:val="32"/>
              <w:szCs w:val="32"/>
              <w:rtl/>
              <w:lang w:eastAsia="fr-FR"/>
            </w:rPr>
            <w:fldChar w:fldCharType="end"/>
          </w:r>
        </w:sdtContent>
      </w:sdt>
      <w:r w:rsidR="004A26BE">
        <w:rPr>
          <w:rFonts w:ascii="Traditional Arabic" w:eastAsia="Times New Roman" w:hAnsi="Traditional Arabic" w:cs="Traditional Arabic" w:hint="cs"/>
          <w:sz w:val="32"/>
          <w:szCs w:val="32"/>
          <w:rtl/>
          <w:lang w:eastAsia="fr-FR"/>
        </w:rPr>
        <w:t>، وي</w:t>
      </w:r>
      <w:r w:rsidR="004A26BE">
        <w:rPr>
          <w:rFonts w:ascii="Traditional Arabic" w:hAnsi="Traditional Arabic" w:cs="Traditional Arabic"/>
          <w:sz w:val="32"/>
          <w:szCs w:val="32"/>
          <w:rtl/>
        </w:rPr>
        <w:t>قص</w:t>
      </w:r>
      <w:r w:rsidR="004A26BE" w:rsidRPr="004A26BE">
        <w:rPr>
          <w:rFonts w:ascii="Traditional Arabic" w:hAnsi="Traditional Arabic" w:cs="Traditional Arabic"/>
          <w:sz w:val="32"/>
          <w:szCs w:val="32"/>
          <w:rtl/>
        </w:rPr>
        <w:t xml:space="preserve">د أن </w:t>
      </w:r>
      <w:r w:rsidR="004A26BE" w:rsidRPr="004A26BE">
        <w:rPr>
          <w:rFonts w:ascii="Traditional Arabic" w:hAnsi="Traditional Arabic" w:cs="Traditional Arabic"/>
          <w:b/>
          <w:bCs/>
          <w:sz w:val="32"/>
          <w:szCs w:val="32"/>
          <w:rtl/>
        </w:rPr>
        <w:t>النموذج</w:t>
      </w:r>
      <w:r w:rsidR="004A26BE" w:rsidRPr="004A26BE">
        <w:rPr>
          <w:rFonts w:ascii="Traditional Arabic" w:hAnsi="Traditional Arabic" w:cs="Traditional Arabic"/>
          <w:b/>
          <w:bCs/>
          <w:sz w:val="32"/>
          <w:szCs w:val="32"/>
        </w:rPr>
        <w:t xml:space="preserve"> (Model)</w:t>
      </w:r>
      <w:r w:rsidR="004A26BE" w:rsidRPr="004A26BE">
        <w:rPr>
          <w:rFonts w:ascii="Traditional Arabic" w:hAnsi="Traditional Arabic" w:cs="Traditional Arabic"/>
          <w:sz w:val="32"/>
          <w:szCs w:val="32"/>
        </w:rPr>
        <w:t xml:space="preserve"> </w:t>
      </w:r>
      <w:r w:rsidR="004A26BE" w:rsidRPr="004A26BE">
        <w:rPr>
          <w:rFonts w:ascii="Traditional Arabic" w:hAnsi="Traditional Arabic" w:cs="Traditional Arabic"/>
          <w:sz w:val="32"/>
          <w:szCs w:val="32"/>
          <w:rtl/>
        </w:rPr>
        <w:t>مثل خوارزمية الذكاء الاصطناعي</w:t>
      </w:r>
      <w:r w:rsidR="004A26BE">
        <w:rPr>
          <w:rFonts w:ascii="Traditional Arabic" w:hAnsi="Traditional Arabic" w:cs="Traditional Arabic" w:hint="cs"/>
          <w:sz w:val="32"/>
          <w:szCs w:val="32"/>
          <w:rtl/>
        </w:rPr>
        <w:t xml:space="preserve">، حيث </w:t>
      </w:r>
      <w:r w:rsidR="004A26BE" w:rsidRPr="004A26BE">
        <w:rPr>
          <w:rFonts w:ascii="Traditional Arabic" w:hAnsi="Traditional Arabic" w:cs="Traditional Arabic"/>
          <w:sz w:val="32"/>
          <w:szCs w:val="32"/>
          <w:rtl/>
        </w:rPr>
        <w:t>لا يفهم البيانات كما يفهمها الإنسان، بل يقوم بما يلي</w:t>
      </w:r>
      <w:r w:rsidR="004A26BE" w:rsidRPr="004A26BE">
        <w:rPr>
          <w:rFonts w:ascii="Traditional Arabic" w:hAnsi="Traditional Arabic" w:cs="Traditional Arabic"/>
          <w:sz w:val="32"/>
          <w:szCs w:val="32"/>
        </w:rPr>
        <w:t>:</w:t>
      </w:r>
      <w:sdt>
        <w:sdtPr>
          <w:rPr>
            <w:rFonts w:ascii="Traditional Arabic" w:hAnsi="Traditional Arabic" w:cs="Traditional Arabic"/>
            <w:sz w:val="32"/>
            <w:szCs w:val="32"/>
            <w:rtl/>
          </w:rPr>
          <w:id w:val="1791087849"/>
          <w:citation/>
        </w:sdtPr>
        <w:sdtEndPr/>
        <w:sdtContent>
          <w:r w:rsidR="00C22E2C">
            <w:rPr>
              <w:rFonts w:ascii="Traditional Arabic" w:hAnsi="Traditional Arabic" w:cs="Traditional Arabic"/>
              <w:sz w:val="32"/>
              <w:szCs w:val="32"/>
              <w:rtl/>
            </w:rPr>
            <w:fldChar w:fldCharType="begin"/>
          </w:r>
          <w:r w:rsidR="00C22E2C">
            <w:rPr>
              <w:rFonts w:ascii="Traditional Arabic" w:hAnsi="Traditional Arabic" w:cs="Traditional Arabic"/>
              <w:sz w:val="32"/>
              <w:szCs w:val="32"/>
              <w:lang w:bidi="ar-DZ"/>
            </w:rPr>
            <w:instrText xml:space="preserve">CITATION Bus \l 5121 </w:instrText>
          </w:r>
          <w:r w:rsidR="00C22E2C">
            <w:rPr>
              <w:rFonts w:ascii="Traditional Arabic" w:hAnsi="Traditional Arabic" w:cs="Traditional Arabic"/>
              <w:sz w:val="32"/>
              <w:szCs w:val="32"/>
              <w:rtl/>
            </w:rPr>
            <w:fldChar w:fldCharType="separate"/>
          </w:r>
          <w:r w:rsidR="00C22E2C">
            <w:rPr>
              <w:rFonts w:ascii="Traditional Arabic" w:hAnsi="Traditional Arabic" w:cs="Traditional Arabic"/>
              <w:noProof/>
              <w:sz w:val="32"/>
              <w:szCs w:val="32"/>
              <w:rtl/>
            </w:rPr>
            <w:t xml:space="preserve"> </w:t>
          </w:r>
          <w:r w:rsidR="00C22E2C" w:rsidRPr="00C22E2C">
            <w:rPr>
              <w:rFonts w:ascii="Traditional Arabic" w:hAnsi="Traditional Arabic" w:cs="Traditional Arabic" w:hint="cs"/>
              <w:noProof/>
              <w:sz w:val="32"/>
              <w:szCs w:val="32"/>
              <w:rtl/>
            </w:rPr>
            <w:t>(</w:t>
          </w:r>
          <w:r w:rsidR="00C22E2C" w:rsidRPr="00C22E2C">
            <w:rPr>
              <w:rFonts w:ascii="Traditional Arabic" w:hAnsi="Traditional Arabic" w:cs="Traditional Arabic" w:hint="cs"/>
              <w:noProof/>
              <w:sz w:val="32"/>
              <w:szCs w:val="32"/>
            </w:rPr>
            <w:t>Business Finland</w:t>
          </w:r>
          <w:r w:rsidR="00C22E2C" w:rsidRPr="00C22E2C">
            <w:rPr>
              <w:rFonts w:ascii="Traditional Arabic" w:hAnsi="Traditional Arabic" w:cs="Traditional Arabic" w:hint="cs"/>
              <w:noProof/>
              <w:sz w:val="32"/>
              <w:szCs w:val="32"/>
              <w:rtl/>
            </w:rPr>
            <w:t>، 2023)</w:t>
          </w:r>
          <w:r w:rsidR="00C22E2C">
            <w:rPr>
              <w:rFonts w:ascii="Traditional Arabic" w:hAnsi="Traditional Arabic" w:cs="Traditional Arabic"/>
              <w:sz w:val="32"/>
              <w:szCs w:val="32"/>
              <w:rtl/>
            </w:rPr>
            <w:fldChar w:fldCharType="end"/>
          </w:r>
        </w:sdtContent>
      </w:sdt>
    </w:p>
    <w:p w:rsidR="004A26BE" w:rsidRPr="006A7E1A" w:rsidRDefault="004A26BE" w:rsidP="004A26BE">
      <w:pPr>
        <w:numPr>
          <w:ilvl w:val="0"/>
          <w:numId w:val="8"/>
        </w:numPr>
        <w:bidi/>
        <w:spacing w:before="100" w:beforeAutospacing="1" w:after="100" w:afterAutospacing="1" w:line="240" w:lineRule="auto"/>
        <w:rPr>
          <w:rFonts w:ascii="Traditional Arabic" w:eastAsia="Times New Roman" w:hAnsi="Traditional Arabic" w:cs="Traditional Arabic"/>
          <w:sz w:val="32"/>
          <w:szCs w:val="32"/>
          <w:lang w:eastAsia="fr-FR"/>
        </w:rPr>
      </w:pPr>
      <w:r w:rsidRPr="006A7E1A">
        <w:rPr>
          <w:rFonts w:ascii="Traditional Arabic" w:eastAsia="Times New Roman" w:hAnsi="Traditional Arabic" w:cs="Traditional Arabic"/>
          <w:sz w:val="32"/>
          <w:szCs w:val="32"/>
          <w:rtl/>
          <w:lang w:eastAsia="fr-FR"/>
        </w:rPr>
        <w:t xml:space="preserve">يستقبل كمية كبيرة من البيانات </w:t>
      </w:r>
      <w:r w:rsidRPr="006A7E1A">
        <w:rPr>
          <w:rFonts w:ascii="Traditional Arabic" w:eastAsia="Times New Roman" w:hAnsi="Traditional Arabic" w:cs="Traditional Arabic" w:hint="cs"/>
          <w:sz w:val="32"/>
          <w:szCs w:val="32"/>
          <w:rtl/>
          <w:lang w:eastAsia="fr-FR"/>
        </w:rPr>
        <w:t>(</w:t>
      </w:r>
      <w:r w:rsidRPr="006A7E1A">
        <w:rPr>
          <w:rFonts w:ascii="Traditional Arabic" w:eastAsia="Times New Roman" w:hAnsi="Traditional Arabic" w:cs="Traditional Arabic"/>
          <w:sz w:val="32"/>
          <w:szCs w:val="32"/>
          <w:rtl/>
          <w:lang w:eastAsia="fr-FR"/>
        </w:rPr>
        <w:t>صور، نصوص، أرقام</w:t>
      </w:r>
      <w:r w:rsidRPr="006A7E1A">
        <w:rPr>
          <w:rFonts w:ascii="Traditional Arabic" w:eastAsia="Times New Roman" w:hAnsi="Traditional Arabic" w:cs="Traditional Arabic"/>
          <w:sz w:val="32"/>
          <w:szCs w:val="32"/>
          <w:lang w:eastAsia="fr-FR"/>
        </w:rPr>
        <w:t>…</w:t>
      </w:r>
      <w:r w:rsidRPr="006A7E1A">
        <w:rPr>
          <w:rFonts w:ascii="Traditional Arabic" w:eastAsia="Times New Roman" w:hAnsi="Traditional Arabic" w:cs="Traditional Arabic" w:hint="cs"/>
          <w:sz w:val="32"/>
          <w:szCs w:val="32"/>
          <w:rtl/>
          <w:lang w:eastAsia="fr-FR"/>
        </w:rPr>
        <w:t>)</w:t>
      </w:r>
    </w:p>
    <w:p w:rsidR="004A26BE" w:rsidRPr="006A7E1A" w:rsidRDefault="004A26BE" w:rsidP="004A26BE">
      <w:pPr>
        <w:numPr>
          <w:ilvl w:val="0"/>
          <w:numId w:val="8"/>
        </w:numPr>
        <w:bidi/>
        <w:spacing w:before="100" w:beforeAutospacing="1" w:after="100" w:afterAutospacing="1" w:line="240" w:lineRule="auto"/>
        <w:rPr>
          <w:rFonts w:ascii="Traditional Arabic" w:eastAsia="Times New Roman" w:hAnsi="Traditional Arabic" w:cs="Traditional Arabic"/>
          <w:sz w:val="32"/>
          <w:szCs w:val="32"/>
          <w:lang w:eastAsia="fr-FR"/>
        </w:rPr>
      </w:pPr>
      <w:r w:rsidRPr="006A7E1A">
        <w:rPr>
          <w:rFonts w:ascii="Traditional Arabic" w:eastAsia="Times New Roman" w:hAnsi="Traditional Arabic" w:cs="Traditional Arabic"/>
          <w:sz w:val="32"/>
          <w:szCs w:val="32"/>
          <w:rtl/>
          <w:lang w:eastAsia="fr-FR"/>
        </w:rPr>
        <w:t xml:space="preserve">يبحث عن الأنماط المتكررة داخلها </w:t>
      </w:r>
      <w:r w:rsidRPr="006A7E1A">
        <w:rPr>
          <w:rFonts w:ascii="Traditional Arabic" w:eastAsia="Times New Roman" w:hAnsi="Traditional Arabic" w:cs="Traditional Arabic"/>
          <w:sz w:val="32"/>
          <w:szCs w:val="32"/>
          <w:lang w:eastAsia="fr-FR"/>
        </w:rPr>
        <w:t>(Patterns)</w:t>
      </w:r>
    </w:p>
    <w:p w:rsidR="004A26BE" w:rsidRPr="006A7E1A" w:rsidRDefault="004A26BE" w:rsidP="004A26BE">
      <w:pPr>
        <w:numPr>
          <w:ilvl w:val="0"/>
          <w:numId w:val="8"/>
        </w:numPr>
        <w:bidi/>
        <w:spacing w:before="100" w:beforeAutospacing="1" w:after="100" w:afterAutospacing="1" w:line="240" w:lineRule="auto"/>
        <w:rPr>
          <w:rFonts w:ascii="Traditional Arabic" w:eastAsia="Times New Roman" w:hAnsi="Traditional Arabic" w:cs="Traditional Arabic"/>
          <w:sz w:val="32"/>
          <w:szCs w:val="32"/>
          <w:lang w:eastAsia="fr-FR"/>
        </w:rPr>
      </w:pPr>
      <w:r w:rsidRPr="006A7E1A">
        <w:rPr>
          <w:rFonts w:ascii="Traditional Arabic" w:eastAsia="Times New Roman" w:hAnsi="Traditional Arabic" w:cs="Traditional Arabic"/>
          <w:sz w:val="32"/>
          <w:szCs w:val="32"/>
          <w:rtl/>
          <w:lang w:eastAsia="fr-FR"/>
        </w:rPr>
        <w:t>يبني قواعد رياضية داخلية اعتمادًا على تلك الأنماط</w:t>
      </w:r>
    </w:p>
    <w:p w:rsidR="004A26BE" w:rsidRPr="006A7E1A" w:rsidRDefault="004A26BE" w:rsidP="004A26BE">
      <w:pPr>
        <w:numPr>
          <w:ilvl w:val="0"/>
          <w:numId w:val="8"/>
        </w:numPr>
        <w:bidi/>
        <w:spacing w:before="100" w:beforeAutospacing="1" w:after="100" w:afterAutospacing="1" w:line="240" w:lineRule="auto"/>
        <w:rPr>
          <w:rFonts w:ascii="Traditional Arabic" w:eastAsia="Times New Roman" w:hAnsi="Traditional Arabic" w:cs="Traditional Arabic"/>
          <w:sz w:val="32"/>
          <w:szCs w:val="32"/>
          <w:lang w:eastAsia="fr-FR"/>
        </w:rPr>
      </w:pPr>
      <w:r w:rsidRPr="006A7E1A">
        <w:rPr>
          <w:rFonts w:ascii="Traditional Arabic" w:eastAsia="Times New Roman" w:hAnsi="Traditional Arabic" w:cs="Traditional Arabic"/>
          <w:sz w:val="32"/>
          <w:szCs w:val="32"/>
          <w:rtl/>
          <w:lang w:eastAsia="fr-FR"/>
        </w:rPr>
        <w:t>يحسّن أداءه كلما زادت البيانات التي يدرسها</w:t>
      </w:r>
    </w:p>
    <w:p w:rsidR="006A7E1A" w:rsidRDefault="004A26BE" w:rsidP="006A7E1A">
      <w:pPr>
        <w:pStyle w:val="NormalWeb"/>
        <w:bidi/>
        <w:rPr>
          <w:rFonts w:ascii="Traditional Arabic" w:hAnsi="Traditional Arabic" w:cs="Traditional Arabic"/>
          <w:sz w:val="32"/>
          <w:szCs w:val="32"/>
          <w:rtl/>
          <w:lang w:bidi="ar-DZ"/>
        </w:rPr>
      </w:pPr>
      <w:proofErr w:type="gramStart"/>
      <w:r w:rsidRPr="004A26BE">
        <w:rPr>
          <w:rFonts w:ascii="Traditional Arabic" w:hAnsi="Traditional Arabic" w:cs="Traditional Arabic"/>
          <w:sz w:val="32"/>
          <w:szCs w:val="32"/>
          <w:rtl/>
        </w:rPr>
        <w:t>مثال</w:t>
      </w:r>
      <w:r w:rsidR="006A7E1A">
        <w:rPr>
          <w:rFonts w:ascii="Traditional Arabic" w:hAnsi="Traditional Arabic" w:cs="Traditional Arabic"/>
          <w:sz w:val="32"/>
          <w:szCs w:val="32"/>
        </w:rPr>
        <w:t>:</w:t>
      </w:r>
      <w:r w:rsidRPr="004A26BE">
        <w:rPr>
          <w:rFonts w:ascii="Traditional Arabic" w:hAnsi="Traditional Arabic" w:cs="Traditional Arabic"/>
          <w:sz w:val="32"/>
          <w:szCs w:val="32"/>
          <w:rtl/>
        </w:rPr>
        <w:t>إذا</w:t>
      </w:r>
      <w:proofErr w:type="gramEnd"/>
      <w:r w:rsidRPr="004A26BE">
        <w:rPr>
          <w:rFonts w:ascii="Traditional Arabic" w:hAnsi="Traditional Arabic" w:cs="Traditional Arabic"/>
          <w:sz w:val="32"/>
          <w:szCs w:val="32"/>
          <w:rtl/>
        </w:rPr>
        <w:t xml:space="preserve"> أعطيتِ نموذجًا 10 آلاف صورة </w:t>
      </w:r>
      <w:r w:rsidR="006A7E1A">
        <w:rPr>
          <w:rFonts w:ascii="Traditional Arabic" w:hAnsi="Traditional Arabic" w:cs="Traditional Arabic" w:hint="cs"/>
          <w:sz w:val="32"/>
          <w:szCs w:val="32"/>
          <w:rtl/>
        </w:rPr>
        <w:t>ل</w:t>
      </w:r>
      <w:r w:rsidRPr="004A26BE">
        <w:rPr>
          <w:rFonts w:ascii="Traditional Arabic" w:hAnsi="Traditional Arabic" w:cs="Traditional Arabic"/>
          <w:sz w:val="32"/>
          <w:szCs w:val="32"/>
          <w:rtl/>
        </w:rPr>
        <w:t>قطط، سيبدأ باكتشاف السمات المشتركة بين كل الصور، ثم يتعلم ما الذي يجعل الصورة "قطة</w:t>
      </w:r>
      <w:r w:rsidR="006A7E1A">
        <w:rPr>
          <w:rFonts w:ascii="Traditional Arabic" w:hAnsi="Traditional Arabic" w:cs="Traditional Arabic"/>
          <w:sz w:val="32"/>
          <w:szCs w:val="32"/>
        </w:rPr>
        <w:t>"</w:t>
      </w:r>
      <w:r w:rsidR="006A7E1A">
        <w:rPr>
          <w:rFonts w:ascii="Traditional Arabic" w:hAnsi="Traditional Arabic" w:cs="Traditional Arabic" w:hint="cs"/>
          <w:sz w:val="32"/>
          <w:szCs w:val="32"/>
          <w:rtl/>
        </w:rPr>
        <w:t xml:space="preserve"> </w:t>
      </w:r>
      <w:r w:rsidRPr="004A26BE">
        <w:rPr>
          <w:rFonts w:ascii="Traditional Arabic" w:hAnsi="Traditional Arabic" w:cs="Traditional Arabic"/>
          <w:sz w:val="32"/>
          <w:szCs w:val="32"/>
          <w:rtl/>
        </w:rPr>
        <w:t xml:space="preserve">هذا ما يُسمى </w:t>
      </w:r>
      <w:r w:rsidRPr="006A7E1A">
        <w:rPr>
          <w:rFonts w:ascii="Traditional Arabic" w:hAnsi="Traditional Arabic" w:cs="Traditional Arabic"/>
          <w:sz w:val="32"/>
          <w:szCs w:val="32"/>
          <w:rtl/>
        </w:rPr>
        <w:t>تعلم من البيانات</w:t>
      </w:r>
      <w:r w:rsidRPr="006A7E1A">
        <w:rPr>
          <w:rFonts w:ascii="Traditional Arabic" w:hAnsi="Traditional Arabic" w:cs="Traditional Arabic"/>
          <w:sz w:val="32"/>
          <w:szCs w:val="32"/>
        </w:rPr>
        <w:t xml:space="preserve"> Data Learning</w:t>
      </w:r>
      <w:r w:rsidR="006A7E1A">
        <w:rPr>
          <w:rFonts w:ascii="Traditional Arabic" w:hAnsi="Traditional Arabic" w:cs="Traditional Arabic" w:hint="cs"/>
          <w:sz w:val="32"/>
          <w:szCs w:val="32"/>
          <w:rtl/>
        </w:rPr>
        <w:t>،</w:t>
      </w:r>
      <w:r w:rsidR="006A7E1A" w:rsidRPr="006A7E1A">
        <w:rPr>
          <w:rFonts w:ascii="Traditional Arabic" w:hAnsi="Traditional Arabic" w:cs="Traditional Arabic" w:hint="cs"/>
          <w:sz w:val="32"/>
          <w:szCs w:val="32"/>
          <w:rtl/>
        </w:rPr>
        <w:t>أي</w:t>
      </w:r>
      <w:r w:rsidRPr="006A7E1A">
        <w:rPr>
          <w:rFonts w:ascii="Traditional Arabic" w:hAnsi="Traditional Arabic" w:cs="Traditional Arabic"/>
          <w:sz w:val="32"/>
          <w:szCs w:val="32"/>
          <w:rtl/>
        </w:rPr>
        <w:t xml:space="preserve"> التعلم</w:t>
      </w:r>
      <w:r w:rsidR="006A7E1A" w:rsidRPr="006A7E1A">
        <w:rPr>
          <w:rFonts w:ascii="Traditional Arabic" w:hAnsi="Traditional Arabic" w:cs="Traditional Arabic" w:hint="cs"/>
          <w:sz w:val="32"/>
          <w:szCs w:val="32"/>
          <w:rtl/>
        </w:rPr>
        <w:t xml:space="preserve"> من خلال</w:t>
      </w:r>
      <w:r w:rsidRPr="006A7E1A">
        <w:rPr>
          <w:rFonts w:ascii="Traditional Arabic" w:hAnsi="Traditional Arabic" w:cs="Traditional Arabic"/>
          <w:sz w:val="32"/>
          <w:szCs w:val="32"/>
          <w:rtl/>
        </w:rPr>
        <w:t xml:space="preserve"> استخراج الأنماط والقواعد من البيانات لتوقع المستقبل أو اتخاذ قرار</w:t>
      </w:r>
      <w:r w:rsidRPr="006A7E1A">
        <w:rPr>
          <w:rFonts w:ascii="Traditional Arabic" w:hAnsi="Traditional Arabic" w:cs="Traditional Arabic"/>
          <w:sz w:val="32"/>
          <w:szCs w:val="32"/>
        </w:rPr>
        <w:t>.</w:t>
      </w:r>
    </w:p>
    <w:p w:rsidR="004A26BE" w:rsidRPr="004A26BE" w:rsidRDefault="006A7E1A" w:rsidP="00355D62">
      <w:pPr>
        <w:pStyle w:val="NormalWeb"/>
        <w:bidi/>
        <w:rPr>
          <w:rFonts w:ascii="Traditional Arabic" w:hAnsi="Traditional Arabic" w:cs="Traditional Arabic"/>
          <w:sz w:val="32"/>
          <w:szCs w:val="32"/>
        </w:rPr>
      </w:pPr>
      <w:r>
        <w:rPr>
          <w:rFonts w:ascii="Traditional Arabic" w:hAnsi="Traditional Arabic" w:cs="Traditional Arabic" w:hint="cs"/>
          <w:sz w:val="32"/>
          <w:szCs w:val="32"/>
          <w:rtl/>
          <w:lang w:bidi="ar-DZ"/>
        </w:rPr>
        <w:t>كما يقصد ب</w:t>
      </w:r>
      <w:r w:rsidR="004A26BE" w:rsidRPr="004A26BE">
        <w:rPr>
          <w:rFonts w:ascii="Traditional Arabic" w:hAnsi="Traditional Arabic" w:cs="Traditional Arabic"/>
          <w:sz w:val="32"/>
          <w:szCs w:val="32"/>
          <w:rtl/>
        </w:rPr>
        <w:t>تكرار النموذج</w:t>
      </w:r>
      <w:r w:rsidR="004A26BE" w:rsidRPr="004A26BE">
        <w:rPr>
          <w:rFonts w:ascii="Traditional Arabic" w:hAnsi="Traditional Arabic" w:cs="Traditional Arabic"/>
          <w:sz w:val="32"/>
          <w:szCs w:val="32"/>
        </w:rPr>
        <w:t xml:space="preserve"> (Model </w:t>
      </w:r>
      <w:proofErr w:type="spellStart"/>
      <w:proofErr w:type="gramStart"/>
      <w:r w:rsidR="004A26BE" w:rsidRPr="004A26BE">
        <w:rPr>
          <w:rFonts w:ascii="Traditional Arabic" w:hAnsi="Traditional Arabic" w:cs="Traditional Arabic"/>
          <w:sz w:val="32"/>
          <w:szCs w:val="32"/>
        </w:rPr>
        <w:t>Iteration</w:t>
      </w:r>
      <w:proofErr w:type="spellEnd"/>
      <w:r w:rsidR="004A26BE" w:rsidRPr="004A26BE">
        <w:rPr>
          <w:rFonts w:ascii="Traditional Arabic" w:hAnsi="Traditional Arabic" w:cs="Traditional Arabic"/>
          <w:sz w:val="32"/>
          <w:szCs w:val="32"/>
        </w:rPr>
        <w:t>)</w:t>
      </w:r>
      <w:r w:rsidR="004A26BE" w:rsidRPr="004A26BE">
        <w:rPr>
          <w:rFonts w:ascii="Traditional Arabic" w:hAnsi="Traditional Arabic" w:cs="Traditional Arabic"/>
          <w:sz w:val="32"/>
          <w:szCs w:val="32"/>
          <w:rtl/>
        </w:rPr>
        <w:t>هو</w:t>
      </w:r>
      <w:proofErr w:type="gramEnd"/>
      <w:r w:rsidR="004A26BE" w:rsidRPr="004A26BE">
        <w:rPr>
          <w:rFonts w:ascii="Traditional Arabic" w:hAnsi="Traditional Arabic" w:cs="Traditional Arabic"/>
          <w:sz w:val="32"/>
          <w:szCs w:val="32"/>
          <w:rtl/>
        </w:rPr>
        <w:t xml:space="preserve"> القيام بعملية </w:t>
      </w:r>
      <w:r w:rsidR="004A26BE" w:rsidRPr="006A7E1A">
        <w:rPr>
          <w:rFonts w:ascii="Traditional Arabic" w:hAnsi="Traditional Arabic" w:cs="Traditional Arabic"/>
          <w:sz w:val="32"/>
          <w:szCs w:val="32"/>
          <w:rtl/>
        </w:rPr>
        <w:t>تحسين النموذج</w:t>
      </w:r>
      <w:r w:rsidR="004A26BE" w:rsidRPr="004A26BE">
        <w:rPr>
          <w:rFonts w:ascii="Traditional Arabic" w:hAnsi="Traditional Arabic" w:cs="Traditional Arabic"/>
          <w:sz w:val="32"/>
          <w:szCs w:val="32"/>
          <w:rtl/>
        </w:rPr>
        <w:t xml:space="preserve"> مرارًا وتكرارًا عبر دورات</w:t>
      </w:r>
      <w:r w:rsidR="004A26BE" w:rsidRPr="004A26BE">
        <w:rPr>
          <w:rFonts w:ascii="Traditional Arabic" w:hAnsi="Traditional Arabic" w:cs="Traditional Arabic"/>
          <w:sz w:val="32"/>
          <w:szCs w:val="32"/>
        </w:rPr>
        <w:t xml:space="preserve"> (</w:t>
      </w:r>
      <w:proofErr w:type="spellStart"/>
      <w:r w:rsidR="004A26BE" w:rsidRPr="004A26BE">
        <w:rPr>
          <w:rFonts w:ascii="Traditional Arabic" w:hAnsi="Traditional Arabic" w:cs="Traditional Arabic"/>
          <w:sz w:val="32"/>
          <w:szCs w:val="32"/>
        </w:rPr>
        <w:t>Iterations</w:t>
      </w:r>
      <w:proofErr w:type="spellEnd"/>
      <w:r w:rsidR="004A26BE" w:rsidRPr="004A26BE">
        <w:rPr>
          <w:rFonts w:ascii="Traditional Arabic" w:hAnsi="Traditional Arabic" w:cs="Traditional Arabic"/>
          <w:sz w:val="32"/>
          <w:szCs w:val="32"/>
        </w:rPr>
        <w:t>)</w:t>
      </w:r>
      <w:r>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lang w:bidi="ar-DZ"/>
        </w:rPr>
        <w:t xml:space="preserve">حيث </w:t>
      </w:r>
      <w:r w:rsidR="004A26BE" w:rsidRPr="004A26BE">
        <w:rPr>
          <w:rFonts w:ascii="Traditional Arabic" w:hAnsi="Traditional Arabic" w:cs="Traditional Arabic"/>
          <w:sz w:val="32"/>
          <w:szCs w:val="32"/>
          <w:rtl/>
        </w:rPr>
        <w:t>كل تكرار يتكون من الخطوات التالية</w:t>
      </w:r>
      <w:r w:rsidR="004A26BE" w:rsidRPr="004A26BE">
        <w:rPr>
          <w:rFonts w:ascii="Traditional Arabic" w:hAnsi="Traditional Arabic" w:cs="Traditional Arabic"/>
          <w:sz w:val="32"/>
          <w:szCs w:val="32"/>
        </w:rPr>
        <w:t>:</w:t>
      </w:r>
    </w:p>
    <w:p w:rsidR="004A26BE" w:rsidRPr="006A7E1A" w:rsidRDefault="004A26BE" w:rsidP="004A26BE">
      <w:pPr>
        <w:numPr>
          <w:ilvl w:val="0"/>
          <w:numId w:val="9"/>
        </w:numPr>
        <w:bidi/>
        <w:spacing w:before="100" w:beforeAutospacing="1" w:after="100" w:afterAutospacing="1" w:line="240" w:lineRule="auto"/>
        <w:rPr>
          <w:rFonts w:ascii="Traditional Arabic" w:eastAsia="Times New Roman" w:hAnsi="Traditional Arabic" w:cs="Traditional Arabic"/>
          <w:sz w:val="32"/>
          <w:szCs w:val="32"/>
          <w:lang w:eastAsia="fr-FR"/>
        </w:rPr>
      </w:pPr>
      <w:r w:rsidRPr="006A7E1A">
        <w:rPr>
          <w:rFonts w:ascii="Traditional Arabic" w:eastAsia="Times New Roman" w:hAnsi="Traditional Arabic" w:cs="Traditional Arabic"/>
          <w:sz w:val="32"/>
          <w:szCs w:val="32"/>
          <w:rtl/>
          <w:lang w:eastAsia="fr-FR"/>
        </w:rPr>
        <w:t>تدريب النموذج على البيانات</w:t>
      </w:r>
    </w:p>
    <w:p w:rsidR="004A26BE" w:rsidRPr="006A7E1A" w:rsidRDefault="004A26BE" w:rsidP="006A7E1A">
      <w:pPr>
        <w:numPr>
          <w:ilvl w:val="0"/>
          <w:numId w:val="9"/>
        </w:numPr>
        <w:bidi/>
        <w:spacing w:before="100" w:beforeAutospacing="1" w:after="100" w:afterAutospacing="1" w:line="240" w:lineRule="auto"/>
        <w:rPr>
          <w:rFonts w:ascii="Traditional Arabic" w:eastAsia="Times New Roman" w:hAnsi="Traditional Arabic" w:cs="Traditional Arabic"/>
          <w:sz w:val="32"/>
          <w:szCs w:val="32"/>
          <w:lang w:eastAsia="fr-FR"/>
        </w:rPr>
      </w:pPr>
      <w:r w:rsidRPr="006A7E1A">
        <w:rPr>
          <w:rFonts w:ascii="Traditional Arabic" w:eastAsia="Times New Roman" w:hAnsi="Traditional Arabic" w:cs="Traditional Arabic"/>
          <w:sz w:val="32"/>
          <w:szCs w:val="32"/>
          <w:rtl/>
          <w:lang w:eastAsia="fr-FR"/>
        </w:rPr>
        <w:t xml:space="preserve">قياس الأداء </w:t>
      </w:r>
      <w:r w:rsidR="006A7E1A" w:rsidRPr="006A7E1A">
        <w:rPr>
          <w:rFonts w:ascii="Traditional Arabic" w:eastAsia="Times New Roman" w:hAnsi="Traditional Arabic" w:cs="Traditional Arabic" w:hint="cs"/>
          <w:sz w:val="32"/>
          <w:szCs w:val="32"/>
          <w:rtl/>
          <w:lang w:eastAsia="fr-FR"/>
        </w:rPr>
        <w:t>(</w:t>
      </w:r>
      <w:r w:rsidRPr="006A7E1A">
        <w:rPr>
          <w:rFonts w:ascii="Traditional Arabic" w:eastAsia="Times New Roman" w:hAnsi="Traditional Arabic" w:cs="Traditional Arabic"/>
          <w:sz w:val="32"/>
          <w:szCs w:val="32"/>
          <w:rtl/>
          <w:lang w:eastAsia="fr-FR"/>
        </w:rPr>
        <w:t>الدقة، الخطأ، الجودة</w:t>
      </w:r>
      <w:r w:rsidRPr="006A7E1A">
        <w:rPr>
          <w:rFonts w:ascii="Traditional Arabic" w:eastAsia="Times New Roman" w:hAnsi="Traditional Arabic" w:cs="Traditional Arabic"/>
          <w:sz w:val="32"/>
          <w:szCs w:val="32"/>
          <w:lang w:eastAsia="fr-FR"/>
        </w:rPr>
        <w:t>…</w:t>
      </w:r>
      <w:r w:rsidR="006A7E1A" w:rsidRPr="006A7E1A">
        <w:rPr>
          <w:rFonts w:ascii="Traditional Arabic" w:eastAsia="Times New Roman" w:hAnsi="Traditional Arabic" w:cs="Traditional Arabic" w:hint="cs"/>
          <w:sz w:val="32"/>
          <w:szCs w:val="32"/>
          <w:rtl/>
          <w:lang w:eastAsia="fr-FR"/>
        </w:rPr>
        <w:t>)</w:t>
      </w:r>
    </w:p>
    <w:p w:rsidR="004A26BE" w:rsidRPr="006A7E1A" w:rsidRDefault="004A26BE" w:rsidP="004A26BE">
      <w:pPr>
        <w:numPr>
          <w:ilvl w:val="0"/>
          <w:numId w:val="9"/>
        </w:numPr>
        <w:bidi/>
        <w:spacing w:before="100" w:beforeAutospacing="1" w:after="100" w:afterAutospacing="1" w:line="240" w:lineRule="auto"/>
        <w:rPr>
          <w:rFonts w:ascii="Traditional Arabic" w:eastAsia="Times New Roman" w:hAnsi="Traditional Arabic" w:cs="Traditional Arabic"/>
          <w:sz w:val="32"/>
          <w:szCs w:val="32"/>
          <w:lang w:eastAsia="fr-FR"/>
        </w:rPr>
      </w:pPr>
      <w:r w:rsidRPr="006A7E1A">
        <w:rPr>
          <w:rFonts w:ascii="Traditional Arabic" w:eastAsia="Times New Roman" w:hAnsi="Traditional Arabic" w:cs="Traditional Arabic"/>
          <w:sz w:val="32"/>
          <w:szCs w:val="32"/>
          <w:rtl/>
          <w:lang w:eastAsia="fr-FR"/>
        </w:rPr>
        <w:t>تصحيح الأخطاء وتعديل معايير النموذج داخليًا</w:t>
      </w:r>
    </w:p>
    <w:p w:rsidR="004A26BE" w:rsidRPr="006A7E1A" w:rsidRDefault="004A26BE" w:rsidP="004A26BE">
      <w:pPr>
        <w:numPr>
          <w:ilvl w:val="0"/>
          <w:numId w:val="9"/>
        </w:numPr>
        <w:bidi/>
        <w:spacing w:before="100" w:beforeAutospacing="1" w:after="100" w:afterAutospacing="1" w:line="240" w:lineRule="auto"/>
        <w:rPr>
          <w:rFonts w:ascii="Traditional Arabic" w:eastAsia="Times New Roman" w:hAnsi="Traditional Arabic" w:cs="Traditional Arabic"/>
          <w:sz w:val="32"/>
          <w:szCs w:val="32"/>
          <w:lang w:eastAsia="fr-FR"/>
        </w:rPr>
      </w:pPr>
      <w:r w:rsidRPr="006A7E1A">
        <w:rPr>
          <w:rFonts w:ascii="Traditional Arabic" w:eastAsia="Times New Roman" w:hAnsi="Traditional Arabic" w:cs="Traditional Arabic"/>
          <w:sz w:val="32"/>
          <w:szCs w:val="32"/>
          <w:rtl/>
          <w:lang w:eastAsia="fr-FR"/>
        </w:rPr>
        <w:t>إعادة التدريب مرة أخرى</w:t>
      </w:r>
    </w:p>
    <w:p w:rsidR="004A26BE" w:rsidRPr="004A26BE" w:rsidRDefault="004A26BE" w:rsidP="004A26BE">
      <w:pPr>
        <w:numPr>
          <w:ilvl w:val="0"/>
          <w:numId w:val="9"/>
        </w:numPr>
        <w:bidi/>
        <w:spacing w:before="100" w:beforeAutospacing="1" w:after="100" w:afterAutospacing="1" w:line="240" w:lineRule="auto"/>
        <w:rPr>
          <w:rFonts w:ascii="Traditional Arabic" w:eastAsia="Times New Roman" w:hAnsi="Traditional Arabic" w:cs="Traditional Arabic"/>
          <w:sz w:val="32"/>
          <w:szCs w:val="32"/>
          <w:lang w:eastAsia="fr-FR"/>
        </w:rPr>
      </w:pPr>
      <w:r w:rsidRPr="006A7E1A">
        <w:rPr>
          <w:rFonts w:ascii="Traditional Arabic" w:eastAsia="Times New Roman" w:hAnsi="Traditional Arabic" w:cs="Traditional Arabic"/>
          <w:sz w:val="32"/>
          <w:szCs w:val="32"/>
          <w:rtl/>
          <w:lang w:eastAsia="fr-FR"/>
        </w:rPr>
        <w:t>ثم المقارنة</w:t>
      </w:r>
      <w:r w:rsidRPr="004A26BE">
        <w:rPr>
          <w:rFonts w:ascii="Traditional Arabic" w:eastAsia="Times New Roman" w:hAnsi="Traditional Arabic" w:cs="Traditional Arabic"/>
          <w:sz w:val="32"/>
          <w:szCs w:val="32"/>
          <w:rtl/>
          <w:lang w:eastAsia="fr-FR"/>
        </w:rPr>
        <w:t xml:space="preserve"> بين النتائج</w:t>
      </w:r>
    </w:p>
    <w:p w:rsidR="004A26BE" w:rsidRPr="004A26BE" w:rsidRDefault="004A26BE" w:rsidP="004A26BE">
      <w:pPr>
        <w:pStyle w:val="NormalWeb"/>
        <w:bidi/>
        <w:rPr>
          <w:rFonts w:ascii="Traditional Arabic" w:hAnsi="Traditional Arabic" w:cs="Traditional Arabic"/>
          <w:sz w:val="32"/>
          <w:szCs w:val="32"/>
        </w:rPr>
      </w:pPr>
      <w:r w:rsidRPr="004A26BE">
        <w:rPr>
          <w:rFonts w:ascii="Traditional Arabic" w:hAnsi="Traditional Arabic" w:cs="Traditional Arabic"/>
          <w:sz w:val="32"/>
          <w:szCs w:val="32"/>
          <w:rtl/>
        </w:rPr>
        <w:t xml:space="preserve">يُعاد هذا التكرار </w:t>
      </w:r>
      <w:r w:rsidRPr="006A7E1A">
        <w:rPr>
          <w:rFonts w:ascii="Traditional Arabic" w:hAnsi="Traditional Arabic" w:cs="Traditional Arabic"/>
          <w:sz w:val="32"/>
          <w:szCs w:val="32"/>
          <w:rtl/>
        </w:rPr>
        <w:t>عشرات أو مئات المرات</w:t>
      </w:r>
      <w:r w:rsidRPr="004A26BE">
        <w:rPr>
          <w:rFonts w:ascii="Traditional Arabic" w:hAnsi="Traditional Arabic" w:cs="Traditional Arabic"/>
          <w:sz w:val="32"/>
          <w:szCs w:val="32"/>
          <w:rtl/>
        </w:rPr>
        <w:t xml:space="preserve"> إلى أن يصل النموذج إلى أفضل أداء</w:t>
      </w:r>
      <w:r w:rsidRPr="004A26BE">
        <w:rPr>
          <w:rFonts w:ascii="Traditional Arabic" w:hAnsi="Traditional Arabic" w:cs="Traditional Arabic"/>
          <w:sz w:val="32"/>
          <w:szCs w:val="32"/>
        </w:rPr>
        <w:t>.</w:t>
      </w:r>
    </w:p>
    <w:p w:rsidR="004A26BE" w:rsidRPr="004A26BE" w:rsidRDefault="004A26BE" w:rsidP="004A26BE">
      <w:pPr>
        <w:pStyle w:val="NormalWeb"/>
        <w:bidi/>
        <w:rPr>
          <w:rFonts w:ascii="Traditional Arabic" w:hAnsi="Traditional Arabic" w:cs="Traditional Arabic"/>
          <w:sz w:val="32"/>
          <w:szCs w:val="32"/>
        </w:rPr>
      </w:pPr>
      <w:proofErr w:type="gramStart"/>
      <w:r w:rsidRPr="004A26BE">
        <w:rPr>
          <w:rFonts w:ascii="Traditional Arabic" w:hAnsi="Traditional Arabic" w:cs="Traditional Arabic"/>
          <w:sz w:val="32"/>
          <w:szCs w:val="32"/>
          <w:rtl/>
        </w:rPr>
        <w:t>مثال</w:t>
      </w:r>
      <w:r w:rsidR="006A7E1A">
        <w:rPr>
          <w:rFonts w:ascii="Traditional Arabic" w:hAnsi="Traditional Arabic" w:cs="Traditional Arabic"/>
          <w:sz w:val="32"/>
          <w:szCs w:val="32"/>
        </w:rPr>
        <w:t>:</w:t>
      </w:r>
      <w:r w:rsidRPr="004A26BE">
        <w:rPr>
          <w:rFonts w:ascii="Traditional Arabic" w:hAnsi="Traditional Arabic" w:cs="Traditional Arabic"/>
          <w:sz w:val="32"/>
          <w:szCs w:val="32"/>
          <w:rtl/>
        </w:rPr>
        <w:t>كل</w:t>
      </w:r>
      <w:proofErr w:type="gramEnd"/>
      <w:r w:rsidRPr="004A26BE">
        <w:rPr>
          <w:rFonts w:ascii="Traditional Arabic" w:hAnsi="Traditional Arabic" w:cs="Traditional Arabic"/>
          <w:sz w:val="32"/>
          <w:szCs w:val="32"/>
          <w:rtl/>
        </w:rPr>
        <w:t xml:space="preserve"> مرة تدرّبين نموذجًا للتنبؤ بمبيعات مؤسسة ناشئة، يقوم النموذج بإعادة ضبط نفسه</w:t>
      </w:r>
      <w:r w:rsidRPr="004A26BE">
        <w:rPr>
          <w:rFonts w:ascii="Traditional Arabic" w:hAnsi="Traditional Arabic" w:cs="Traditional Arabic"/>
          <w:sz w:val="32"/>
          <w:szCs w:val="32"/>
        </w:rPr>
        <w:t>:</w:t>
      </w:r>
    </w:p>
    <w:p w:rsidR="004A26BE" w:rsidRPr="004A26BE" w:rsidRDefault="004A26BE" w:rsidP="004A26BE">
      <w:pPr>
        <w:numPr>
          <w:ilvl w:val="0"/>
          <w:numId w:val="10"/>
        </w:numPr>
        <w:bidi/>
        <w:spacing w:before="100" w:beforeAutospacing="1" w:after="100" w:afterAutospacing="1" w:line="240" w:lineRule="auto"/>
        <w:rPr>
          <w:rFonts w:ascii="Traditional Arabic" w:eastAsia="Times New Roman" w:hAnsi="Traditional Arabic" w:cs="Traditional Arabic"/>
          <w:sz w:val="32"/>
          <w:szCs w:val="32"/>
          <w:lang w:eastAsia="fr-FR"/>
        </w:rPr>
      </w:pPr>
      <w:r w:rsidRPr="004A26BE">
        <w:rPr>
          <w:rFonts w:ascii="Traditional Arabic" w:eastAsia="Times New Roman" w:hAnsi="Traditional Arabic" w:cs="Traditional Arabic"/>
          <w:sz w:val="32"/>
          <w:szCs w:val="32"/>
          <w:rtl/>
          <w:lang w:eastAsia="fr-FR"/>
        </w:rPr>
        <w:t>يحذف العلاقات غير المفيدة،</w:t>
      </w:r>
    </w:p>
    <w:p w:rsidR="004A26BE" w:rsidRPr="004A26BE" w:rsidRDefault="004A26BE" w:rsidP="004A26BE">
      <w:pPr>
        <w:numPr>
          <w:ilvl w:val="0"/>
          <w:numId w:val="10"/>
        </w:numPr>
        <w:bidi/>
        <w:spacing w:before="100" w:beforeAutospacing="1" w:after="100" w:afterAutospacing="1" w:line="240" w:lineRule="auto"/>
        <w:rPr>
          <w:rFonts w:ascii="Traditional Arabic" w:eastAsia="Times New Roman" w:hAnsi="Traditional Arabic" w:cs="Traditional Arabic"/>
          <w:sz w:val="32"/>
          <w:szCs w:val="32"/>
          <w:lang w:eastAsia="fr-FR"/>
        </w:rPr>
      </w:pPr>
      <w:r w:rsidRPr="004A26BE">
        <w:rPr>
          <w:rFonts w:ascii="Traditional Arabic" w:eastAsia="Times New Roman" w:hAnsi="Traditional Arabic" w:cs="Traditional Arabic"/>
          <w:sz w:val="32"/>
          <w:szCs w:val="32"/>
          <w:rtl/>
          <w:lang w:eastAsia="fr-FR"/>
        </w:rPr>
        <w:lastRenderedPageBreak/>
        <w:t>يقوّي العلاقات المهمة،</w:t>
      </w:r>
    </w:p>
    <w:p w:rsidR="004A26BE" w:rsidRPr="004A26BE" w:rsidRDefault="004A26BE" w:rsidP="004A26BE">
      <w:pPr>
        <w:numPr>
          <w:ilvl w:val="0"/>
          <w:numId w:val="10"/>
        </w:numPr>
        <w:bidi/>
        <w:spacing w:before="100" w:beforeAutospacing="1" w:after="100" w:afterAutospacing="1" w:line="240" w:lineRule="auto"/>
        <w:rPr>
          <w:rFonts w:ascii="Traditional Arabic" w:eastAsia="Times New Roman" w:hAnsi="Traditional Arabic" w:cs="Traditional Arabic"/>
          <w:sz w:val="32"/>
          <w:szCs w:val="32"/>
          <w:lang w:eastAsia="fr-FR"/>
        </w:rPr>
      </w:pPr>
      <w:r w:rsidRPr="004A26BE">
        <w:rPr>
          <w:rFonts w:ascii="Traditional Arabic" w:eastAsia="Times New Roman" w:hAnsi="Traditional Arabic" w:cs="Traditional Arabic"/>
          <w:sz w:val="32"/>
          <w:szCs w:val="32"/>
          <w:rtl/>
          <w:lang w:eastAsia="fr-FR"/>
        </w:rPr>
        <w:t>ويعيد حساب التوقعات</w:t>
      </w:r>
      <w:r w:rsidRPr="004A26BE">
        <w:rPr>
          <w:rFonts w:ascii="Traditional Arabic" w:eastAsia="Times New Roman" w:hAnsi="Traditional Arabic" w:cs="Traditional Arabic"/>
          <w:sz w:val="32"/>
          <w:szCs w:val="32"/>
          <w:lang w:eastAsia="fr-FR"/>
        </w:rPr>
        <w:t>.</w:t>
      </w:r>
    </w:p>
    <w:p w:rsidR="004A26BE" w:rsidRPr="004A26BE" w:rsidRDefault="004A26BE" w:rsidP="006A7E1A">
      <w:pPr>
        <w:pStyle w:val="NormalWeb"/>
        <w:bidi/>
        <w:rPr>
          <w:rFonts w:ascii="Traditional Arabic" w:hAnsi="Traditional Arabic" w:cs="Traditional Arabic"/>
          <w:sz w:val="32"/>
          <w:szCs w:val="32"/>
          <w:rtl/>
          <w:lang w:bidi="ar-DZ"/>
        </w:rPr>
      </w:pPr>
      <w:r w:rsidRPr="004A26BE">
        <w:rPr>
          <w:rFonts w:ascii="Traditional Arabic" w:hAnsi="Traditional Arabic" w:cs="Traditional Arabic"/>
          <w:sz w:val="32"/>
          <w:szCs w:val="32"/>
          <w:rtl/>
        </w:rPr>
        <w:t xml:space="preserve">كل دورة من هذه التحسينات اسمها </w:t>
      </w:r>
      <w:proofErr w:type="spellStart"/>
      <w:r w:rsidRPr="006A7E1A">
        <w:rPr>
          <w:rFonts w:ascii="Traditional Arabic" w:hAnsi="Traditional Arabic" w:cs="Traditional Arabic"/>
          <w:sz w:val="32"/>
          <w:szCs w:val="32"/>
        </w:rPr>
        <w:t>Iteration</w:t>
      </w:r>
      <w:proofErr w:type="spellEnd"/>
      <w:r w:rsidR="006A7E1A" w:rsidRPr="006A7E1A">
        <w:rPr>
          <w:rFonts w:ascii="Traditional Arabic" w:hAnsi="Traditional Arabic" w:cs="Traditional Arabic" w:hint="cs"/>
          <w:sz w:val="32"/>
          <w:szCs w:val="32"/>
          <w:rtl/>
        </w:rPr>
        <w:t>، أي أن</w:t>
      </w:r>
      <w:r w:rsidRPr="006A7E1A">
        <w:rPr>
          <w:rFonts w:ascii="Traditional Arabic" w:hAnsi="Traditional Arabic" w:cs="Traditional Arabic"/>
          <w:sz w:val="32"/>
          <w:szCs w:val="32"/>
          <w:rtl/>
        </w:rPr>
        <w:t xml:space="preserve"> تكرار النموذج </w:t>
      </w:r>
      <w:r w:rsidR="006A7E1A" w:rsidRPr="006A7E1A">
        <w:rPr>
          <w:rFonts w:ascii="Traditional Arabic" w:hAnsi="Traditional Arabic" w:cs="Traditional Arabic" w:hint="cs"/>
          <w:sz w:val="32"/>
          <w:szCs w:val="32"/>
          <w:rtl/>
        </w:rPr>
        <w:t>هو عبارة عن</w:t>
      </w:r>
      <w:r w:rsidRPr="006A7E1A">
        <w:rPr>
          <w:rFonts w:ascii="Traditional Arabic" w:hAnsi="Traditional Arabic" w:cs="Traditional Arabic"/>
          <w:sz w:val="32"/>
          <w:szCs w:val="32"/>
          <w:rtl/>
        </w:rPr>
        <w:t xml:space="preserve"> عملية تحسين مستمرة للنموذج عبر إعادة التدريب وإعادة الضبط</w:t>
      </w:r>
      <w:r w:rsidRPr="004A26BE">
        <w:rPr>
          <w:rFonts w:ascii="Traditional Arabic" w:hAnsi="Traditional Arabic" w:cs="Traditional Arabic"/>
          <w:b/>
          <w:bCs/>
          <w:sz w:val="32"/>
          <w:szCs w:val="32"/>
        </w:rPr>
        <w:t>.</w:t>
      </w:r>
    </w:p>
    <w:p w:rsidR="009177D2" w:rsidRPr="006A7E1A" w:rsidRDefault="006A7E1A" w:rsidP="006A7E1A">
      <w:pPr>
        <w:pStyle w:val="Titre2"/>
        <w:bidi/>
        <w:rPr>
          <w:rFonts w:ascii="Traditional Arabic" w:hAnsi="Traditional Arabic" w:cs="Traditional Arabic"/>
          <w:b w:val="0"/>
          <w:bCs w:val="0"/>
          <w:sz w:val="32"/>
          <w:szCs w:val="32"/>
        </w:rPr>
      </w:pPr>
      <w:r>
        <w:rPr>
          <w:rFonts w:ascii="Traditional Arabic" w:hAnsi="Traditional Arabic" w:cs="Traditional Arabic" w:hint="cs"/>
          <w:b w:val="0"/>
          <w:bCs w:val="0"/>
          <w:sz w:val="32"/>
          <w:szCs w:val="32"/>
          <w:rtl/>
        </w:rPr>
        <w:t xml:space="preserve">أي أنه يقصد بمصطلح تعلم البيانات </w:t>
      </w:r>
      <w:proofErr w:type="spellStart"/>
      <w:r>
        <w:rPr>
          <w:rFonts w:ascii="Traditional Arabic" w:hAnsi="Traditional Arabic" w:cs="Traditional Arabic" w:hint="cs"/>
          <w:b w:val="0"/>
          <w:bCs w:val="0"/>
          <w:sz w:val="32"/>
          <w:szCs w:val="32"/>
          <w:rtl/>
        </w:rPr>
        <w:t>بيدرس</w:t>
      </w:r>
      <w:proofErr w:type="spellEnd"/>
      <w:r>
        <w:rPr>
          <w:rFonts w:ascii="Traditional Arabic" w:hAnsi="Traditional Arabic" w:cs="Traditional Arabic" w:hint="cs"/>
          <w:b w:val="0"/>
          <w:bCs w:val="0"/>
          <w:sz w:val="32"/>
          <w:szCs w:val="32"/>
          <w:rtl/>
        </w:rPr>
        <w:t xml:space="preserve"> البيانات ويستخرج منها أنماطا ليبني قواعد </w:t>
      </w:r>
      <w:proofErr w:type="spellStart"/>
      <w:r>
        <w:rPr>
          <w:rFonts w:ascii="Traditional Arabic" w:hAnsi="Traditional Arabic" w:cs="Traditional Arabic" w:hint="cs"/>
          <w:b w:val="0"/>
          <w:bCs w:val="0"/>
          <w:sz w:val="32"/>
          <w:szCs w:val="32"/>
          <w:rtl/>
        </w:rPr>
        <w:t>تنبؤية</w:t>
      </w:r>
      <w:proofErr w:type="spellEnd"/>
      <w:r>
        <w:rPr>
          <w:rFonts w:ascii="Traditional Arabic" w:hAnsi="Traditional Arabic" w:cs="Traditional Arabic" w:hint="cs"/>
          <w:b w:val="0"/>
          <w:bCs w:val="0"/>
          <w:sz w:val="32"/>
          <w:szCs w:val="32"/>
          <w:rtl/>
        </w:rPr>
        <w:t xml:space="preserve">، أمّا تكرار النموذج فهو </w:t>
      </w:r>
      <w:r w:rsidRPr="006A7E1A">
        <w:rPr>
          <w:rFonts w:ascii="Traditional Arabic" w:hAnsi="Traditional Arabic" w:cs="Traditional Arabic"/>
          <w:b w:val="0"/>
          <w:bCs w:val="0"/>
          <w:sz w:val="32"/>
          <w:szCs w:val="32"/>
          <w:rtl/>
        </w:rPr>
        <w:t>إعادة تدريب النموذج وتحسينه في عدة مراحل حتى يصبح أكثر دقة وفعالية</w:t>
      </w:r>
      <w:r>
        <w:rPr>
          <w:rFonts w:ascii="Traditional Arabic" w:hAnsi="Traditional Arabic" w:cs="Traditional Arabic" w:hint="cs"/>
          <w:b w:val="0"/>
          <w:bCs w:val="0"/>
          <w:sz w:val="32"/>
          <w:szCs w:val="32"/>
          <w:rtl/>
        </w:rPr>
        <w:t>.</w:t>
      </w:r>
    </w:p>
    <w:p w:rsidR="00BA229A" w:rsidRDefault="004165AF" w:rsidP="0079055B">
      <w:pPr>
        <w:bidi/>
        <w:rPr>
          <w:rFonts w:ascii="Traditional Arabic" w:eastAsia="Times New Roman" w:hAnsi="Traditional Arabic" w:cs="Traditional Arabic"/>
          <w:sz w:val="32"/>
          <w:szCs w:val="32"/>
          <w:rtl/>
          <w:lang w:eastAsia="fr-FR"/>
        </w:rPr>
      </w:pPr>
      <w:r>
        <w:rPr>
          <w:rFonts w:ascii="Traditional Arabic" w:eastAsia="Times New Roman" w:hAnsi="Traditional Arabic" w:cs="Traditional Arabic" w:hint="cs"/>
          <w:b/>
          <w:bCs/>
          <w:sz w:val="32"/>
          <w:szCs w:val="32"/>
          <w:rtl/>
          <w:lang w:eastAsia="fr-FR"/>
        </w:rPr>
        <w:t>2.1</w:t>
      </w:r>
      <w:r w:rsidR="006A7E1A" w:rsidRPr="006A7E1A">
        <w:rPr>
          <w:rFonts w:ascii="Traditional Arabic" w:eastAsia="Times New Roman" w:hAnsi="Traditional Arabic" w:cs="Traditional Arabic" w:hint="cs"/>
          <w:b/>
          <w:bCs/>
          <w:sz w:val="32"/>
          <w:szCs w:val="32"/>
          <w:rtl/>
          <w:lang w:eastAsia="fr-FR"/>
        </w:rPr>
        <w:t xml:space="preserve">.3. </w:t>
      </w:r>
      <w:proofErr w:type="spellStart"/>
      <w:r w:rsidR="006A7E1A" w:rsidRPr="006A7E1A">
        <w:rPr>
          <w:rFonts w:ascii="Traditional Arabic" w:eastAsia="Times New Roman" w:hAnsi="Traditional Arabic" w:cs="Traditional Arabic"/>
          <w:b/>
          <w:bCs/>
          <w:sz w:val="32"/>
          <w:szCs w:val="32"/>
          <w:lang w:eastAsia="fr-FR"/>
        </w:rPr>
        <w:t>Coupang</w:t>
      </w:r>
      <w:proofErr w:type="spellEnd"/>
      <w:r w:rsidR="009177D2" w:rsidRPr="006A7E1A">
        <w:rPr>
          <w:rFonts w:ascii="Traditional Arabic" w:eastAsia="Times New Roman" w:hAnsi="Traditional Arabic" w:cs="Traditional Arabic"/>
          <w:b/>
          <w:bCs/>
          <w:sz w:val="32"/>
          <w:szCs w:val="32"/>
          <w:rtl/>
          <w:lang w:eastAsia="fr-FR"/>
        </w:rPr>
        <w:t xml:space="preserve">كوريا </w:t>
      </w:r>
      <w:proofErr w:type="gramStart"/>
      <w:r w:rsidR="009177D2" w:rsidRPr="006A7E1A">
        <w:rPr>
          <w:rFonts w:ascii="Traditional Arabic" w:eastAsia="Times New Roman" w:hAnsi="Traditional Arabic" w:cs="Traditional Arabic"/>
          <w:b/>
          <w:bCs/>
          <w:sz w:val="32"/>
          <w:szCs w:val="32"/>
          <w:rtl/>
          <w:lang w:eastAsia="fr-FR"/>
        </w:rPr>
        <w:t>الجنوبية</w:t>
      </w:r>
      <w:r w:rsidR="009177D2" w:rsidRPr="001A075D">
        <w:rPr>
          <w:rFonts w:ascii="Traditional Arabic" w:eastAsia="Times New Roman" w:hAnsi="Traditional Arabic" w:cs="Traditional Arabic"/>
          <w:sz w:val="32"/>
          <w:szCs w:val="32"/>
          <w:rtl/>
          <w:lang w:eastAsia="fr-FR"/>
        </w:rPr>
        <w:t>:</w:t>
      </w:r>
      <w:proofErr w:type="gramEnd"/>
      <w:r w:rsidR="009177D2" w:rsidRPr="001A075D">
        <w:rPr>
          <w:rFonts w:ascii="Traditional Arabic" w:eastAsia="Times New Roman" w:hAnsi="Traditional Arabic" w:cs="Traditional Arabic"/>
          <w:sz w:val="32"/>
          <w:szCs w:val="32"/>
          <w:rtl/>
          <w:lang w:eastAsia="fr-FR"/>
        </w:rPr>
        <w:t xml:space="preserve"> </w:t>
      </w:r>
    </w:p>
    <w:p w:rsidR="00BA229A" w:rsidRPr="00BA229A" w:rsidRDefault="00BA229A" w:rsidP="00BA229A">
      <w:pPr>
        <w:bidi/>
        <w:rPr>
          <w:rFonts w:ascii="Traditional Arabic" w:eastAsia="Times New Roman" w:hAnsi="Traditional Arabic" w:cs="Traditional Arabic"/>
          <w:sz w:val="32"/>
          <w:szCs w:val="32"/>
          <w:lang w:eastAsia="fr-FR"/>
        </w:rPr>
      </w:pPr>
      <w:r>
        <w:rPr>
          <w:rFonts w:ascii="Traditional Arabic" w:eastAsia="Times New Roman" w:hAnsi="Traditional Arabic" w:cs="Traditional Arabic" w:hint="cs"/>
          <w:sz w:val="32"/>
          <w:szCs w:val="32"/>
          <w:rtl/>
          <w:lang w:eastAsia="fr-FR"/>
        </w:rPr>
        <w:t xml:space="preserve">   </w:t>
      </w:r>
      <w:r w:rsidR="009177D2" w:rsidRPr="001A075D">
        <w:rPr>
          <w:rFonts w:ascii="Traditional Arabic" w:eastAsia="Times New Roman" w:hAnsi="Traditional Arabic" w:cs="Traditional Arabic"/>
          <w:sz w:val="32"/>
          <w:szCs w:val="32"/>
          <w:rtl/>
          <w:lang w:eastAsia="fr-FR"/>
        </w:rPr>
        <w:t>تحوّل من ناشئ إلى لاعب عملاق في التجارة الإلكترونية عبر بناء شبكة لوجستية داخلية متقدمة (مراكز توزيع مملوكة، شبكات توصيل سريعة)، ونظام بيانات قوي يعزّز تجربة العميل ويخفض زمن التسليم، ما خلق معيارًا محليًا صعبًا على المنافسين</w:t>
      </w:r>
      <w:sdt>
        <w:sdtPr>
          <w:rPr>
            <w:rFonts w:ascii="Traditional Arabic" w:eastAsia="Times New Roman" w:hAnsi="Traditional Arabic" w:cs="Traditional Arabic"/>
            <w:sz w:val="32"/>
            <w:szCs w:val="32"/>
            <w:rtl/>
            <w:lang w:eastAsia="fr-FR"/>
          </w:rPr>
          <w:id w:val="1290466405"/>
          <w:citation/>
        </w:sdtPr>
        <w:sdtEndPr/>
        <w:sdtContent>
          <w:r w:rsidR="0063595E">
            <w:rPr>
              <w:rFonts w:ascii="Traditional Arabic" w:eastAsia="Times New Roman" w:hAnsi="Traditional Arabic" w:cs="Traditional Arabic"/>
              <w:sz w:val="32"/>
              <w:szCs w:val="32"/>
              <w:rtl/>
              <w:lang w:eastAsia="fr-FR"/>
            </w:rPr>
            <w:fldChar w:fldCharType="begin"/>
          </w:r>
          <w:r w:rsidR="0063595E">
            <w:rPr>
              <w:rFonts w:ascii="Traditional Arabic" w:eastAsia="Times New Roman" w:hAnsi="Traditional Arabic" w:cs="Traditional Arabic"/>
              <w:sz w:val="32"/>
              <w:szCs w:val="32"/>
              <w:lang w:eastAsia="fr-FR"/>
            </w:rPr>
            <w:instrText xml:space="preserve"> CITATION You231 \l 1036 </w:instrText>
          </w:r>
          <w:r w:rsidR="0063595E">
            <w:rPr>
              <w:rFonts w:ascii="Traditional Arabic" w:eastAsia="Times New Roman" w:hAnsi="Traditional Arabic" w:cs="Traditional Arabic"/>
              <w:sz w:val="32"/>
              <w:szCs w:val="32"/>
              <w:rtl/>
              <w:lang w:eastAsia="fr-FR"/>
            </w:rPr>
            <w:fldChar w:fldCharType="separate"/>
          </w:r>
          <w:r w:rsidR="0063595E">
            <w:rPr>
              <w:rFonts w:ascii="Traditional Arabic" w:eastAsia="Times New Roman" w:hAnsi="Traditional Arabic" w:cs="Traditional Arabic"/>
              <w:noProof/>
              <w:sz w:val="32"/>
              <w:szCs w:val="32"/>
              <w:lang w:eastAsia="fr-FR"/>
            </w:rPr>
            <w:t xml:space="preserve"> </w:t>
          </w:r>
          <w:r w:rsidR="0063595E" w:rsidRPr="0063595E">
            <w:rPr>
              <w:rFonts w:ascii="Traditional Arabic" w:eastAsia="Times New Roman" w:hAnsi="Traditional Arabic" w:cs="Traditional Arabic"/>
              <w:noProof/>
              <w:sz w:val="32"/>
              <w:szCs w:val="32"/>
              <w:lang w:eastAsia="fr-FR"/>
            </w:rPr>
            <w:t>(Young-Jin Cho, “Profit Turnover Strategies and Future Directions for Coupang.”, 2023)</w:t>
          </w:r>
          <w:r w:rsidR="0063595E">
            <w:rPr>
              <w:rFonts w:ascii="Traditional Arabic" w:eastAsia="Times New Roman" w:hAnsi="Traditional Arabic" w:cs="Traditional Arabic"/>
              <w:sz w:val="32"/>
              <w:szCs w:val="32"/>
              <w:rtl/>
              <w:lang w:eastAsia="fr-FR"/>
            </w:rPr>
            <w:fldChar w:fldCharType="end"/>
          </w:r>
        </w:sdtContent>
      </w:sdt>
      <w:r>
        <w:rPr>
          <w:rFonts w:ascii="Traditional Arabic" w:eastAsia="Times New Roman" w:hAnsi="Traditional Arabic" w:cs="Traditional Arabic" w:hint="cs"/>
          <w:sz w:val="32"/>
          <w:szCs w:val="32"/>
          <w:rtl/>
          <w:lang w:eastAsia="fr-FR"/>
        </w:rPr>
        <w:t>، و</w:t>
      </w:r>
      <w:r w:rsidRPr="00BA229A">
        <w:rPr>
          <w:rFonts w:ascii="Traditional Arabic" w:eastAsia="Times New Roman" w:hAnsi="Traditional Arabic" w:cs="Traditional Arabic"/>
          <w:sz w:val="32"/>
          <w:szCs w:val="32"/>
          <w:rtl/>
          <w:lang w:eastAsia="fr-FR"/>
        </w:rPr>
        <w:t>يُقصد بالشبكة اللوجستية الداخلية المتقدمة ذلك النموذج التنظيمي الذي يدمج بين التكنولوجيا الرقمية والآليات التشغيلية المختلفة داخل المؤسسة بهدف تحقيق تنسيق لحظي بين تدفقات المعلومات والموارد</w:t>
      </w:r>
      <w:r>
        <w:rPr>
          <w:rFonts w:ascii="Traditional Arabic" w:eastAsia="Times New Roman" w:hAnsi="Traditional Arabic" w:cs="Traditional Arabic" w:hint="cs"/>
          <w:sz w:val="32"/>
          <w:szCs w:val="32"/>
          <w:rtl/>
          <w:lang w:eastAsia="fr-FR"/>
        </w:rPr>
        <w:t>،</w:t>
      </w:r>
      <w:r w:rsidRPr="00BA229A">
        <w:rPr>
          <w:rFonts w:ascii="Traditional Arabic" w:eastAsia="Times New Roman" w:hAnsi="Traditional Arabic" w:cs="Traditional Arabic"/>
          <w:sz w:val="32"/>
          <w:szCs w:val="32"/>
          <w:rtl/>
          <w:lang w:eastAsia="fr-FR"/>
        </w:rPr>
        <w:t xml:space="preserve"> وتقوم هذه الشبكة على ربط الأقسام الحيوية</w:t>
      </w:r>
      <w:r>
        <w:rPr>
          <w:rFonts w:ascii="Traditional Arabic" w:eastAsia="Times New Roman" w:hAnsi="Traditional Arabic" w:cs="Traditional Arabic" w:hint="cs"/>
          <w:sz w:val="32"/>
          <w:szCs w:val="32"/>
          <w:rtl/>
          <w:lang w:eastAsia="fr-FR"/>
        </w:rPr>
        <w:t>(</w:t>
      </w:r>
      <w:r w:rsidRPr="00BA229A">
        <w:rPr>
          <w:rFonts w:ascii="Traditional Arabic" w:eastAsia="Times New Roman" w:hAnsi="Traditional Arabic" w:cs="Traditional Arabic"/>
          <w:sz w:val="32"/>
          <w:szCs w:val="32"/>
          <w:rtl/>
          <w:lang w:eastAsia="fr-FR"/>
        </w:rPr>
        <w:t>كالمشتريات، التخزين، الإنتاج، التسويق، التوزيع، والمالية</w:t>
      </w:r>
      <w:r>
        <w:rPr>
          <w:rFonts w:ascii="Traditional Arabic" w:eastAsia="Times New Roman" w:hAnsi="Traditional Arabic" w:cs="Traditional Arabic" w:hint="cs"/>
          <w:sz w:val="32"/>
          <w:szCs w:val="32"/>
          <w:rtl/>
          <w:lang w:eastAsia="fr-FR"/>
        </w:rPr>
        <w:t xml:space="preserve">) </w:t>
      </w:r>
      <w:r w:rsidRPr="00BA229A">
        <w:rPr>
          <w:rFonts w:ascii="Traditional Arabic" w:eastAsia="Times New Roman" w:hAnsi="Traditional Arabic" w:cs="Traditional Arabic"/>
          <w:sz w:val="32"/>
          <w:szCs w:val="32"/>
          <w:rtl/>
          <w:lang w:eastAsia="fr-FR"/>
        </w:rPr>
        <w:t>ضمن منظومة رقمية موحدة تسمح بتبادل البيانات في الوقت الحقيقي، وتتبع العمليات بشكل دقيق، واتخاذ قرارات تشغيلية مبنية على مؤشرات أداء فورية</w:t>
      </w:r>
      <w:r w:rsidRPr="00BA229A">
        <w:rPr>
          <w:rFonts w:ascii="Traditional Arabic" w:eastAsia="Times New Roman" w:hAnsi="Traditional Arabic" w:cs="Traditional Arabic"/>
          <w:sz w:val="32"/>
          <w:szCs w:val="32"/>
          <w:lang w:eastAsia="fr-FR"/>
        </w:rPr>
        <w:t>.</w:t>
      </w:r>
      <w:sdt>
        <w:sdtPr>
          <w:rPr>
            <w:rFonts w:ascii="Traditional Arabic" w:eastAsia="Times New Roman" w:hAnsi="Traditional Arabic" w:cs="Traditional Arabic"/>
            <w:sz w:val="32"/>
            <w:szCs w:val="32"/>
            <w:rtl/>
            <w:lang w:eastAsia="fr-FR"/>
          </w:rPr>
          <w:id w:val="1500851960"/>
          <w:citation/>
        </w:sdtPr>
        <w:sdtEndPr/>
        <w:sdtContent>
          <w:r w:rsidR="0079055B">
            <w:rPr>
              <w:rFonts w:ascii="Traditional Arabic" w:eastAsia="Times New Roman" w:hAnsi="Traditional Arabic" w:cs="Traditional Arabic"/>
              <w:sz w:val="32"/>
              <w:szCs w:val="32"/>
              <w:rtl/>
              <w:lang w:eastAsia="fr-FR"/>
            </w:rPr>
            <w:fldChar w:fldCharType="begin"/>
          </w:r>
          <w:r w:rsidR="0079055B">
            <w:rPr>
              <w:rFonts w:ascii="Traditional Arabic" w:eastAsia="Times New Roman" w:hAnsi="Traditional Arabic" w:cs="Traditional Arabic"/>
              <w:sz w:val="32"/>
              <w:szCs w:val="32"/>
              <w:rtl/>
              <w:lang w:eastAsia="fr-FR" w:bidi="ar-DZ"/>
            </w:rPr>
            <w:instrText xml:space="preserve"> </w:instrText>
          </w:r>
          <w:r w:rsidR="0079055B">
            <w:rPr>
              <w:rFonts w:ascii="Traditional Arabic" w:eastAsia="Times New Roman" w:hAnsi="Traditional Arabic" w:cs="Traditional Arabic" w:hint="cs"/>
              <w:sz w:val="32"/>
              <w:szCs w:val="32"/>
              <w:lang w:eastAsia="fr-FR" w:bidi="ar-DZ"/>
            </w:rPr>
            <w:instrText>CITATION</w:instrText>
          </w:r>
          <w:r w:rsidR="0079055B">
            <w:rPr>
              <w:rFonts w:ascii="Traditional Arabic" w:eastAsia="Times New Roman" w:hAnsi="Traditional Arabic" w:cs="Traditional Arabic" w:hint="cs"/>
              <w:sz w:val="32"/>
              <w:szCs w:val="32"/>
              <w:rtl/>
              <w:lang w:eastAsia="fr-FR" w:bidi="ar-DZ"/>
            </w:rPr>
            <w:instrText xml:space="preserve"> </w:instrText>
          </w:r>
          <w:r w:rsidR="0079055B">
            <w:rPr>
              <w:rFonts w:ascii="Traditional Arabic" w:eastAsia="Times New Roman" w:hAnsi="Traditional Arabic" w:cs="Traditional Arabic" w:hint="cs"/>
              <w:sz w:val="32"/>
              <w:szCs w:val="32"/>
              <w:lang w:eastAsia="fr-FR" w:bidi="ar-DZ"/>
            </w:rPr>
            <w:instrText>You23 \l 5121</w:instrText>
          </w:r>
          <w:r w:rsidR="0079055B">
            <w:rPr>
              <w:rFonts w:ascii="Traditional Arabic" w:eastAsia="Times New Roman" w:hAnsi="Traditional Arabic" w:cs="Traditional Arabic"/>
              <w:sz w:val="32"/>
              <w:szCs w:val="32"/>
              <w:rtl/>
              <w:lang w:eastAsia="fr-FR" w:bidi="ar-DZ"/>
            </w:rPr>
            <w:instrText xml:space="preserve"> </w:instrText>
          </w:r>
          <w:r w:rsidR="0079055B">
            <w:rPr>
              <w:rFonts w:ascii="Traditional Arabic" w:eastAsia="Times New Roman" w:hAnsi="Traditional Arabic" w:cs="Traditional Arabic"/>
              <w:sz w:val="32"/>
              <w:szCs w:val="32"/>
              <w:rtl/>
              <w:lang w:eastAsia="fr-FR"/>
            </w:rPr>
            <w:fldChar w:fldCharType="separate"/>
          </w:r>
          <w:r w:rsidR="0079055B">
            <w:rPr>
              <w:rFonts w:ascii="Traditional Arabic" w:eastAsia="Times New Roman" w:hAnsi="Traditional Arabic" w:cs="Traditional Arabic"/>
              <w:noProof/>
              <w:sz w:val="32"/>
              <w:szCs w:val="32"/>
              <w:rtl/>
              <w:lang w:eastAsia="fr-FR" w:bidi="ar-DZ"/>
            </w:rPr>
            <w:t xml:space="preserve"> </w:t>
          </w:r>
          <w:r w:rsidR="0079055B" w:rsidRPr="0079055B">
            <w:rPr>
              <w:rFonts w:ascii="Traditional Arabic" w:eastAsia="Times New Roman" w:hAnsi="Traditional Arabic" w:cs="Traditional Arabic" w:hint="cs"/>
              <w:noProof/>
              <w:sz w:val="32"/>
              <w:szCs w:val="32"/>
              <w:rtl/>
              <w:lang w:eastAsia="fr-FR" w:bidi="ar-DZ"/>
            </w:rPr>
            <w:t>(</w:t>
          </w:r>
          <w:r w:rsidR="0079055B" w:rsidRPr="0079055B">
            <w:rPr>
              <w:rFonts w:ascii="Traditional Arabic" w:eastAsia="Times New Roman" w:hAnsi="Traditional Arabic" w:cs="Traditional Arabic" w:hint="cs"/>
              <w:noProof/>
              <w:sz w:val="32"/>
              <w:szCs w:val="32"/>
              <w:lang w:eastAsia="fr-FR" w:bidi="ar-DZ"/>
            </w:rPr>
            <w:t>Young-Jin Cho</w:t>
          </w:r>
          <w:r w:rsidR="0079055B" w:rsidRPr="0079055B">
            <w:rPr>
              <w:rFonts w:ascii="Traditional Arabic" w:eastAsia="Times New Roman" w:hAnsi="Traditional Arabic" w:cs="Traditional Arabic" w:hint="cs"/>
              <w:noProof/>
              <w:sz w:val="32"/>
              <w:szCs w:val="32"/>
              <w:rtl/>
              <w:lang w:eastAsia="fr-FR" w:bidi="ar-DZ"/>
            </w:rPr>
            <w:t xml:space="preserve"> ، 2023)</w:t>
          </w:r>
          <w:r w:rsidR="0079055B">
            <w:rPr>
              <w:rFonts w:ascii="Traditional Arabic" w:eastAsia="Times New Roman" w:hAnsi="Traditional Arabic" w:cs="Traditional Arabic"/>
              <w:sz w:val="32"/>
              <w:szCs w:val="32"/>
              <w:rtl/>
              <w:lang w:eastAsia="fr-FR"/>
            </w:rPr>
            <w:fldChar w:fldCharType="end"/>
          </w:r>
        </w:sdtContent>
      </w:sdt>
    </w:p>
    <w:p w:rsidR="00BA229A" w:rsidRPr="00BA229A" w:rsidRDefault="00BA229A" w:rsidP="00BA229A">
      <w:pPr>
        <w:bidi/>
        <w:spacing w:after="0" w:line="240" w:lineRule="auto"/>
        <w:rPr>
          <w:rFonts w:ascii="Traditional Arabic" w:eastAsia="Times New Roman" w:hAnsi="Traditional Arabic" w:cs="Traditional Arabic"/>
          <w:sz w:val="32"/>
          <w:szCs w:val="32"/>
          <w:lang w:eastAsia="fr-FR"/>
        </w:rPr>
      </w:pPr>
      <w:r>
        <w:rPr>
          <w:rFonts w:ascii="Traditional Arabic" w:eastAsia="Times New Roman" w:hAnsi="Traditional Arabic" w:cs="Traditional Arabic" w:hint="cs"/>
          <w:sz w:val="32"/>
          <w:szCs w:val="32"/>
          <w:rtl/>
          <w:lang w:eastAsia="fr-FR"/>
        </w:rPr>
        <w:t xml:space="preserve">      </w:t>
      </w:r>
      <w:r w:rsidRPr="00BA229A">
        <w:rPr>
          <w:rFonts w:ascii="Traditional Arabic" w:eastAsia="Times New Roman" w:hAnsi="Traditional Arabic" w:cs="Traditional Arabic"/>
          <w:sz w:val="32"/>
          <w:szCs w:val="32"/>
          <w:rtl/>
          <w:lang w:eastAsia="fr-FR"/>
        </w:rPr>
        <w:t>إن المؤسسات الناشئة التي تتبنى هذا النموذج تتمكن من رفع كفاءتها التشغيلية عبر تقليص زمن الدورة الإنتاجية، تقليل الفاقد، تحسين إدارة المخزون، وتوقع الطلب بدقة أكبر باستخدام خوارزميات تحليل البيانات والذكاء الاصطناعي</w:t>
      </w:r>
      <w:r>
        <w:rPr>
          <w:rFonts w:ascii="Traditional Arabic" w:eastAsia="Times New Roman" w:hAnsi="Traditional Arabic" w:cs="Traditional Arabic" w:hint="cs"/>
          <w:sz w:val="32"/>
          <w:szCs w:val="32"/>
          <w:rtl/>
          <w:lang w:eastAsia="fr-FR"/>
        </w:rPr>
        <w:t>،</w:t>
      </w:r>
      <w:r w:rsidRPr="00BA229A">
        <w:rPr>
          <w:rFonts w:ascii="Traditional Arabic" w:eastAsia="Times New Roman" w:hAnsi="Traditional Arabic" w:cs="Traditional Arabic"/>
          <w:sz w:val="32"/>
          <w:szCs w:val="32"/>
          <w:rtl/>
          <w:lang w:eastAsia="fr-FR"/>
        </w:rPr>
        <w:t xml:space="preserve"> كما يسهم هذا التكامل الرقمي في تعزيز الشفافية الداخلية، زيادة مرونة المؤسسة في الاستجابة لتغيرات السوق، وتمكينها من بناء قدرات تنافسية تتيح لها التوسع في أسواق جديدة دون الحاجة إلى بنى مادية ضخمة</w:t>
      </w:r>
      <w:r w:rsidRPr="00BA229A">
        <w:rPr>
          <w:rFonts w:ascii="Traditional Arabic" w:eastAsia="Times New Roman" w:hAnsi="Traditional Arabic" w:cs="Traditional Arabic"/>
          <w:sz w:val="32"/>
          <w:szCs w:val="32"/>
          <w:lang w:eastAsia="fr-FR"/>
        </w:rPr>
        <w:t>.</w:t>
      </w:r>
      <w:sdt>
        <w:sdtPr>
          <w:rPr>
            <w:rFonts w:ascii="Traditional Arabic" w:eastAsia="Times New Roman" w:hAnsi="Traditional Arabic" w:cs="Traditional Arabic"/>
            <w:sz w:val="32"/>
            <w:szCs w:val="32"/>
            <w:rtl/>
            <w:lang w:eastAsia="fr-FR"/>
          </w:rPr>
          <w:id w:val="-1657139953"/>
          <w:citation/>
        </w:sdtPr>
        <w:sdtEndPr/>
        <w:sdtContent>
          <w:r w:rsidR="0079055B">
            <w:rPr>
              <w:rFonts w:ascii="Traditional Arabic" w:eastAsia="Times New Roman" w:hAnsi="Traditional Arabic" w:cs="Traditional Arabic"/>
              <w:sz w:val="32"/>
              <w:szCs w:val="32"/>
              <w:rtl/>
              <w:lang w:eastAsia="fr-FR"/>
            </w:rPr>
            <w:fldChar w:fldCharType="begin"/>
          </w:r>
          <w:r w:rsidR="0079055B">
            <w:rPr>
              <w:rFonts w:ascii="Traditional Arabic" w:eastAsia="Times New Roman" w:hAnsi="Traditional Arabic" w:cs="Traditional Arabic"/>
              <w:sz w:val="32"/>
              <w:szCs w:val="32"/>
              <w:rtl/>
              <w:lang w:eastAsia="fr-FR" w:bidi="ar-DZ"/>
            </w:rPr>
            <w:instrText xml:space="preserve"> </w:instrText>
          </w:r>
          <w:r w:rsidR="0079055B">
            <w:rPr>
              <w:rFonts w:ascii="Traditional Arabic" w:eastAsia="Times New Roman" w:hAnsi="Traditional Arabic" w:cs="Traditional Arabic" w:hint="cs"/>
              <w:sz w:val="32"/>
              <w:szCs w:val="32"/>
              <w:lang w:eastAsia="fr-FR" w:bidi="ar-DZ"/>
            </w:rPr>
            <w:instrText>CITATION</w:instrText>
          </w:r>
          <w:r w:rsidR="0079055B">
            <w:rPr>
              <w:rFonts w:ascii="Traditional Arabic" w:eastAsia="Times New Roman" w:hAnsi="Traditional Arabic" w:cs="Traditional Arabic" w:hint="cs"/>
              <w:sz w:val="32"/>
              <w:szCs w:val="32"/>
              <w:rtl/>
              <w:lang w:eastAsia="fr-FR" w:bidi="ar-DZ"/>
            </w:rPr>
            <w:instrText xml:space="preserve"> </w:instrText>
          </w:r>
          <w:r w:rsidR="0079055B">
            <w:rPr>
              <w:rFonts w:ascii="Traditional Arabic" w:eastAsia="Times New Roman" w:hAnsi="Traditional Arabic" w:cs="Traditional Arabic" w:hint="cs"/>
              <w:sz w:val="32"/>
              <w:szCs w:val="32"/>
              <w:lang w:eastAsia="fr-FR" w:bidi="ar-DZ"/>
            </w:rPr>
            <w:instrText>Jin23 \l 5121</w:instrText>
          </w:r>
          <w:r w:rsidR="0079055B">
            <w:rPr>
              <w:rFonts w:ascii="Traditional Arabic" w:eastAsia="Times New Roman" w:hAnsi="Traditional Arabic" w:cs="Traditional Arabic"/>
              <w:sz w:val="32"/>
              <w:szCs w:val="32"/>
              <w:rtl/>
              <w:lang w:eastAsia="fr-FR" w:bidi="ar-DZ"/>
            </w:rPr>
            <w:instrText xml:space="preserve"> </w:instrText>
          </w:r>
          <w:r w:rsidR="0079055B">
            <w:rPr>
              <w:rFonts w:ascii="Traditional Arabic" w:eastAsia="Times New Roman" w:hAnsi="Traditional Arabic" w:cs="Traditional Arabic"/>
              <w:sz w:val="32"/>
              <w:szCs w:val="32"/>
              <w:rtl/>
              <w:lang w:eastAsia="fr-FR"/>
            </w:rPr>
            <w:fldChar w:fldCharType="separate"/>
          </w:r>
          <w:r w:rsidR="0079055B">
            <w:rPr>
              <w:rFonts w:ascii="Traditional Arabic" w:eastAsia="Times New Roman" w:hAnsi="Traditional Arabic" w:cs="Traditional Arabic"/>
              <w:noProof/>
              <w:sz w:val="32"/>
              <w:szCs w:val="32"/>
              <w:rtl/>
              <w:lang w:eastAsia="fr-FR" w:bidi="ar-DZ"/>
            </w:rPr>
            <w:t xml:space="preserve"> </w:t>
          </w:r>
          <w:r w:rsidR="0079055B" w:rsidRPr="0079055B">
            <w:rPr>
              <w:rFonts w:ascii="Traditional Arabic" w:eastAsia="Times New Roman" w:hAnsi="Traditional Arabic" w:cs="Traditional Arabic" w:hint="cs"/>
              <w:noProof/>
              <w:sz w:val="32"/>
              <w:szCs w:val="32"/>
              <w:rtl/>
              <w:lang w:eastAsia="fr-FR" w:bidi="ar-DZ"/>
            </w:rPr>
            <w:t>(</w:t>
          </w:r>
          <w:r w:rsidR="0079055B" w:rsidRPr="0079055B">
            <w:rPr>
              <w:rFonts w:ascii="Traditional Arabic" w:eastAsia="Times New Roman" w:hAnsi="Traditional Arabic" w:cs="Traditional Arabic" w:hint="cs"/>
              <w:noProof/>
              <w:sz w:val="32"/>
              <w:szCs w:val="32"/>
              <w:lang w:eastAsia="fr-FR" w:bidi="ar-DZ"/>
            </w:rPr>
            <w:t>Jinzhi</w:t>
          </w:r>
          <w:r w:rsidR="0079055B" w:rsidRPr="0079055B">
            <w:rPr>
              <w:rFonts w:ascii="Traditional Arabic" w:eastAsia="Times New Roman" w:hAnsi="Traditional Arabic" w:cs="Traditional Arabic" w:hint="cs"/>
              <w:noProof/>
              <w:sz w:val="32"/>
              <w:szCs w:val="32"/>
              <w:rtl/>
              <w:lang w:eastAsia="fr-FR" w:bidi="ar-DZ"/>
            </w:rPr>
            <w:t xml:space="preserve"> و </w:t>
          </w:r>
          <w:r w:rsidR="0079055B" w:rsidRPr="0079055B">
            <w:rPr>
              <w:rFonts w:ascii="Traditional Arabic" w:eastAsia="Times New Roman" w:hAnsi="Traditional Arabic" w:cs="Traditional Arabic" w:hint="cs"/>
              <w:noProof/>
              <w:sz w:val="32"/>
              <w:szCs w:val="32"/>
              <w:lang w:eastAsia="fr-FR" w:bidi="ar-DZ"/>
            </w:rPr>
            <w:t>Ming</w:t>
          </w:r>
          <w:r w:rsidR="0079055B" w:rsidRPr="0079055B">
            <w:rPr>
              <w:rFonts w:ascii="Traditional Arabic" w:eastAsia="Times New Roman" w:hAnsi="Traditional Arabic" w:cs="Traditional Arabic" w:hint="cs"/>
              <w:noProof/>
              <w:sz w:val="32"/>
              <w:szCs w:val="32"/>
              <w:rtl/>
              <w:lang w:eastAsia="fr-FR" w:bidi="ar-DZ"/>
            </w:rPr>
            <w:t xml:space="preserve"> ، 2023)</w:t>
          </w:r>
          <w:r w:rsidR="0079055B">
            <w:rPr>
              <w:rFonts w:ascii="Traditional Arabic" w:eastAsia="Times New Roman" w:hAnsi="Traditional Arabic" w:cs="Traditional Arabic"/>
              <w:sz w:val="32"/>
              <w:szCs w:val="32"/>
              <w:rtl/>
              <w:lang w:eastAsia="fr-FR"/>
            </w:rPr>
            <w:fldChar w:fldCharType="end"/>
          </w:r>
        </w:sdtContent>
      </w:sdt>
    </w:p>
    <w:p w:rsidR="0079055B" w:rsidRPr="001A075D" w:rsidRDefault="00BA229A" w:rsidP="0063595E">
      <w:pPr>
        <w:bidi/>
        <w:spacing w:after="0" w:line="240" w:lineRule="auto"/>
        <w:rPr>
          <w:rFonts w:ascii="Traditional Arabic" w:eastAsia="Times New Roman" w:hAnsi="Traditional Arabic" w:cs="Traditional Arabic"/>
          <w:sz w:val="32"/>
          <w:szCs w:val="32"/>
          <w:rtl/>
          <w:lang w:eastAsia="fr-FR"/>
        </w:rPr>
      </w:pPr>
      <w:r w:rsidRPr="00BA229A">
        <w:rPr>
          <w:rFonts w:ascii="Traditional Arabic" w:eastAsia="Times New Roman" w:hAnsi="Traditional Arabic" w:cs="Traditional Arabic"/>
          <w:sz w:val="32"/>
          <w:szCs w:val="32"/>
          <w:rtl/>
          <w:lang w:eastAsia="fr-FR"/>
        </w:rPr>
        <w:t>وتبرز أهمية الشبكة اللوجستية الداخلية المتقدمة خصوصًا في المؤسسات الناشئة ذات النمو السريع، حيث يشكل ضعف التنسيق الداخلي أحد أهم القيود التي تحدّ من القدرة على التوسع</w:t>
      </w:r>
      <w:r>
        <w:rPr>
          <w:rFonts w:ascii="Traditional Arabic" w:eastAsia="Times New Roman" w:hAnsi="Traditional Arabic" w:cs="Traditional Arabic" w:hint="cs"/>
          <w:sz w:val="32"/>
          <w:szCs w:val="32"/>
          <w:rtl/>
          <w:lang w:eastAsia="fr-FR"/>
        </w:rPr>
        <w:t>،</w:t>
      </w:r>
      <w:r w:rsidRPr="00BA229A">
        <w:rPr>
          <w:rFonts w:ascii="Traditional Arabic" w:eastAsia="Times New Roman" w:hAnsi="Traditional Arabic" w:cs="Traditional Arabic"/>
          <w:sz w:val="32"/>
          <w:szCs w:val="32"/>
          <w:rtl/>
          <w:lang w:eastAsia="fr-FR"/>
        </w:rPr>
        <w:t xml:space="preserve"> وبذلك</w:t>
      </w:r>
      <w:r>
        <w:rPr>
          <w:rFonts w:ascii="Traditional Arabic" w:eastAsia="Times New Roman" w:hAnsi="Traditional Arabic" w:cs="Traditional Arabic" w:hint="cs"/>
          <w:sz w:val="32"/>
          <w:szCs w:val="32"/>
          <w:rtl/>
          <w:lang w:eastAsia="fr-FR"/>
        </w:rPr>
        <w:t xml:space="preserve"> </w:t>
      </w:r>
      <w:r w:rsidRPr="00BA229A">
        <w:rPr>
          <w:rFonts w:ascii="Traditional Arabic" w:eastAsia="Times New Roman" w:hAnsi="Traditional Arabic" w:cs="Traditional Arabic"/>
          <w:sz w:val="32"/>
          <w:szCs w:val="32"/>
          <w:rtl/>
          <w:lang w:eastAsia="fr-FR"/>
        </w:rPr>
        <w:t>فإن تبني شبكة لوجستية ذكية يمثل شرطًا أساسيًا لتحويل التحول الرقمي إلى قيمة اقتصادية فعلية، وتعزيز جاهزية المؤسسة للاندماج في النظام الاقتصادي العالمي</w:t>
      </w:r>
      <w:sdt>
        <w:sdtPr>
          <w:rPr>
            <w:rFonts w:ascii="Traditional Arabic" w:eastAsia="Times New Roman" w:hAnsi="Traditional Arabic" w:cs="Traditional Arabic"/>
            <w:sz w:val="32"/>
            <w:szCs w:val="32"/>
            <w:rtl/>
            <w:lang w:eastAsia="fr-FR"/>
          </w:rPr>
          <w:id w:val="-64875523"/>
          <w:citation/>
        </w:sdtPr>
        <w:sdtEndPr/>
        <w:sdtContent>
          <w:r w:rsidR="0079055B">
            <w:rPr>
              <w:rFonts w:ascii="Traditional Arabic" w:eastAsia="Times New Roman" w:hAnsi="Traditional Arabic" w:cs="Traditional Arabic"/>
              <w:sz w:val="32"/>
              <w:szCs w:val="32"/>
              <w:rtl/>
              <w:lang w:eastAsia="fr-FR"/>
            </w:rPr>
            <w:fldChar w:fldCharType="begin"/>
          </w:r>
          <w:r w:rsidR="0079055B">
            <w:rPr>
              <w:rFonts w:ascii="Traditional Arabic" w:eastAsia="Times New Roman" w:hAnsi="Traditional Arabic" w:cs="Traditional Arabic"/>
              <w:sz w:val="32"/>
              <w:szCs w:val="32"/>
              <w:rtl/>
              <w:lang w:eastAsia="fr-FR" w:bidi="ar-DZ"/>
            </w:rPr>
            <w:instrText xml:space="preserve"> </w:instrText>
          </w:r>
          <w:r w:rsidR="0079055B">
            <w:rPr>
              <w:rFonts w:ascii="Traditional Arabic" w:eastAsia="Times New Roman" w:hAnsi="Traditional Arabic" w:cs="Traditional Arabic" w:hint="cs"/>
              <w:sz w:val="32"/>
              <w:szCs w:val="32"/>
              <w:lang w:eastAsia="fr-FR" w:bidi="ar-DZ"/>
            </w:rPr>
            <w:instrText>CITATION</w:instrText>
          </w:r>
          <w:r w:rsidR="0079055B">
            <w:rPr>
              <w:rFonts w:ascii="Traditional Arabic" w:eastAsia="Times New Roman" w:hAnsi="Traditional Arabic" w:cs="Traditional Arabic" w:hint="cs"/>
              <w:sz w:val="32"/>
              <w:szCs w:val="32"/>
              <w:rtl/>
              <w:lang w:eastAsia="fr-FR" w:bidi="ar-DZ"/>
            </w:rPr>
            <w:instrText xml:space="preserve"> </w:instrText>
          </w:r>
          <w:r w:rsidR="0079055B">
            <w:rPr>
              <w:rFonts w:ascii="Traditional Arabic" w:eastAsia="Times New Roman" w:hAnsi="Traditional Arabic" w:cs="Traditional Arabic" w:hint="cs"/>
              <w:sz w:val="32"/>
              <w:szCs w:val="32"/>
              <w:lang w:eastAsia="fr-FR" w:bidi="ar-DZ"/>
            </w:rPr>
            <w:instrText>Dan24 \l 5121</w:instrText>
          </w:r>
          <w:r w:rsidR="0079055B">
            <w:rPr>
              <w:rFonts w:ascii="Traditional Arabic" w:eastAsia="Times New Roman" w:hAnsi="Traditional Arabic" w:cs="Traditional Arabic"/>
              <w:sz w:val="32"/>
              <w:szCs w:val="32"/>
              <w:rtl/>
              <w:lang w:eastAsia="fr-FR" w:bidi="ar-DZ"/>
            </w:rPr>
            <w:instrText xml:space="preserve"> </w:instrText>
          </w:r>
          <w:r w:rsidR="0079055B">
            <w:rPr>
              <w:rFonts w:ascii="Traditional Arabic" w:eastAsia="Times New Roman" w:hAnsi="Traditional Arabic" w:cs="Traditional Arabic"/>
              <w:sz w:val="32"/>
              <w:szCs w:val="32"/>
              <w:rtl/>
              <w:lang w:eastAsia="fr-FR"/>
            </w:rPr>
            <w:fldChar w:fldCharType="separate"/>
          </w:r>
          <w:r w:rsidR="0079055B">
            <w:rPr>
              <w:rFonts w:ascii="Traditional Arabic" w:eastAsia="Times New Roman" w:hAnsi="Traditional Arabic" w:cs="Traditional Arabic"/>
              <w:noProof/>
              <w:sz w:val="32"/>
              <w:szCs w:val="32"/>
              <w:rtl/>
              <w:lang w:eastAsia="fr-FR" w:bidi="ar-DZ"/>
            </w:rPr>
            <w:t xml:space="preserve"> </w:t>
          </w:r>
          <w:r w:rsidR="0079055B" w:rsidRPr="0079055B">
            <w:rPr>
              <w:rFonts w:ascii="Traditional Arabic" w:eastAsia="Times New Roman" w:hAnsi="Traditional Arabic" w:cs="Traditional Arabic" w:hint="cs"/>
              <w:noProof/>
              <w:sz w:val="32"/>
              <w:szCs w:val="32"/>
              <w:rtl/>
              <w:lang w:eastAsia="fr-FR" w:bidi="ar-DZ"/>
            </w:rPr>
            <w:t>(</w:t>
          </w:r>
          <w:r w:rsidR="0079055B" w:rsidRPr="0079055B">
            <w:rPr>
              <w:rFonts w:ascii="Traditional Arabic" w:eastAsia="Times New Roman" w:hAnsi="Traditional Arabic" w:cs="Traditional Arabic" w:hint="cs"/>
              <w:noProof/>
              <w:sz w:val="32"/>
              <w:szCs w:val="32"/>
              <w:lang w:eastAsia="fr-FR" w:bidi="ar-DZ"/>
            </w:rPr>
            <w:t>Daniel</w:t>
          </w:r>
          <w:r w:rsidR="0079055B" w:rsidRPr="0079055B">
            <w:rPr>
              <w:rFonts w:ascii="Traditional Arabic" w:eastAsia="Times New Roman" w:hAnsi="Traditional Arabic" w:cs="Traditional Arabic" w:hint="cs"/>
              <w:noProof/>
              <w:sz w:val="32"/>
              <w:szCs w:val="32"/>
              <w:rtl/>
              <w:lang w:eastAsia="fr-FR" w:bidi="ar-DZ"/>
            </w:rPr>
            <w:t>، 2024)</w:t>
          </w:r>
          <w:r w:rsidR="0079055B">
            <w:rPr>
              <w:rFonts w:ascii="Traditional Arabic" w:eastAsia="Times New Roman" w:hAnsi="Traditional Arabic" w:cs="Traditional Arabic"/>
              <w:sz w:val="32"/>
              <w:szCs w:val="32"/>
              <w:rtl/>
              <w:lang w:eastAsia="fr-FR"/>
            </w:rPr>
            <w:fldChar w:fldCharType="end"/>
          </w:r>
        </w:sdtContent>
      </w:sdt>
      <w:r w:rsidRPr="00BA229A">
        <w:rPr>
          <w:rFonts w:ascii="Traditional Arabic" w:eastAsia="Times New Roman" w:hAnsi="Traditional Arabic" w:cs="Traditional Arabic"/>
          <w:sz w:val="32"/>
          <w:szCs w:val="32"/>
          <w:lang w:eastAsia="fr-FR"/>
        </w:rPr>
        <w:t>.</w:t>
      </w:r>
    </w:p>
    <w:p w:rsidR="00BA229A" w:rsidRPr="00BA229A" w:rsidRDefault="004165AF" w:rsidP="00BA229A">
      <w:pPr>
        <w:bidi/>
        <w:spacing w:after="0" w:line="240" w:lineRule="auto"/>
        <w:rPr>
          <w:rFonts w:ascii="Traditional Arabic" w:eastAsia="Times New Roman" w:hAnsi="Traditional Arabic" w:cs="Traditional Arabic"/>
          <w:b/>
          <w:bCs/>
          <w:sz w:val="32"/>
          <w:szCs w:val="32"/>
          <w:rtl/>
          <w:lang w:eastAsia="fr-FR"/>
        </w:rPr>
      </w:pPr>
      <w:r>
        <w:rPr>
          <w:rFonts w:ascii="Traditional Arabic" w:eastAsia="Times New Roman" w:hAnsi="Traditional Arabic" w:cs="Traditional Arabic" w:hint="cs"/>
          <w:b/>
          <w:bCs/>
          <w:sz w:val="32"/>
          <w:szCs w:val="32"/>
          <w:rtl/>
          <w:lang w:eastAsia="fr-FR"/>
        </w:rPr>
        <w:t>3.1</w:t>
      </w:r>
      <w:r w:rsidR="00BA229A" w:rsidRPr="00BA229A">
        <w:rPr>
          <w:rFonts w:ascii="Traditional Arabic" w:eastAsia="Times New Roman" w:hAnsi="Traditional Arabic" w:cs="Traditional Arabic" w:hint="cs"/>
          <w:b/>
          <w:bCs/>
          <w:sz w:val="32"/>
          <w:szCs w:val="32"/>
          <w:rtl/>
          <w:lang w:eastAsia="fr-FR"/>
        </w:rPr>
        <w:t xml:space="preserve">.3. </w:t>
      </w:r>
      <w:proofErr w:type="spellStart"/>
      <w:r w:rsidR="009177D2" w:rsidRPr="00BA229A">
        <w:rPr>
          <w:rFonts w:ascii="Traditional Arabic" w:eastAsia="Times New Roman" w:hAnsi="Traditional Arabic" w:cs="Traditional Arabic"/>
          <w:b/>
          <w:bCs/>
          <w:sz w:val="32"/>
          <w:szCs w:val="32"/>
          <w:lang w:eastAsia="fr-FR"/>
        </w:rPr>
        <w:t>Careem</w:t>
      </w:r>
      <w:proofErr w:type="spellEnd"/>
      <w:r w:rsidR="009177D2" w:rsidRPr="00BA229A">
        <w:rPr>
          <w:rFonts w:ascii="Traditional Arabic" w:eastAsia="Times New Roman" w:hAnsi="Traditional Arabic" w:cs="Traditional Arabic"/>
          <w:b/>
          <w:bCs/>
          <w:sz w:val="32"/>
          <w:szCs w:val="32"/>
          <w:rtl/>
          <w:lang w:eastAsia="fr-FR"/>
        </w:rPr>
        <w:t>الإمارات</w:t>
      </w:r>
      <w:r w:rsidR="00BA229A" w:rsidRPr="00BA229A">
        <w:rPr>
          <w:rFonts w:ascii="Traditional Arabic" w:eastAsia="Times New Roman" w:hAnsi="Traditional Arabic" w:cs="Traditional Arabic" w:hint="cs"/>
          <w:b/>
          <w:bCs/>
          <w:sz w:val="32"/>
          <w:szCs w:val="32"/>
          <w:rtl/>
          <w:lang w:eastAsia="fr-FR"/>
        </w:rPr>
        <w:t>:</w:t>
      </w:r>
    </w:p>
    <w:p w:rsidR="009177D2" w:rsidRPr="001A075D" w:rsidRDefault="00BA229A" w:rsidP="00BA229A">
      <w:pPr>
        <w:bidi/>
        <w:spacing w:after="0" w:line="240" w:lineRule="auto"/>
        <w:rPr>
          <w:rFonts w:ascii="Traditional Arabic" w:eastAsia="Times New Roman" w:hAnsi="Traditional Arabic" w:cs="Traditional Arabic"/>
          <w:sz w:val="32"/>
          <w:szCs w:val="32"/>
          <w:lang w:eastAsia="fr-FR"/>
        </w:rPr>
      </w:pPr>
      <w:r>
        <w:rPr>
          <w:rFonts w:ascii="Traditional Arabic" w:eastAsia="Times New Roman" w:hAnsi="Traditional Arabic" w:cs="Traditional Arabic" w:hint="cs"/>
          <w:sz w:val="32"/>
          <w:szCs w:val="32"/>
          <w:rtl/>
          <w:lang w:eastAsia="fr-FR"/>
        </w:rPr>
        <w:lastRenderedPageBreak/>
        <w:t xml:space="preserve"> </w:t>
      </w:r>
      <w:r w:rsidR="009177D2" w:rsidRPr="001A075D">
        <w:rPr>
          <w:rFonts w:ascii="Traditional Arabic" w:eastAsia="Times New Roman" w:hAnsi="Traditional Arabic" w:cs="Traditional Arabic"/>
          <w:sz w:val="32"/>
          <w:szCs w:val="32"/>
          <w:rtl/>
          <w:lang w:eastAsia="fr-FR"/>
        </w:rPr>
        <w:t xml:space="preserve">بدأت كشركة نقل تشاركي إقليمية، توسّعت عبر التعاون مع الجهات الحكومية، شراكات لوجستية، وتنويع الخدمات (باتجاه </w:t>
      </w:r>
      <w:proofErr w:type="spellStart"/>
      <w:r w:rsidR="009177D2" w:rsidRPr="001A075D">
        <w:rPr>
          <w:rFonts w:ascii="Traditional Arabic" w:eastAsia="Times New Roman" w:hAnsi="Traditional Arabic" w:cs="Traditional Arabic"/>
          <w:sz w:val="32"/>
          <w:szCs w:val="32"/>
          <w:rtl/>
          <w:lang w:eastAsia="fr-FR"/>
        </w:rPr>
        <w:t>سوبرأب</w:t>
      </w:r>
      <w:proofErr w:type="spellEnd"/>
      <w:r w:rsidR="009177D2" w:rsidRPr="001A075D">
        <w:rPr>
          <w:rFonts w:ascii="Traditional Arabic" w:eastAsia="Times New Roman" w:hAnsi="Traditional Arabic" w:cs="Traditional Arabic"/>
          <w:sz w:val="32"/>
          <w:szCs w:val="32"/>
          <w:rtl/>
          <w:lang w:eastAsia="fr-FR"/>
        </w:rPr>
        <w:t>) قبل وبعد استحواذ أوبر؛ اعتمدت على فهم السياق المحلي (عادات التنقل، التوظيف النسبي للسائقين، وسائل الدفع المحلية</w:t>
      </w:r>
      <w:r>
        <w:rPr>
          <w:rFonts w:ascii="Traditional Arabic" w:eastAsia="Times New Roman" w:hAnsi="Traditional Arabic" w:cs="Traditional Arabic" w:hint="cs"/>
          <w:sz w:val="32"/>
          <w:szCs w:val="32"/>
          <w:rtl/>
          <w:lang w:eastAsia="fr-FR"/>
        </w:rPr>
        <w:t>.</w:t>
      </w:r>
      <w:sdt>
        <w:sdtPr>
          <w:rPr>
            <w:rFonts w:ascii="Traditional Arabic" w:eastAsia="Times New Roman" w:hAnsi="Traditional Arabic" w:cs="Traditional Arabic" w:hint="cs"/>
            <w:sz w:val="32"/>
            <w:szCs w:val="32"/>
            <w:rtl/>
            <w:lang w:eastAsia="fr-FR"/>
          </w:rPr>
          <w:id w:val="-1843397039"/>
          <w:citation/>
        </w:sdtPr>
        <w:sdtEndPr/>
        <w:sdtContent>
          <w:r w:rsidR="00C22E2C">
            <w:rPr>
              <w:rFonts w:ascii="Traditional Arabic" w:eastAsia="Times New Roman" w:hAnsi="Traditional Arabic" w:cs="Traditional Arabic"/>
              <w:sz w:val="32"/>
              <w:szCs w:val="32"/>
              <w:rtl/>
              <w:lang w:eastAsia="fr-FR"/>
            </w:rPr>
            <w:fldChar w:fldCharType="begin"/>
          </w:r>
          <w:r w:rsidR="00C22E2C">
            <w:rPr>
              <w:rFonts w:ascii="Traditional Arabic" w:eastAsia="Times New Roman" w:hAnsi="Traditional Arabic" w:cs="Traditional Arabic"/>
              <w:sz w:val="32"/>
              <w:szCs w:val="32"/>
              <w:rtl/>
              <w:lang w:eastAsia="fr-FR" w:bidi="ar-DZ"/>
            </w:rPr>
            <w:instrText xml:space="preserve"> </w:instrText>
          </w:r>
          <w:r w:rsidR="00C22E2C">
            <w:rPr>
              <w:rFonts w:ascii="Traditional Arabic" w:eastAsia="Times New Roman" w:hAnsi="Traditional Arabic" w:cs="Traditional Arabic" w:hint="cs"/>
              <w:sz w:val="32"/>
              <w:szCs w:val="32"/>
              <w:lang w:eastAsia="fr-FR" w:bidi="ar-DZ"/>
            </w:rPr>
            <w:instrText>CITATION</w:instrText>
          </w:r>
          <w:r w:rsidR="00C22E2C">
            <w:rPr>
              <w:rFonts w:ascii="Traditional Arabic" w:eastAsia="Times New Roman" w:hAnsi="Traditional Arabic" w:cs="Traditional Arabic" w:hint="cs"/>
              <w:sz w:val="32"/>
              <w:szCs w:val="32"/>
              <w:rtl/>
              <w:lang w:eastAsia="fr-FR" w:bidi="ar-DZ"/>
            </w:rPr>
            <w:instrText xml:space="preserve"> </w:instrText>
          </w:r>
          <w:r w:rsidR="00C22E2C">
            <w:rPr>
              <w:rFonts w:ascii="Traditional Arabic" w:eastAsia="Times New Roman" w:hAnsi="Traditional Arabic" w:cs="Traditional Arabic" w:hint="cs"/>
              <w:sz w:val="32"/>
              <w:szCs w:val="32"/>
              <w:lang w:eastAsia="fr-FR" w:bidi="ar-DZ"/>
            </w:rPr>
            <w:instrText>UAE23 \l 5121</w:instrText>
          </w:r>
          <w:r w:rsidR="00C22E2C">
            <w:rPr>
              <w:rFonts w:ascii="Traditional Arabic" w:eastAsia="Times New Roman" w:hAnsi="Traditional Arabic" w:cs="Traditional Arabic"/>
              <w:sz w:val="32"/>
              <w:szCs w:val="32"/>
              <w:rtl/>
              <w:lang w:eastAsia="fr-FR" w:bidi="ar-DZ"/>
            </w:rPr>
            <w:instrText xml:space="preserve"> </w:instrText>
          </w:r>
          <w:r w:rsidR="00C22E2C">
            <w:rPr>
              <w:rFonts w:ascii="Traditional Arabic" w:eastAsia="Times New Roman" w:hAnsi="Traditional Arabic" w:cs="Traditional Arabic"/>
              <w:sz w:val="32"/>
              <w:szCs w:val="32"/>
              <w:rtl/>
              <w:lang w:eastAsia="fr-FR"/>
            </w:rPr>
            <w:fldChar w:fldCharType="separate"/>
          </w:r>
          <w:r w:rsidR="00C22E2C">
            <w:rPr>
              <w:rFonts w:ascii="Traditional Arabic" w:eastAsia="Times New Roman" w:hAnsi="Traditional Arabic" w:cs="Traditional Arabic"/>
              <w:noProof/>
              <w:sz w:val="32"/>
              <w:szCs w:val="32"/>
              <w:rtl/>
              <w:lang w:eastAsia="fr-FR" w:bidi="ar-DZ"/>
            </w:rPr>
            <w:t xml:space="preserve"> </w:t>
          </w:r>
          <w:r w:rsidR="00C22E2C" w:rsidRPr="00C22E2C">
            <w:rPr>
              <w:rFonts w:ascii="Traditional Arabic" w:eastAsia="Times New Roman" w:hAnsi="Traditional Arabic" w:cs="Traditional Arabic" w:hint="cs"/>
              <w:noProof/>
              <w:sz w:val="32"/>
              <w:szCs w:val="32"/>
              <w:rtl/>
              <w:lang w:eastAsia="fr-FR" w:bidi="ar-DZ"/>
            </w:rPr>
            <w:t>(</w:t>
          </w:r>
          <w:r w:rsidR="00C22E2C" w:rsidRPr="00C22E2C">
            <w:rPr>
              <w:rFonts w:ascii="Traditional Arabic" w:eastAsia="Times New Roman" w:hAnsi="Traditional Arabic" w:cs="Traditional Arabic" w:hint="cs"/>
              <w:noProof/>
              <w:sz w:val="32"/>
              <w:szCs w:val="32"/>
              <w:lang w:eastAsia="fr-FR" w:bidi="ar-DZ"/>
            </w:rPr>
            <w:t>UAE Ministry of Economy</w:t>
          </w:r>
          <w:r w:rsidR="00C22E2C" w:rsidRPr="00C22E2C">
            <w:rPr>
              <w:rFonts w:ascii="Traditional Arabic" w:eastAsia="Times New Roman" w:hAnsi="Traditional Arabic" w:cs="Traditional Arabic" w:hint="cs"/>
              <w:noProof/>
              <w:sz w:val="32"/>
              <w:szCs w:val="32"/>
              <w:rtl/>
              <w:lang w:eastAsia="fr-FR" w:bidi="ar-DZ"/>
            </w:rPr>
            <w:t xml:space="preserve"> ، 2023)</w:t>
          </w:r>
          <w:r w:rsidR="00C22E2C">
            <w:rPr>
              <w:rFonts w:ascii="Traditional Arabic" w:eastAsia="Times New Roman" w:hAnsi="Traditional Arabic" w:cs="Traditional Arabic"/>
              <w:sz w:val="32"/>
              <w:szCs w:val="32"/>
              <w:rtl/>
              <w:lang w:eastAsia="fr-FR"/>
            </w:rPr>
            <w:fldChar w:fldCharType="end"/>
          </w:r>
        </w:sdtContent>
      </w:sdt>
    </w:p>
    <w:p w:rsidR="00BA229A" w:rsidRPr="00BA229A" w:rsidRDefault="00410DE3" w:rsidP="00410DE3">
      <w:pPr>
        <w:bidi/>
        <w:spacing w:after="0" w:line="240" w:lineRule="auto"/>
        <w:rPr>
          <w:rFonts w:ascii="Traditional Arabic" w:eastAsia="Times New Roman" w:hAnsi="Traditional Arabic" w:cs="Traditional Arabic"/>
          <w:sz w:val="32"/>
          <w:szCs w:val="32"/>
          <w:rtl/>
          <w:lang w:eastAsia="fr-FR" w:bidi="ar-DZ"/>
        </w:rPr>
      </w:pPr>
      <w:r>
        <w:rPr>
          <w:rFonts w:ascii="Traditional Arabic" w:eastAsia="Times New Roman" w:hAnsi="Traditional Arabic" w:cs="Traditional Arabic" w:hint="cs"/>
          <w:sz w:val="32"/>
          <w:szCs w:val="32"/>
          <w:rtl/>
          <w:lang w:eastAsia="fr-FR"/>
        </w:rPr>
        <w:t xml:space="preserve">     </w:t>
      </w:r>
      <w:r w:rsidR="00BA229A" w:rsidRPr="00BA229A">
        <w:rPr>
          <w:rFonts w:ascii="Traditional Arabic" w:eastAsia="Times New Roman" w:hAnsi="Traditional Arabic" w:cs="Traditional Arabic"/>
          <w:sz w:val="32"/>
          <w:szCs w:val="32"/>
          <w:rtl/>
          <w:lang w:eastAsia="fr-FR"/>
        </w:rPr>
        <w:t>يمثل توسع</w:t>
      </w:r>
      <w:r w:rsidR="00BA229A" w:rsidRPr="00BA229A">
        <w:rPr>
          <w:rFonts w:ascii="Traditional Arabic" w:eastAsia="Times New Roman" w:hAnsi="Traditional Arabic" w:cs="Traditional Arabic"/>
          <w:sz w:val="32"/>
          <w:szCs w:val="32"/>
          <w:lang w:eastAsia="fr-FR"/>
        </w:rPr>
        <w:t xml:space="preserve"> </w:t>
      </w:r>
      <w:proofErr w:type="spellStart"/>
      <w:r w:rsidR="00BA229A" w:rsidRPr="00BA229A">
        <w:rPr>
          <w:rFonts w:ascii="Traditional Arabic" w:eastAsia="Times New Roman" w:hAnsi="Traditional Arabic" w:cs="Traditional Arabic"/>
          <w:sz w:val="32"/>
          <w:szCs w:val="32"/>
          <w:lang w:eastAsia="fr-FR"/>
        </w:rPr>
        <w:t>Careem</w:t>
      </w:r>
      <w:proofErr w:type="spellEnd"/>
      <w:r w:rsidR="00BA229A" w:rsidRPr="00BA229A">
        <w:rPr>
          <w:rFonts w:ascii="Traditional Arabic" w:eastAsia="Times New Roman" w:hAnsi="Traditional Arabic" w:cs="Traditional Arabic"/>
          <w:sz w:val="32"/>
          <w:szCs w:val="32"/>
          <w:lang w:eastAsia="fr-FR"/>
        </w:rPr>
        <w:t xml:space="preserve"> </w:t>
      </w:r>
      <w:r w:rsidR="00BA229A" w:rsidRPr="00BA229A">
        <w:rPr>
          <w:rFonts w:ascii="Traditional Arabic" w:eastAsia="Times New Roman" w:hAnsi="Traditional Arabic" w:cs="Traditional Arabic"/>
          <w:sz w:val="32"/>
          <w:szCs w:val="32"/>
          <w:rtl/>
          <w:lang w:eastAsia="fr-FR"/>
        </w:rPr>
        <w:t>في دولة الإمارات العربية المتحدة أحد أهم النماذج الرائدة في مجال الخدمات الذكية والنقل التشاركي في المنطقة العربية، ويعكس قدرة المؤسسة على بناء منظومة مبتكرة تعتمد على التكامل بين البنية التحتية الرقمية، والتشغيل اللوجستي عالي الكفاءة، والشراكات الحكومية الفعّالة</w:t>
      </w:r>
      <w:r>
        <w:rPr>
          <w:rFonts w:ascii="Traditional Arabic" w:eastAsia="Times New Roman" w:hAnsi="Traditional Arabic" w:cs="Traditional Arabic" w:hint="cs"/>
          <w:sz w:val="32"/>
          <w:szCs w:val="32"/>
          <w:rtl/>
          <w:lang w:eastAsia="fr-FR"/>
        </w:rPr>
        <w:t>،</w:t>
      </w:r>
      <w:r w:rsidR="00BA229A" w:rsidRPr="00BA229A">
        <w:rPr>
          <w:rFonts w:ascii="Traditional Arabic" w:eastAsia="Times New Roman" w:hAnsi="Traditional Arabic" w:cs="Traditional Arabic"/>
          <w:sz w:val="32"/>
          <w:szCs w:val="32"/>
          <w:rtl/>
          <w:lang w:eastAsia="fr-FR"/>
        </w:rPr>
        <w:t xml:space="preserve"> وقد استطاعت</w:t>
      </w:r>
      <w:r w:rsidR="00BA229A" w:rsidRPr="00BA229A">
        <w:rPr>
          <w:rFonts w:ascii="Traditional Arabic" w:eastAsia="Times New Roman" w:hAnsi="Traditional Arabic" w:cs="Traditional Arabic"/>
          <w:sz w:val="32"/>
          <w:szCs w:val="32"/>
          <w:lang w:eastAsia="fr-FR"/>
        </w:rPr>
        <w:t xml:space="preserve"> </w:t>
      </w:r>
      <w:proofErr w:type="spellStart"/>
      <w:r w:rsidR="00BA229A" w:rsidRPr="00BA229A">
        <w:rPr>
          <w:rFonts w:ascii="Traditional Arabic" w:eastAsia="Times New Roman" w:hAnsi="Traditional Arabic" w:cs="Traditional Arabic"/>
          <w:sz w:val="32"/>
          <w:szCs w:val="32"/>
          <w:lang w:eastAsia="fr-FR"/>
        </w:rPr>
        <w:t>Careem</w:t>
      </w:r>
      <w:proofErr w:type="spellEnd"/>
      <w:r w:rsidR="00BA229A" w:rsidRPr="00BA229A">
        <w:rPr>
          <w:rFonts w:ascii="Traditional Arabic" w:eastAsia="Times New Roman" w:hAnsi="Traditional Arabic" w:cs="Traditional Arabic"/>
          <w:sz w:val="32"/>
          <w:szCs w:val="32"/>
          <w:lang w:eastAsia="fr-FR"/>
        </w:rPr>
        <w:t xml:space="preserve"> </w:t>
      </w:r>
      <w:r w:rsidR="00BA229A" w:rsidRPr="00BA229A">
        <w:rPr>
          <w:rFonts w:ascii="Traditional Arabic" w:eastAsia="Times New Roman" w:hAnsi="Traditional Arabic" w:cs="Traditional Arabic"/>
          <w:sz w:val="32"/>
          <w:szCs w:val="32"/>
          <w:rtl/>
          <w:lang w:eastAsia="fr-FR"/>
        </w:rPr>
        <w:t xml:space="preserve">أن تنتقل من شركة ناشئة صغيرة سنة </w:t>
      </w:r>
      <w:proofErr w:type="gramStart"/>
      <w:r w:rsidR="00BA229A" w:rsidRPr="00BA229A">
        <w:rPr>
          <w:rFonts w:ascii="Traditional Arabic" w:eastAsia="Times New Roman" w:hAnsi="Traditional Arabic" w:cs="Traditional Arabic"/>
          <w:sz w:val="32"/>
          <w:szCs w:val="32"/>
          <w:lang w:eastAsia="fr-FR"/>
        </w:rPr>
        <w:t xml:space="preserve">2012 </w:t>
      </w:r>
      <w:r>
        <w:rPr>
          <w:rFonts w:ascii="Traditional Arabic" w:eastAsia="Times New Roman" w:hAnsi="Traditional Arabic" w:cs="Traditional Arabic" w:hint="cs"/>
          <w:sz w:val="32"/>
          <w:szCs w:val="32"/>
          <w:rtl/>
          <w:lang w:eastAsia="fr-FR"/>
        </w:rPr>
        <w:t xml:space="preserve"> </w:t>
      </w:r>
      <w:r w:rsidR="00BA229A" w:rsidRPr="00BA229A">
        <w:rPr>
          <w:rFonts w:ascii="Traditional Arabic" w:eastAsia="Times New Roman" w:hAnsi="Traditional Arabic" w:cs="Traditional Arabic"/>
          <w:sz w:val="32"/>
          <w:szCs w:val="32"/>
          <w:rtl/>
          <w:lang w:eastAsia="fr-FR"/>
        </w:rPr>
        <w:t>إلى</w:t>
      </w:r>
      <w:proofErr w:type="gramEnd"/>
      <w:r w:rsidR="00BA229A" w:rsidRPr="00BA229A">
        <w:rPr>
          <w:rFonts w:ascii="Traditional Arabic" w:eastAsia="Times New Roman" w:hAnsi="Traditional Arabic" w:cs="Traditional Arabic"/>
          <w:sz w:val="32"/>
          <w:szCs w:val="32"/>
          <w:rtl/>
          <w:lang w:eastAsia="fr-FR"/>
        </w:rPr>
        <w:t xml:space="preserve"> واحدة من أكبر المنصات الإقليمية متعددة الخدمات، عبر اعتماد نموذج توسعي تدريجي قائم على المرونة التكنولوجية والانتشار المحسوب</w:t>
      </w:r>
      <w:r w:rsidR="00BA229A" w:rsidRPr="00BA229A">
        <w:rPr>
          <w:rFonts w:ascii="Traditional Arabic" w:eastAsia="Times New Roman" w:hAnsi="Traditional Arabic" w:cs="Traditional Arabic"/>
          <w:sz w:val="32"/>
          <w:szCs w:val="32"/>
          <w:lang w:eastAsia="fr-FR"/>
        </w:rPr>
        <w:t>.</w:t>
      </w:r>
      <w:sdt>
        <w:sdtPr>
          <w:rPr>
            <w:rFonts w:ascii="Traditional Arabic" w:eastAsia="Times New Roman" w:hAnsi="Traditional Arabic" w:cs="Traditional Arabic"/>
            <w:sz w:val="32"/>
            <w:szCs w:val="32"/>
            <w:rtl/>
            <w:lang w:eastAsia="fr-FR"/>
          </w:rPr>
          <w:id w:val="-906680500"/>
          <w:citation/>
        </w:sdtPr>
        <w:sdtEndPr/>
        <w:sdtContent>
          <w:r w:rsidR="00C22E2C">
            <w:rPr>
              <w:rFonts w:ascii="Traditional Arabic" w:eastAsia="Times New Roman" w:hAnsi="Traditional Arabic" w:cs="Traditional Arabic"/>
              <w:sz w:val="32"/>
              <w:szCs w:val="32"/>
              <w:rtl/>
              <w:lang w:eastAsia="fr-FR"/>
            </w:rPr>
            <w:fldChar w:fldCharType="begin"/>
          </w:r>
          <w:r w:rsidR="00C22E2C">
            <w:rPr>
              <w:rFonts w:ascii="Traditional Arabic" w:eastAsia="Times New Roman" w:hAnsi="Traditional Arabic" w:cs="Traditional Arabic"/>
              <w:sz w:val="32"/>
              <w:szCs w:val="32"/>
              <w:rtl/>
              <w:lang w:eastAsia="fr-FR" w:bidi="ar-DZ"/>
            </w:rPr>
            <w:instrText xml:space="preserve"> </w:instrText>
          </w:r>
          <w:r w:rsidR="00C22E2C">
            <w:rPr>
              <w:rFonts w:ascii="Traditional Arabic" w:eastAsia="Times New Roman" w:hAnsi="Traditional Arabic" w:cs="Traditional Arabic" w:hint="cs"/>
              <w:sz w:val="32"/>
              <w:szCs w:val="32"/>
              <w:lang w:eastAsia="fr-FR" w:bidi="ar-DZ"/>
            </w:rPr>
            <w:instrText>CITATION</w:instrText>
          </w:r>
          <w:r w:rsidR="00C22E2C">
            <w:rPr>
              <w:rFonts w:ascii="Traditional Arabic" w:eastAsia="Times New Roman" w:hAnsi="Traditional Arabic" w:cs="Traditional Arabic" w:hint="cs"/>
              <w:sz w:val="32"/>
              <w:szCs w:val="32"/>
              <w:rtl/>
              <w:lang w:eastAsia="fr-FR" w:bidi="ar-DZ"/>
            </w:rPr>
            <w:instrText xml:space="preserve"> </w:instrText>
          </w:r>
          <w:r w:rsidR="00C22E2C">
            <w:rPr>
              <w:rFonts w:ascii="Traditional Arabic" w:eastAsia="Times New Roman" w:hAnsi="Traditional Arabic" w:cs="Traditional Arabic" w:hint="cs"/>
              <w:sz w:val="32"/>
              <w:szCs w:val="32"/>
              <w:lang w:eastAsia="fr-FR" w:bidi="ar-DZ"/>
            </w:rPr>
            <w:instrText>Dub22 \l 5121</w:instrText>
          </w:r>
          <w:r w:rsidR="00C22E2C">
            <w:rPr>
              <w:rFonts w:ascii="Traditional Arabic" w:eastAsia="Times New Roman" w:hAnsi="Traditional Arabic" w:cs="Traditional Arabic"/>
              <w:sz w:val="32"/>
              <w:szCs w:val="32"/>
              <w:rtl/>
              <w:lang w:eastAsia="fr-FR" w:bidi="ar-DZ"/>
            </w:rPr>
            <w:instrText xml:space="preserve"> </w:instrText>
          </w:r>
          <w:r w:rsidR="00C22E2C">
            <w:rPr>
              <w:rFonts w:ascii="Traditional Arabic" w:eastAsia="Times New Roman" w:hAnsi="Traditional Arabic" w:cs="Traditional Arabic"/>
              <w:sz w:val="32"/>
              <w:szCs w:val="32"/>
              <w:rtl/>
              <w:lang w:eastAsia="fr-FR"/>
            </w:rPr>
            <w:fldChar w:fldCharType="separate"/>
          </w:r>
          <w:r w:rsidR="00C22E2C">
            <w:rPr>
              <w:rFonts w:ascii="Traditional Arabic" w:eastAsia="Times New Roman" w:hAnsi="Traditional Arabic" w:cs="Traditional Arabic"/>
              <w:noProof/>
              <w:sz w:val="32"/>
              <w:szCs w:val="32"/>
              <w:rtl/>
              <w:lang w:eastAsia="fr-FR" w:bidi="ar-DZ"/>
            </w:rPr>
            <w:t xml:space="preserve"> </w:t>
          </w:r>
          <w:r w:rsidR="00C22E2C" w:rsidRPr="00C22E2C">
            <w:rPr>
              <w:rFonts w:ascii="Traditional Arabic" w:eastAsia="Times New Roman" w:hAnsi="Traditional Arabic" w:cs="Traditional Arabic" w:hint="cs"/>
              <w:noProof/>
              <w:sz w:val="32"/>
              <w:szCs w:val="32"/>
              <w:rtl/>
              <w:lang w:eastAsia="fr-FR" w:bidi="ar-DZ"/>
            </w:rPr>
            <w:t>(</w:t>
          </w:r>
          <w:r w:rsidR="00C22E2C" w:rsidRPr="00C22E2C">
            <w:rPr>
              <w:rFonts w:ascii="Traditional Arabic" w:eastAsia="Times New Roman" w:hAnsi="Traditional Arabic" w:cs="Traditional Arabic" w:hint="cs"/>
              <w:noProof/>
              <w:sz w:val="32"/>
              <w:szCs w:val="32"/>
              <w:lang w:eastAsia="fr-FR" w:bidi="ar-DZ"/>
            </w:rPr>
            <w:t>Dubai Future Foundation</w:t>
          </w:r>
          <w:r w:rsidR="00C22E2C" w:rsidRPr="00C22E2C">
            <w:rPr>
              <w:rFonts w:ascii="Traditional Arabic" w:eastAsia="Times New Roman" w:hAnsi="Traditional Arabic" w:cs="Traditional Arabic" w:hint="cs"/>
              <w:noProof/>
              <w:sz w:val="32"/>
              <w:szCs w:val="32"/>
              <w:rtl/>
              <w:lang w:eastAsia="fr-FR" w:bidi="ar-DZ"/>
            </w:rPr>
            <w:t xml:space="preserve"> ، 2022)</w:t>
          </w:r>
          <w:r w:rsidR="00C22E2C">
            <w:rPr>
              <w:rFonts w:ascii="Traditional Arabic" w:eastAsia="Times New Roman" w:hAnsi="Traditional Arabic" w:cs="Traditional Arabic"/>
              <w:sz w:val="32"/>
              <w:szCs w:val="32"/>
              <w:rtl/>
              <w:lang w:eastAsia="fr-FR"/>
            </w:rPr>
            <w:fldChar w:fldCharType="end"/>
          </w:r>
        </w:sdtContent>
      </w:sdt>
    </w:p>
    <w:p w:rsidR="00BA229A" w:rsidRPr="00C46D46" w:rsidRDefault="00BA229A" w:rsidP="00410DE3">
      <w:pPr>
        <w:bidi/>
        <w:spacing w:after="0" w:line="240" w:lineRule="auto"/>
        <w:rPr>
          <w:rFonts w:ascii="Traditional Arabic" w:eastAsia="Times New Roman" w:hAnsi="Traditional Arabic" w:cs="Traditional Arabic"/>
          <w:b/>
          <w:bCs/>
          <w:sz w:val="30"/>
          <w:szCs w:val="30"/>
          <w:rtl/>
          <w:lang w:eastAsia="fr-FR"/>
        </w:rPr>
      </w:pPr>
      <w:r w:rsidRPr="00C46D46">
        <w:rPr>
          <w:rFonts w:ascii="Traditional Arabic" w:eastAsia="Times New Roman" w:hAnsi="Traditional Arabic" w:cs="Traditional Arabic"/>
          <w:b/>
          <w:bCs/>
          <w:sz w:val="30"/>
          <w:szCs w:val="30"/>
          <w:rtl/>
          <w:lang w:eastAsia="fr-FR"/>
        </w:rPr>
        <w:t>أولًا: البنية التقنية كأساس للتوسع</w:t>
      </w:r>
    </w:p>
    <w:p w:rsidR="00BA229A" w:rsidRPr="00BA229A" w:rsidRDefault="00BA229A" w:rsidP="00410DE3">
      <w:pPr>
        <w:bidi/>
        <w:spacing w:after="0" w:line="240" w:lineRule="auto"/>
        <w:rPr>
          <w:rFonts w:ascii="Traditional Arabic" w:eastAsia="Times New Roman" w:hAnsi="Traditional Arabic" w:cs="Traditional Arabic"/>
          <w:sz w:val="32"/>
          <w:szCs w:val="32"/>
          <w:rtl/>
          <w:lang w:eastAsia="fr-FR" w:bidi="ar-DZ"/>
        </w:rPr>
      </w:pPr>
      <w:r w:rsidRPr="00BA229A">
        <w:rPr>
          <w:rFonts w:ascii="Traditional Arabic" w:eastAsia="Times New Roman" w:hAnsi="Traditional Arabic" w:cs="Traditional Arabic"/>
          <w:sz w:val="32"/>
          <w:szCs w:val="32"/>
          <w:rtl/>
          <w:lang w:eastAsia="fr-FR"/>
        </w:rPr>
        <w:t xml:space="preserve">اعتمدت </w:t>
      </w:r>
      <w:proofErr w:type="spellStart"/>
      <w:proofErr w:type="gramStart"/>
      <w:r w:rsidRPr="00BA229A">
        <w:rPr>
          <w:rFonts w:ascii="Traditional Arabic" w:eastAsia="Times New Roman" w:hAnsi="Traditional Arabic" w:cs="Traditional Arabic"/>
          <w:sz w:val="32"/>
          <w:szCs w:val="32"/>
          <w:lang w:eastAsia="fr-FR"/>
        </w:rPr>
        <w:t>Careem</w:t>
      </w:r>
      <w:proofErr w:type="spellEnd"/>
      <w:r w:rsidRPr="00BA229A">
        <w:rPr>
          <w:rFonts w:ascii="Traditional Arabic" w:eastAsia="Times New Roman" w:hAnsi="Traditional Arabic" w:cs="Traditional Arabic"/>
          <w:sz w:val="32"/>
          <w:szCs w:val="32"/>
          <w:lang w:eastAsia="fr-FR"/>
        </w:rPr>
        <w:t xml:space="preserve"> </w:t>
      </w:r>
      <w:r w:rsidR="00410DE3">
        <w:rPr>
          <w:rFonts w:ascii="Traditional Arabic" w:eastAsia="Times New Roman" w:hAnsi="Traditional Arabic" w:cs="Traditional Arabic" w:hint="cs"/>
          <w:sz w:val="32"/>
          <w:szCs w:val="32"/>
          <w:rtl/>
          <w:lang w:eastAsia="fr-FR"/>
        </w:rPr>
        <w:t xml:space="preserve"> </w:t>
      </w:r>
      <w:r w:rsidRPr="00BA229A">
        <w:rPr>
          <w:rFonts w:ascii="Traditional Arabic" w:eastAsia="Times New Roman" w:hAnsi="Traditional Arabic" w:cs="Traditional Arabic"/>
          <w:sz w:val="32"/>
          <w:szCs w:val="32"/>
          <w:rtl/>
          <w:lang w:eastAsia="fr-FR"/>
        </w:rPr>
        <w:t>منذ</w:t>
      </w:r>
      <w:proofErr w:type="gramEnd"/>
      <w:r w:rsidRPr="00BA229A">
        <w:rPr>
          <w:rFonts w:ascii="Traditional Arabic" w:eastAsia="Times New Roman" w:hAnsi="Traditional Arabic" w:cs="Traditional Arabic"/>
          <w:sz w:val="32"/>
          <w:szCs w:val="32"/>
          <w:rtl/>
          <w:lang w:eastAsia="fr-FR"/>
        </w:rPr>
        <w:t xml:space="preserve"> البداية على هندسة تقنية مرنة قائمة على الـ</w:t>
      </w:r>
      <w:proofErr w:type="spellStart"/>
      <w:r w:rsidRPr="00BA229A">
        <w:rPr>
          <w:rFonts w:ascii="Traditional Arabic" w:eastAsia="Times New Roman" w:hAnsi="Traditional Arabic" w:cs="Traditional Arabic"/>
          <w:sz w:val="32"/>
          <w:szCs w:val="32"/>
          <w:lang w:eastAsia="fr-FR"/>
        </w:rPr>
        <w:t>Microservices</w:t>
      </w:r>
      <w:proofErr w:type="spellEnd"/>
      <w:r w:rsidRPr="00BA229A">
        <w:rPr>
          <w:rFonts w:ascii="Traditional Arabic" w:eastAsia="Times New Roman" w:hAnsi="Traditional Arabic" w:cs="Traditional Arabic"/>
          <w:sz w:val="32"/>
          <w:szCs w:val="32"/>
          <w:rtl/>
          <w:lang w:eastAsia="fr-FR"/>
        </w:rPr>
        <w:t>، ما مكّنها من توسيع قدراتها التشغيلية بسرعة دون انهيار البنية الرقمية</w:t>
      </w:r>
      <w:r w:rsidR="00410DE3">
        <w:rPr>
          <w:rFonts w:ascii="Traditional Arabic" w:eastAsia="Times New Roman" w:hAnsi="Traditional Arabic" w:cs="Traditional Arabic" w:hint="cs"/>
          <w:sz w:val="32"/>
          <w:szCs w:val="32"/>
          <w:rtl/>
          <w:lang w:eastAsia="fr-FR"/>
        </w:rPr>
        <w:t xml:space="preserve">، </w:t>
      </w:r>
      <w:r w:rsidRPr="00BA229A">
        <w:rPr>
          <w:rFonts w:ascii="Traditional Arabic" w:eastAsia="Times New Roman" w:hAnsi="Traditional Arabic" w:cs="Traditional Arabic"/>
          <w:sz w:val="32"/>
          <w:szCs w:val="32"/>
          <w:rtl/>
          <w:lang w:eastAsia="fr-FR"/>
        </w:rPr>
        <w:t>كما طوّرت خوارزمية خاصة لتحديد المواقع الجغرافية بدقة عالية، تسمح بتعويض إشكالات العناوين غير المنظمة في العديد من المدن العربية، وهو ما يمثل ميزة تنافسية مقارنة بغيرها من المنصات</w:t>
      </w:r>
      <w:r w:rsidR="00410DE3">
        <w:rPr>
          <w:rFonts w:ascii="Traditional Arabic" w:eastAsia="Times New Roman" w:hAnsi="Traditional Arabic" w:cs="Traditional Arabic" w:hint="cs"/>
          <w:sz w:val="32"/>
          <w:szCs w:val="32"/>
          <w:rtl/>
          <w:lang w:eastAsia="fr-FR"/>
        </w:rPr>
        <w:t>،</w:t>
      </w:r>
      <w:r w:rsidRPr="00BA229A">
        <w:rPr>
          <w:rFonts w:ascii="Traditional Arabic" w:eastAsia="Times New Roman" w:hAnsi="Traditional Arabic" w:cs="Traditional Arabic"/>
          <w:sz w:val="32"/>
          <w:szCs w:val="32"/>
          <w:rtl/>
          <w:lang w:eastAsia="fr-FR"/>
        </w:rPr>
        <w:t xml:space="preserve"> إضافة إلى ذلك</w:t>
      </w:r>
      <w:r w:rsidR="00410DE3">
        <w:rPr>
          <w:rFonts w:ascii="Traditional Arabic" w:eastAsia="Times New Roman" w:hAnsi="Traditional Arabic" w:cs="Traditional Arabic" w:hint="cs"/>
          <w:sz w:val="32"/>
          <w:szCs w:val="32"/>
          <w:rtl/>
          <w:lang w:eastAsia="fr-FR"/>
        </w:rPr>
        <w:t xml:space="preserve"> </w:t>
      </w:r>
      <w:r w:rsidRPr="00BA229A">
        <w:rPr>
          <w:rFonts w:ascii="Traditional Arabic" w:eastAsia="Times New Roman" w:hAnsi="Traditional Arabic" w:cs="Traditional Arabic"/>
          <w:sz w:val="32"/>
          <w:szCs w:val="32"/>
          <w:rtl/>
          <w:lang w:eastAsia="fr-FR"/>
        </w:rPr>
        <w:t xml:space="preserve">سمحت لها خدمات التخزين </w:t>
      </w:r>
      <w:proofErr w:type="spellStart"/>
      <w:r w:rsidRPr="00BA229A">
        <w:rPr>
          <w:rFonts w:ascii="Traditional Arabic" w:eastAsia="Times New Roman" w:hAnsi="Traditional Arabic" w:cs="Traditional Arabic"/>
          <w:sz w:val="32"/>
          <w:szCs w:val="32"/>
          <w:rtl/>
          <w:lang w:eastAsia="fr-FR"/>
        </w:rPr>
        <w:t>السحابي</w:t>
      </w:r>
      <w:proofErr w:type="spellEnd"/>
      <w:r w:rsidRPr="00BA229A">
        <w:rPr>
          <w:rFonts w:ascii="Traditional Arabic" w:eastAsia="Times New Roman" w:hAnsi="Traditional Arabic" w:cs="Traditional Arabic"/>
          <w:sz w:val="32"/>
          <w:szCs w:val="32"/>
          <w:lang w:eastAsia="fr-FR"/>
        </w:rPr>
        <w:t xml:space="preserve"> (</w:t>
      </w:r>
      <w:r w:rsidRPr="00BA229A">
        <w:rPr>
          <w:rFonts w:asciiTheme="majorBidi" w:eastAsia="Times New Roman" w:hAnsiTheme="majorBidi" w:cstheme="majorBidi"/>
          <w:sz w:val="28"/>
          <w:szCs w:val="28"/>
          <w:lang w:eastAsia="fr-FR"/>
        </w:rPr>
        <w:t>AWS</w:t>
      </w:r>
      <w:r w:rsidRPr="00BA229A">
        <w:rPr>
          <w:rFonts w:ascii="Traditional Arabic" w:eastAsia="Times New Roman" w:hAnsi="Traditional Arabic" w:cs="Traditional Arabic"/>
          <w:sz w:val="32"/>
          <w:szCs w:val="32"/>
          <w:lang w:eastAsia="fr-FR"/>
        </w:rPr>
        <w:t xml:space="preserve">) </w:t>
      </w:r>
      <w:r w:rsidRPr="00BA229A">
        <w:rPr>
          <w:rFonts w:ascii="Traditional Arabic" w:eastAsia="Times New Roman" w:hAnsi="Traditional Arabic" w:cs="Traditional Arabic"/>
          <w:sz w:val="32"/>
          <w:szCs w:val="32"/>
          <w:rtl/>
          <w:lang w:eastAsia="fr-FR"/>
        </w:rPr>
        <w:t>بالتوسع الأفقي والرأسي دون تكلفة ضخمة، وباستجابة فورية لمستويات الطلب المتغيرة</w:t>
      </w:r>
      <w:r w:rsidRPr="00BA229A">
        <w:rPr>
          <w:rFonts w:ascii="Traditional Arabic" w:eastAsia="Times New Roman" w:hAnsi="Traditional Arabic" w:cs="Traditional Arabic"/>
          <w:sz w:val="32"/>
          <w:szCs w:val="32"/>
          <w:lang w:eastAsia="fr-FR"/>
        </w:rPr>
        <w:t>.</w:t>
      </w:r>
    </w:p>
    <w:p w:rsidR="00BA229A" w:rsidRPr="00C46D46" w:rsidRDefault="00BA229A" w:rsidP="00410DE3">
      <w:pPr>
        <w:bidi/>
        <w:spacing w:after="0" w:line="240" w:lineRule="auto"/>
        <w:rPr>
          <w:rFonts w:ascii="Traditional Arabic" w:eastAsia="Times New Roman" w:hAnsi="Traditional Arabic" w:cs="Traditional Arabic"/>
          <w:b/>
          <w:bCs/>
          <w:sz w:val="30"/>
          <w:szCs w:val="30"/>
          <w:rtl/>
          <w:lang w:eastAsia="fr-FR" w:bidi="ar-DZ"/>
        </w:rPr>
      </w:pPr>
      <w:r w:rsidRPr="00C46D46">
        <w:rPr>
          <w:rFonts w:ascii="Traditional Arabic" w:eastAsia="Times New Roman" w:hAnsi="Traditional Arabic" w:cs="Traditional Arabic"/>
          <w:b/>
          <w:bCs/>
          <w:sz w:val="30"/>
          <w:szCs w:val="30"/>
          <w:rtl/>
          <w:lang w:eastAsia="fr-FR"/>
        </w:rPr>
        <w:t>ثانيًا: بناء شبكة لوجستية وتشغيلية متقدمة</w:t>
      </w:r>
    </w:p>
    <w:p w:rsidR="00BA229A" w:rsidRPr="00BA229A" w:rsidRDefault="00BA229A" w:rsidP="00410DE3">
      <w:pPr>
        <w:bidi/>
        <w:spacing w:after="0" w:line="240" w:lineRule="auto"/>
        <w:rPr>
          <w:rFonts w:ascii="Traditional Arabic" w:eastAsia="Times New Roman" w:hAnsi="Traditional Arabic" w:cs="Traditional Arabic"/>
          <w:sz w:val="32"/>
          <w:szCs w:val="32"/>
          <w:rtl/>
          <w:lang w:eastAsia="fr-FR" w:bidi="ar-DZ"/>
        </w:rPr>
      </w:pPr>
      <w:r w:rsidRPr="00BA229A">
        <w:rPr>
          <w:rFonts w:ascii="Traditional Arabic" w:eastAsia="Times New Roman" w:hAnsi="Traditional Arabic" w:cs="Traditional Arabic"/>
          <w:sz w:val="32"/>
          <w:szCs w:val="32"/>
          <w:rtl/>
          <w:lang w:eastAsia="fr-FR"/>
        </w:rPr>
        <w:t xml:space="preserve">اعتمدت </w:t>
      </w:r>
      <w:proofErr w:type="spellStart"/>
      <w:proofErr w:type="gramStart"/>
      <w:r w:rsidRPr="00BA229A">
        <w:rPr>
          <w:rFonts w:ascii="Traditional Arabic" w:eastAsia="Times New Roman" w:hAnsi="Traditional Arabic" w:cs="Traditional Arabic"/>
          <w:sz w:val="32"/>
          <w:szCs w:val="32"/>
          <w:lang w:eastAsia="fr-FR"/>
        </w:rPr>
        <w:t>Careem</w:t>
      </w:r>
      <w:proofErr w:type="spellEnd"/>
      <w:r w:rsidRPr="00BA229A">
        <w:rPr>
          <w:rFonts w:ascii="Traditional Arabic" w:eastAsia="Times New Roman" w:hAnsi="Traditional Arabic" w:cs="Traditional Arabic"/>
          <w:sz w:val="32"/>
          <w:szCs w:val="32"/>
          <w:lang w:eastAsia="fr-FR"/>
        </w:rPr>
        <w:t xml:space="preserve"> </w:t>
      </w:r>
      <w:r w:rsidR="00410DE3">
        <w:rPr>
          <w:rFonts w:ascii="Traditional Arabic" w:eastAsia="Times New Roman" w:hAnsi="Traditional Arabic" w:cs="Traditional Arabic" w:hint="cs"/>
          <w:sz w:val="32"/>
          <w:szCs w:val="32"/>
          <w:rtl/>
          <w:lang w:eastAsia="fr-FR"/>
        </w:rPr>
        <w:t xml:space="preserve"> </w:t>
      </w:r>
      <w:r w:rsidRPr="00BA229A">
        <w:rPr>
          <w:rFonts w:ascii="Traditional Arabic" w:eastAsia="Times New Roman" w:hAnsi="Traditional Arabic" w:cs="Traditional Arabic"/>
          <w:sz w:val="32"/>
          <w:szCs w:val="32"/>
          <w:rtl/>
          <w:lang w:eastAsia="fr-FR"/>
        </w:rPr>
        <w:t>على</w:t>
      </w:r>
      <w:proofErr w:type="gramEnd"/>
      <w:r w:rsidRPr="00BA229A">
        <w:rPr>
          <w:rFonts w:ascii="Traditional Arabic" w:eastAsia="Times New Roman" w:hAnsi="Traditional Arabic" w:cs="Traditional Arabic"/>
          <w:sz w:val="32"/>
          <w:szCs w:val="32"/>
          <w:rtl/>
          <w:lang w:eastAsia="fr-FR"/>
        </w:rPr>
        <w:t xml:space="preserve"> نموذج تجزئة المدن إلى مناطق تشغيل صغيرة</w:t>
      </w:r>
      <w:r w:rsidRPr="00BA229A">
        <w:rPr>
          <w:rFonts w:ascii="Traditional Arabic" w:eastAsia="Times New Roman" w:hAnsi="Traditional Arabic" w:cs="Traditional Arabic"/>
          <w:sz w:val="32"/>
          <w:szCs w:val="32"/>
          <w:lang w:eastAsia="fr-FR"/>
        </w:rPr>
        <w:t xml:space="preserve"> (Zonal Model)</w:t>
      </w:r>
      <w:r w:rsidRPr="00BA229A">
        <w:rPr>
          <w:rFonts w:ascii="Traditional Arabic" w:eastAsia="Times New Roman" w:hAnsi="Traditional Arabic" w:cs="Traditional Arabic"/>
          <w:sz w:val="32"/>
          <w:szCs w:val="32"/>
          <w:rtl/>
          <w:lang w:eastAsia="fr-FR"/>
        </w:rPr>
        <w:t xml:space="preserve">، مع ضبط أهداف زمنية دقيقة للاستجابة داخل كل منطقة. وساعد هذا التنظيم على إدارة الأسطول بكفاءة، وتوجيه السائقين اعتمادًا على الخرائط الحرارية </w:t>
      </w:r>
      <w:r w:rsidRPr="00BA229A">
        <w:rPr>
          <w:rFonts w:ascii="Traditional Arabic" w:eastAsia="Times New Roman" w:hAnsi="Traditional Arabic" w:cs="Traditional Arabic"/>
          <w:sz w:val="32"/>
          <w:szCs w:val="32"/>
          <w:lang w:eastAsia="fr-FR"/>
        </w:rPr>
        <w:t>(</w:t>
      </w:r>
      <w:proofErr w:type="spellStart"/>
      <w:r w:rsidRPr="00BA229A">
        <w:rPr>
          <w:rFonts w:ascii="Traditional Arabic" w:eastAsia="Times New Roman" w:hAnsi="Traditional Arabic" w:cs="Traditional Arabic"/>
          <w:sz w:val="32"/>
          <w:szCs w:val="32"/>
          <w:lang w:eastAsia="fr-FR"/>
        </w:rPr>
        <w:t>Heat</w:t>
      </w:r>
      <w:proofErr w:type="spellEnd"/>
      <w:r w:rsidRPr="00BA229A">
        <w:rPr>
          <w:rFonts w:ascii="Traditional Arabic" w:eastAsia="Times New Roman" w:hAnsi="Traditional Arabic" w:cs="Traditional Arabic"/>
          <w:sz w:val="32"/>
          <w:szCs w:val="32"/>
          <w:lang w:eastAsia="fr-FR"/>
        </w:rPr>
        <w:t xml:space="preserve"> </w:t>
      </w:r>
      <w:proofErr w:type="spellStart"/>
      <w:r w:rsidRPr="00BA229A">
        <w:rPr>
          <w:rFonts w:ascii="Traditional Arabic" w:eastAsia="Times New Roman" w:hAnsi="Traditional Arabic" w:cs="Traditional Arabic"/>
          <w:sz w:val="32"/>
          <w:szCs w:val="32"/>
          <w:lang w:eastAsia="fr-FR"/>
        </w:rPr>
        <w:t>Maps</w:t>
      </w:r>
      <w:proofErr w:type="spellEnd"/>
      <w:r w:rsidRPr="00BA229A">
        <w:rPr>
          <w:rFonts w:ascii="Traditional Arabic" w:eastAsia="Times New Roman" w:hAnsi="Traditional Arabic" w:cs="Traditional Arabic"/>
          <w:sz w:val="32"/>
          <w:szCs w:val="32"/>
          <w:lang w:eastAsia="fr-FR"/>
        </w:rPr>
        <w:t xml:space="preserve">) </w:t>
      </w:r>
      <w:r w:rsidR="00410DE3">
        <w:rPr>
          <w:rFonts w:ascii="Traditional Arabic" w:eastAsia="Times New Roman" w:hAnsi="Traditional Arabic" w:cs="Traditional Arabic" w:hint="cs"/>
          <w:sz w:val="32"/>
          <w:szCs w:val="32"/>
          <w:rtl/>
          <w:lang w:eastAsia="fr-FR"/>
        </w:rPr>
        <w:t xml:space="preserve"> </w:t>
      </w:r>
      <w:r w:rsidRPr="00BA229A">
        <w:rPr>
          <w:rFonts w:ascii="Traditional Arabic" w:eastAsia="Times New Roman" w:hAnsi="Traditional Arabic" w:cs="Traditional Arabic"/>
          <w:sz w:val="32"/>
          <w:szCs w:val="32"/>
          <w:rtl/>
          <w:lang w:eastAsia="fr-FR"/>
        </w:rPr>
        <w:t>التي تحدد مناطق الذروة</w:t>
      </w:r>
      <w:r w:rsidR="00410DE3">
        <w:rPr>
          <w:rFonts w:ascii="Traditional Arabic" w:eastAsia="Times New Roman" w:hAnsi="Traditional Arabic" w:cs="Traditional Arabic" w:hint="cs"/>
          <w:sz w:val="32"/>
          <w:szCs w:val="32"/>
          <w:rtl/>
          <w:lang w:eastAsia="fr-FR"/>
        </w:rPr>
        <w:t>،</w:t>
      </w:r>
      <w:r w:rsidRPr="00BA229A">
        <w:rPr>
          <w:rFonts w:ascii="Traditional Arabic" w:eastAsia="Times New Roman" w:hAnsi="Traditional Arabic" w:cs="Traditional Arabic"/>
          <w:sz w:val="32"/>
          <w:szCs w:val="32"/>
          <w:rtl/>
          <w:lang w:eastAsia="fr-FR"/>
        </w:rPr>
        <w:t xml:space="preserve"> كما أنشأت الشركة نظامًا احترافيًا لإدارة السائقين يشمل التدريب، مراقبة الجودة، وبرامج التحفيز، وهو ما انعكس إيجابًا على موثوقية الخدمة ورضا المستخدمين</w:t>
      </w:r>
      <w:r w:rsidRPr="00BA229A">
        <w:rPr>
          <w:rFonts w:ascii="Traditional Arabic" w:eastAsia="Times New Roman" w:hAnsi="Traditional Arabic" w:cs="Traditional Arabic"/>
          <w:sz w:val="32"/>
          <w:szCs w:val="32"/>
          <w:lang w:eastAsia="fr-FR"/>
        </w:rPr>
        <w:t>.</w:t>
      </w:r>
    </w:p>
    <w:p w:rsidR="00BA229A" w:rsidRPr="00C46D46" w:rsidRDefault="00BA229A" w:rsidP="00410DE3">
      <w:pPr>
        <w:bidi/>
        <w:spacing w:after="0" w:line="240" w:lineRule="auto"/>
        <w:rPr>
          <w:rFonts w:ascii="Traditional Arabic" w:eastAsia="Times New Roman" w:hAnsi="Traditional Arabic" w:cs="Traditional Arabic"/>
          <w:b/>
          <w:bCs/>
          <w:sz w:val="30"/>
          <w:szCs w:val="30"/>
          <w:rtl/>
          <w:lang w:eastAsia="fr-FR"/>
        </w:rPr>
      </w:pPr>
      <w:r w:rsidRPr="00C46D46">
        <w:rPr>
          <w:rFonts w:ascii="Traditional Arabic" w:eastAsia="Times New Roman" w:hAnsi="Traditional Arabic" w:cs="Traditional Arabic"/>
          <w:b/>
          <w:bCs/>
          <w:sz w:val="30"/>
          <w:szCs w:val="30"/>
          <w:rtl/>
          <w:lang w:eastAsia="fr-FR"/>
        </w:rPr>
        <w:t>ثالثًا: الشراكات الحكومية ودورها في التوسع</w:t>
      </w:r>
    </w:p>
    <w:p w:rsidR="00BA229A" w:rsidRPr="00BA229A" w:rsidRDefault="00BA229A" w:rsidP="00410DE3">
      <w:pPr>
        <w:bidi/>
        <w:spacing w:after="0" w:line="240" w:lineRule="auto"/>
        <w:rPr>
          <w:rFonts w:ascii="Traditional Arabic" w:eastAsia="Times New Roman" w:hAnsi="Traditional Arabic" w:cs="Traditional Arabic"/>
          <w:sz w:val="32"/>
          <w:szCs w:val="32"/>
          <w:rtl/>
          <w:lang w:eastAsia="fr-FR" w:bidi="ar-DZ"/>
        </w:rPr>
      </w:pPr>
      <w:r w:rsidRPr="00BA229A">
        <w:rPr>
          <w:rFonts w:ascii="Traditional Arabic" w:eastAsia="Times New Roman" w:hAnsi="Traditional Arabic" w:cs="Traditional Arabic"/>
          <w:sz w:val="32"/>
          <w:szCs w:val="32"/>
          <w:rtl/>
          <w:lang w:eastAsia="fr-FR"/>
        </w:rPr>
        <w:t>تميزت التجربة الإماراتية بتعاون مؤسسي قوي مع هيئة الطرق والمواصلات</w:t>
      </w:r>
      <w:r w:rsidRPr="00BA229A">
        <w:rPr>
          <w:rFonts w:ascii="Traditional Arabic" w:eastAsia="Times New Roman" w:hAnsi="Traditional Arabic" w:cs="Traditional Arabic"/>
          <w:sz w:val="32"/>
          <w:szCs w:val="32"/>
          <w:lang w:eastAsia="fr-FR"/>
        </w:rPr>
        <w:t xml:space="preserve"> (</w:t>
      </w:r>
      <w:r w:rsidRPr="00BA229A">
        <w:rPr>
          <w:rFonts w:asciiTheme="majorBidi" w:eastAsia="Times New Roman" w:hAnsiTheme="majorBidi" w:cstheme="majorBidi"/>
          <w:sz w:val="28"/>
          <w:szCs w:val="28"/>
          <w:lang w:eastAsia="fr-FR"/>
        </w:rPr>
        <w:t>RTA</w:t>
      </w:r>
      <w:r w:rsidRPr="00BA229A">
        <w:rPr>
          <w:rFonts w:ascii="Traditional Arabic" w:eastAsia="Times New Roman" w:hAnsi="Traditional Arabic" w:cs="Traditional Arabic"/>
          <w:sz w:val="32"/>
          <w:szCs w:val="32"/>
          <w:lang w:eastAsia="fr-FR"/>
        </w:rPr>
        <w:t xml:space="preserve">) </w:t>
      </w:r>
      <w:r w:rsidRPr="00BA229A">
        <w:rPr>
          <w:rFonts w:ascii="Traditional Arabic" w:eastAsia="Times New Roman" w:hAnsi="Traditional Arabic" w:cs="Traditional Arabic"/>
          <w:sz w:val="32"/>
          <w:szCs w:val="32"/>
          <w:rtl/>
          <w:lang w:eastAsia="fr-FR"/>
        </w:rPr>
        <w:t>في دبي، التي سمحت بدمج سيارات الأجرة الرسمية داخل منصة</w:t>
      </w:r>
      <w:r w:rsidR="00410DE3">
        <w:rPr>
          <w:rFonts w:ascii="Traditional Arabic" w:eastAsia="Times New Roman" w:hAnsi="Traditional Arabic" w:cs="Traditional Arabic" w:hint="cs"/>
          <w:sz w:val="32"/>
          <w:szCs w:val="32"/>
          <w:rtl/>
          <w:lang w:eastAsia="fr-FR"/>
        </w:rPr>
        <w:t xml:space="preserve"> </w:t>
      </w:r>
      <w:r w:rsidRPr="00BA229A">
        <w:rPr>
          <w:rFonts w:ascii="Traditional Arabic" w:eastAsia="Times New Roman" w:hAnsi="Traditional Arabic" w:cs="Traditional Arabic"/>
          <w:sz w:val="32"/>
          <w:szCs w:val="32"/>
          <w:lang w:eastAsia="fr-FR"/>
        </w:rPr>
        <w:t xml:space="preserve"> </w:t>
      </w:r>
      <w:proofErr w:type="spellStart"/>
      <w:r w:rsidRPr="00BA229A">
        <w:rPr>
          <w:rFonts w:asciiTheme="majorBidi" w:eastAsia="Times New Roman" w:hAnsiTheme="majorBidi" w:cstheme="majorBidi"/>
          <w:sz w:val="28"/>
          <w:szCs w:val="28"/>
          <w:lang w:eastAsia="fr-FR"/>
        </w:rPr>
        <w:t>Careem</w:t>
      </w:r>
      <w:proofErr w:type="spellEnd"/>
      <w:r w:rsidRPr="00BA229A">
        <w:rPr>
          <w:rFonts w:ascii="Traditional Arabic" w:eastAsia="Times New Roman" w:hAnsi="Traditional Arabic" w:cs="Traditional Arabic"/>
          <w:sz w:val="32"/>
          <w:szCs w:val="32"/>
          <w:rtl/>
          <w:lang w:eastAsia="fr-FR"/>
        </w:rPr>
        <w:t>، مما عزز شرعية الشركة وقدرتها على اكتساب ثقة المستهلكين</w:t>
      </w:r>
      <w:r w:rsidR="00410DE3">
        <w:rPr>
          <w:rFonts w:ascii="Traditional Arabic" w:eastAsia="Times New Roman" w:hAnsi="Traditional Arabic" w:cs="Traditional Arabic" w:hint="cs"/>
          <w:sz w:val="32"/>
          <w:szCs w:val="32"/>
          <w:rtl/>
          <w:lang w:eastAsia="fr-FR"/>
        </w:rPr>
        <w:t>،</w:t>
      </w:r>
      <w:r w:rsidRPr="00BA229A">
        <w:rPr>
          <w:rFonts w:ascii="Traditional Arabic" w:eastAsia="Times New Roman" w:hAnsi="Traditional Arabic" w:cs="Traditional Arabic"/>
          <w:sz w:val="32"/>
          <w:szCs w:val="32"/>
          <w:rtl/>
          <w:lang w:eastAsia="fr-FR"/>
        </w:rPr>
        <w:t xml:space="preserve"> كما ساهمت الشراكات مع الفنادق، المراكز التجارية، والمؤسسات الخاصة في خلق تدفقات ثابتة للطلب، وسهّلت عملية الانتشار في مختلف الإمارات</w:t>
      </w:r>
      <w:r w:rsidRPr="00BA229A">
        <w:rPr>
          <w:rFonts w:ascii="Traditional Arabic" w:eastAsia="Times New Roman" w:hAnsi="Traditional Arabic" w:cs="Traditional Arabic"/>
          <w:sz w:val="32"/>
          <w:szCs w:val="32"/>
          <w:lang w:eastAsia="fr-FR"/>
        </w:rPr>
        <w:t>.</w:t>
      </w:r>
    </w:p>
    <w:p w:rsidR="00BA229A" w:rsidRPr="00C46D46" w:rsidRDefault="00BA229A" w:rsidP="00410DE3">
      <w:pPr>
        <w:bidi/>
        <w:spacing w:after="0" w:line="240" w:lineRule="auto"/>
        <w:rPr>
          <w:rFonts w:ascii="Traditional Arabic" w:eastAsia="Times New Roman" w:hAnsi="Traditional Arabic" w:cs="Traditional Arabic"/>
          <w:b/>
          <w:bCs/>
          <w:sz w:val="30"/>
          <w:szCs w:val="30"/>
          <w:rtl/>
          <w:lang w:eastAsia="fr-FR"/>
        </w:rPr>
      </w:pPr>
      <w:r w:rsidRPr="00C46D46">
        <w:rPr>
          <w:rFonts w:ascii="Traditional Arabic" w:eastAsia="Times New Roman" w:hAnsi="Traditional Arabic" w:cs="Traditional Arabic"/>
          <w:b/>
          <w:bCs/>
          <w:sz w:val="30"/>
          <w:szCs w:val="30"/>
          <w:rtl/>
          <w:lang w:eastAsia="fr-FR"/>
        </w:rPr>
        <w:t>رابعًا: التنويع نحو منصة خدمات متكاملة</w:t>
      </w:r>
      <w:r w:rsidRPr="00C46D46">
        <w:rPr>
          <w:rFonts w:ascii="Traditional Arabic" w:eastAsia="Times New Roman" w:hAnsi="Traditional Arabic" w:cs="Traditional Arabic"/>
          <w:b/>
          <w:bCs/>
          <w:sz w:val="30"/>
          <w:szCs w:val="30"/>
          <w:lang w:eastAsia="fr-FR"/>
        </w:rPr>
        <w:t xml:space="preserve"> (Super App)</w:t>
      </w:r>
    </w:p>
    <w:p w:rsidR="00410DE3" w:rsidRPr="00BA229A" w:rsidRDefault="00BA229A" w:rsidP="00410DE3">
      <w:pPr>
        <w:bidi/>
        <w:spacing w:after="0" w:line="240" w:lineRule="auto"/>
        <w:rPr>
          <w:rFonts w:ascii="Traditional Arabic" w:eastAsia="Times New Roman" w:hAnsi="Traditional Arabic" w:cs="Traditional Arabic"/>
          <w:sz w:val="32"/>
          <w:szCs w:val="32"/>
          <w:rtl/>
          <w:lang w:eastAsia="fr-FR" w:bidi="ar-DZ"/>
        </w:rPr>
      </w:pPr>
      <w:r w:rsidRPr="00BA229A">
        <w:rPr>
          <w:rFonts w:ascii="Traditional Arabic" w:eastAsia="Times New Roman" w:hAnsi="Traditional Arabic" w:cs="Traditional Arabic"/>
          <w:sz w:val="32"/>
          <w:szCs w:val="32"/>
          <w:rtl/>
          <w:lang w:eastAsia="fr-FR"/>
        </w:rPr>
        <w:t>لم تتوقف</w:t>
      </w:r>
      <w:r w:rsidRPr="00BA229A">
        <w:rPr>
          <w:rFonts w:ascii="Traditional Arabic" w:eastAsia="Times New Roman" w:hAnsi="Traditional Arabic" w:cs="Traditional Arabic"/>
          <w:sz w:val="32"/>
          <w:szCs w:val="32"/>
          <w:lang w:eastAsia="fr-FR"/>
        </w:rPr>
        <w:t xml:space="preserve"> </w:t>
      </w:r>
      <w:proofErr w:type="spellStart"/>
      <w:r w:rsidRPr="00BA229A">
        <w:rPr>
          <w:rFonts w:asciiTheme="majorBidi" w:eastAsia="Times New Roman" w:hAnsiTheme="majorBidi" w:cstheme="majorBidi"/>
          <w:sz w:val="28"/>
          <w:szCs w:val="28"/>
          <w:lang w:eastAsia="fr-FR"/>
        </w:rPr>
        <w:t>Careem</w:t>
      </w:r>
      <w:proofErr w:type="spellEnd"/>
      <w:r w:rsidRPr="00BA229A">
        <w:rPr>
          <w:rFonts w:ascii="Traditional Arabic" w:eastAsia="Times New Roman" w:hAnsi="Traditional Arabic" w:cs="Traditional Arabic"/>
          <w:sz w:val="32"/>
          <w:szCs w:val="32"/>
          <w:lang w:eastAsia="fr-FR"/>
        </w:rPr>
        <w:t xml:space="preserve"> </w:t>
      </w:r>
      <w:r w:rsidRPr="00BA229A">
        <w:rPr>
          <w:rFonts w:ascii="Traditional Arabic" w:eastAsia="Times New Roman" w:hAnsi="Traditional Arabic" w:cs="Traditional Arabic"/>
          <w:sz w:val="32"/>
          <w:szCs w:val="32"/>
          <w:rtl/>
          <w:lang w:eastAsia="fr-FR"/>
        </w:rPr>
        <w:t>عند خدمات النقل، بل توسعت نحو نموذج التطبيق الفائق</w:t>
      </w:r>
      <w:r w:rsidRPr="00BA229A">
        <w:rPr>
          <w:rFonts w:ascii="Traditional Arabic" w:eastAsia="Times New Roman" w:hAnsi="Traditional Arabic" w:cs="Traditional Arabic"/>
          <w:sz w:val="32"/>
          <w:szCs w:val="32"/>
          <w:lang w:eastAsia="fr-FR"/>
        </w:rPr>
        <w:t xml:space="preserve"> </w:t>
      </w:r>
      <w:r w:rsidRPr="00BA229A">
        <w:rPr>
          <w:rFonts w:asciiTheme="majorBidi" w:eastAsia="Times New Roman" w:hAnsiTheme="majorBidi" w:cstheme="majorBidi"/>
          <w:sz w:val="28"/>
          <w:szCs w:val="28"/>
          <w:lang w:eastAsia="fr-FR"/>
        </w:rPr>
        <w:t>Super App</w:t>
      </w:r>
      <w:r w:rsidRPr="00BA229A">
        <w:rPr>
          <w:rFonts w:ascii="Traditional Arabic" w:eastAsia="Times New Roman" w:hAnsi="Traditional Arabic" w:cs="Traditional Arabic"/>
          <w:sz w:val="28"/>
          <w:szCs w:val="28"/>
          <w:lang w:eastAsia="fr-FR"/>
        </w:rPr>
        <w:t xml:space="preserve"> </w:t>
      </w:r>
      <w:r w:rsidRPr="00BA229A">
        <w:rPr>
          <w:rFonts w:ascii="Traditional Arabic" w:eastAsia="Times New Roman" w:hAnsi="Traditional Arabic" w:cs="Traditional Arabic"/>
          <w:sz w:val="32"/>
          <w:szCs w:val="32"/>
          <w:rtl/>
          <w:lang w:eastAsia="fr-FR"/>
        </w:rPr>
        <w:t>الذي يشمل توصيل الطعام، البقالة، شحن الهاتف، خدمات الدفع، التنظيف، وصيانة المنازل</w:t>
      </w:r>
      <w:r w:rsidR="00410DE3">
        <w:rPr>
          <w:rFonts w:ascii="Traditional Arabic" w:eastAsia="Times New Roman" w:hAnsi="Traditional Arabic" w:cs="Traditional Arabic" w:hint="cs"/>
          <w:sz w:val="32"/>
          <w:szCs w:val="32"/>
          <w:rtl/>
          <w:lang w:eastAsia="fr-FR"/>
        </w:rPr>
        <w:t xml:space="preserve">، </w:t>
      </w:r>
      <w:r w:rsidRPr="00BA229A">
        <w:rPr>
          <w:rFonts w:ascii="Traditional Arabic" w:eastAsia="Times New Roman" w:hAnsi="Traditional Arabic" w:cs="Traditional Arabic"/>
          <w:sz w:val="32"/>
          <w:szCs w:val="32"/>
          <w:rtl/>
          <w:lang w:eastAsia="fr-FR"/>
        </w:rPr>
        <w:t>وقد ساهم هذا التنويع في تعزيز ولاء المستخدمين وزيادة متوسط تفاعلهم مع التطبيق، وهو اتجاه يتماشى مع التحولات العالمية في نماذج الأعمال الرقمية</w:t>
      </w:r>
      <w:r w:rsidRPr="00BA229A">
        <w:rPr>
          <w:rFonts w:ascii="Traditional Arabic" w:eastAsia="Times New Roman" w:hAnsi="Traditional Arabic" w:cs="Traditional Arabic"/>
          <w:sz w:val="32"/>
          <w:szCs w:val="32"/>
          <w:lang w:eastAsia="fr-FR"/>
        </w:rPr>
        <w:t>.</w:t>
      </w:r>
    </w:p>
    <w:p w:rsidR="00BA229A" w:rsidRPr="00BA229A" w:rsidRDefault="00BA229A" w:rsidP="00410DE3">
      <w:pPr>
        <w:bidi/>
        <w:spacing w:after="0" w:line="240" w:lineRule="auto"/>
        <w:rPr>
          <w:rFonts w:ascii="Traditional Arabic" w:eastAsia="Times New Roman" w:hAnsi="Traditional Arabic" w:cs="Traditional Arabic"/>
          <w:sz w:val="32"/>
          <w:szCs w:val="32"/>
          <w:rtl/>
          <w:lang w:eastAsia="fr-FR" w:bidi="ar-DZ"/>
        </w:rPr>
      </w:pPr>
      <w:r w:rsidRPr="00BA229A">
        <w:rPr>
          <w:rFonts w:ascii="Traditional Arabic" w:eastAsia="Times New Roman" w:hAnsi="Traditional Arabic" w:cs="Traditional Arabic"/>
          <w:sz w:val="32"/>
          <w:szCs w:val="32"/>
          <w:rtl/>
          <w:lang w:eastAsia="fr-FR"/>
        </w:rPr>
        <w:t>تظهر تجربة</w:t>
      </w:r>
      <w:r w:rsidRPr="00BA229A">
        <w:rPr>
          <w:rFonts w:ascii="Traditional Arabic" w:eastAsia="Times New Roman" w:hAnsi="Traditional Arabic" w:cs="Traditional Arabic"/>
          <w:sz w:val="32"/>
          <w:szCs w:val="32"/>
          <w:lang w:eastAsia="fr-FR"/>
        </w:rPr>
        <w:t xml:space="preserve"> </w:t>
      </w:r>
      <w:proofErr w:type="spellStart"/>
      <w:r w:rsidRPr="00BA229A">
        <w:rPr>
          <w:rFonts w:ascii="Traditional Arabic" w:eastAsia="Times New Roman" w:hAnsi="Traditional Arabic" w:cs="Traditional Arabic"/>
          <w:sz w:val="32"/>
          <w:szCs w:val="32"/>
          <w:lang w:eastAsia="fr-FR"/>
        </w:rPr>
        <w:t>Careem</w:t>
      </w:r>
      <w:proofErr w:type="spellEnd"/>
      <w:r w:rsidRPr="00BA229A">
        <w:rPr>
          <w:rFonts w:ascii="Traditional Arabic" w:eastAsia="Times New Roman" w:hAnsi="Traditional Arabic" w:cs="Traditional Arabic"/>
          <w:sz w:val="32"/>
          <w:szCs w:val="32"/>
          <w:lang w:eastAsia="fr-FR"/>
        </w:rPr>
        <w:t xml:space="preserve"> </w:t>
      </w:r>
      <w:r w:rsidRPr="00BA229A">
        <w:rPr>
          <w:rFonts w:ascii="Traditional Arabic" w:eastAsia="Times New Roman" w:hAnsi="Traditional Arabic" w:cs="Traditional Arabic"/>
          <w:sz w:val="32"/>
          <w:szCs w:val="32"/>
          <w:rtl/>
          <w:lang w:eastAsia="fr-FR"/>
        </w:rPr>
        <w:t>الإمارات أن بناء نظام خدمات ذكي ناجح في الدول العربية يتطلب ثلاثة عناصر محورية</w:t>
      </w:r>
      <w:r w:rsidRPr="00BA229A">
        <w:rPr>
          <w:rFonts w:ascii="Traditional Arabic" w:eastAsia="Times New Roman" w:hAnsi="Traditional Arabic" w:cs="Traditional Arabic"/>
          <w:sz w:val="32"/>
          <w:szCs w:val="32"/>
          <w:lang w:eastAsia="fr-FR"/>
        </w:rPr>
        <w:t>:</w:t>
      </w:r>
    </w:p>
    <w:p w:rsidR="00BA229A" w:rsidRPr="00410DE3" w:rsidRDefault="00BA229A" w:rsidP="00410DE3">
      <w:pPr>
        <w:pStyle w:val="Paragraphedeliste"/>
        <w:numPr>
          <w:ilvl w:val="0"/>
          <w:numId w:val="11"/>
        </w:numPr>
        <w:bidi/>
        <w:spacing w:after="0" w:line="240" w:lineRule="auto"/>
        <w:rPr>
          <w:rFonts w:ascii="Traditional Arabic" w:eastAsia="Times New Roman" w:hAnsi="Traditional Arabic" w:cs="Traditional Arabic"/>
          <w:sz w:val="32"/>
          <w:szCs w:val="32"/>
          <w:lang w:eastAsia="fr-FR"/>
        </w:rPr>
      </w:pPr>
      <w:r w:rsidRPr="00410DE3">
        <w:rPr>
          <w:rFonts w:ascii="Traditional Arabic" w:eastAsia="Times New Roman" w:hAnsi="Traditional Arabic" w:cs="Traditional Arabic"/>
          <w:sz w:val="32"/>
          <w:szCs w:val="32"/>
          <w:rtl/>
          <w:lang w:eastAsia="fr-FR"/>
        </w:rPr>
        <w:t>بنية تقنية قابلة للتوسع والتخصيص حسب طبيعة المدن</w:t>
      </w:r>
      <w:r w:rsidRPr="00410DE3">
        <w:rPr>
          <w:rFonts w:ascii="Traditional Arabic" w:eastAsia="Times New Roman" w:hAnsi="Traditional Arabic" w:cs="Traditional Arabic"/>
          <w:sz w:val="32"/>
          <w:szCs w:val="32"/>
          <w:lang w:eastAsia="fr-FR"/>
        </w:rPr>
        <w:t>.</w:t>
      </w:r>
    </w:p>
    <w:p w:rsidR="00BA229A" w:rsidRPr="00410DE3" w:rsidRDefault="00BA229A" w:rsidP="00410DE3">
      <w:pPr>
        <w:pStyle w:val="Paragraphedeliste"/>
        <w:numPr>
          <w:ilvl w:val="0"/>
          <w:numId w:val="11"/>
        </w:numPr>
        <w:bidi/>
        <w:spacing w:after="0" w:line="240" w:lineRule="auto"/>
        <w:rPr>
          <w:rFonts w:ascii="Traditional Arabic" w:eastAsia="Times New Roman" w:hAnsi="Traditional Arabic" w:cs="Traditional Arabic"/>
          <w:sz w:val="32"/>
          <w:szCs w:val="32"/>
          <w:lang w:eastAsia="fr-FR"/>
        </w:rPr>
      </w:pPr>
      <w:r w:rsidRPr="00410DE3">
        <w:rPr>
          <w:rFonts w:ascii="Traditional Arabic" w:eastAsia="Times New Roman" w:hAnsi="Traditional Arabic" w:cs="Traditional Arabic"/>
          <w:sz w:val="32"/>
          <w:szCs w:val="32"/>
          <w:rtl/>
          <w:lang w:eastAsia="fr-FR"/>
        </w:rPr>
        <w:lastRenderedPageBreak/>
        <w:t>شبكة لوجستية ذات إدارة تشغيل دقيقة</w:t>
      </w:r>
      <w:r w:rsidRPr="00410DE3">
        <w:rPr>
          <w:rFonts w:ascii="Traditional Arabic" w:eastAsia="Times New Roman" w:hAnsi="Traditional Arabic" w:cs="Traditional Arabic"/>
          <w:sz w:val="32"/>
          <w:szCs w:val="32"/>
          <w:lang w:eastAsia="fr-FR"/>
        </w:rPr>
        <w:t>.</w:t>
      </w:r>
    </w:p>
    <w:p w:rsidR="00BA229A" w:rsidRPr="00410DE3" w:rsidRDefault="00BA229A" w:rsidP="00410DE3">
      <w:pPr>
        <w:pStyle w:val="Paragraphedeliste"/>
        <w:numPr>
          <w:ilvl w:val="0"/>
          <w:numId w:val="11"/>
        </w:numPr>
        <w:bidi/>
        <w:spacing w:after="0" w:line="240" w:lineRule="auto"/>
        <w:rPr>
          <w:rFonts w:ascii="Traditional Arabic" w:eastAsia="Times New Roman" w:hAnsi="Traditional Arabic" w:cs="Traditional Arabic"/>
          <w:sz w:val="32"/>
          <w:szCs w:val="32"/>
          <w:lang w:eastAsia="fr-FR"/>
        </w:rPr>
      </w:pPr>
      <w:r w:rsidRPr="00410DE3">
        <w:rPr>
          <w:rFonts w:ascii="Traditional Arabic" w:eastAsia="Times New Roman" w:hAnsi="Traditional Arabic" w:cs="Traditional Arabic"/>
          <w:sz w:val="32"/>
          <w:szCs w:val="32"/>
          <w:rtl/>
          <w:lang w:eastAsia="fr-FR"/>
        </w:rPr>
        <w:t>شراكات مؤسسية قوية تعزّز الشرعية والانتشار</w:t>
      </w:r>
      <w:r w:rsidRPr="00410DE3">
        <w:rPr>
          <w:rFonts w:ascii="Traditional Arabic" w:eastAsia="Times New Roman" w:hAnsi="Traditional Arabic" w:cs="Traditional Arabic"/>
          <w:sz w:val="32"/>
          <w:szCs w:val="32"/>
          <w:lang w:eastAsia="fr-FR"/>
        </w:rPr>
        <w:t>.</w:t>
      </w:r>
    </w:p>
    <w:p w:rsidR="00967956" w:rsidRPr="00967956" w:rsidRDefault="004165AF" w:rsidP="00967956">
      <w:pPr>
        <w:bidi/>
        <w:spacing w:after="0" w:line="240" w:lineRule="auto"/>
        <w:rPr>
          <w:rFonts w:ascii="Traditional Arabic" w:eastAsia="Times New Roman" w:hAnsi="Traditional Arabic" w:cs="Traditional Arabic"/>
          <w:b/>
          <w:bCs/>
          <w:sz w:val="32"/>
          <w:szCs w:val="32"/>
          <w:rtl/>
          <w:lang w:eastAsia="fr-FR"/>
        </w:rPr>
      </w:pPr>
      <w:r>
        <w:rPr>
          <w:rFonts w:ascii="Traditional Arabic" w:eastAsia="Times New Roman" w:hAnsi="Traditional Arabic" w:cs="Traditional Arabic" w:hint="cs"/>
          <w:b/>
          <w:bCs/>
          <w:sz w:val="32"/>
          <w:szCs w:val="32"/>
          <w:rtl/>
          <w:lang w:eastAsia="fr-FR"/>
        </w:rPr>
        <w:t>4.1</w:t>
      </w:r>
      <w:r w:rsidR="00967956" w:rsidRPr="00967956">
        <w:rPr>
          <w:rFonts w:ascii="Traditional Arabic" w:eastAsia="Times New Roman" w:hAnsi="Traditional Arabic" w:cs="Traditional Arabic" w:hint="cs"/>
          <w:b/>
          <w:bCs/>
          <w:sz w:val="32"/>
          <w:szCs w:val="32"/>
          <w:rtl/>
          <w:lang w:eastAsia="fr-FR"/>
        </w:rPr>
        <w:t xml:space="preserve">.3. </w:t>
      </w:r>
      <w:r w:rsidR="009177D2" w:rsidRPr="00967956">
        <w:rPr>
          <w:rFonts w:ascii="Traditional Arabic" w:eastAsia="Times New Roman" w:hAnsi="Traditional Arabic" w:cs="Traditional Arabic"/>
          <w:b/>
          <w:bCs/>
          <w:sz w:val="32"/>
          <w:szCs w:val="32"/>
          <w:lang w:eastAsia="fr-FR"/>
        </w:rPr>
        <w:t>Chari</w:t>
      </w:r>
      <w:r w:rsidR="009177D2" w:rsidRPr="00967956">
        <w:rPr>
          <w:rFonts w:ascii="Traditional Arabic" w:eastAsia="Times New Roman" w:hAnsi="Traditional Arabic" w:cs="Traditional Arabic"/>
          <w:b/>
          <w:bCs/>
          <w:sz w:val="32"/>
          <w:szCs w:val="32"/>
          <w:rtl/>
          <w:lang w:eastAsia="fr-FR"/>
        </w:rPr>
        <w:t>المغرب/غرب أفريقيا:</w:t>
      </w:r>
    </w:p>
    <w:p w:rsidR="009177D2" w:rsidRPr="001A075D" w:rsidRDefault="009177D2" w:rsidP="00967956">
      <w:pPr>
        <w:bidi/>
        <w:spacing w:after="0" w:line="240" w:lineRule="auto"/>
        <w:rPr>
          <w:rFonts w:ascii="Traditional Arabic" w:eastAsia="Times New Roman" w:hAnsi="Traditional Arabic" w:cs="Traditional Arabic"/>
          <w:sz w:val="32"/>
          <w:szCs w:val="32"/>
          <w:lang w:eastAsia="fr-FR"/>
        </w:rPr>
      </w:pPr>
      <w:r w:rsidRPr="001A075D">
        <w:rPr>
          <w:rFonts w:ascii="Traditional Arabic" w:eastAsia="Times New Roman" w:hAnsi="Traditional Arabic" w:cs="Traditional Arabic"/>
          <w:sz w:val="32"/>
          <w:szCs w:val="32"/>
          <w:rtl/>
          <w:lang w:eastAsia="fr-FR"/>
        </w:rPr>
        <w:t xml:space="preserve"> منصة</w:t>
      </w:r>
      <w:r w:rsidRPr="001A075D">
        <w:rPr>
          <w:rFonts w:ascii="Traditional Arabic" w:eastAsia="Times New Roman" w:hAnsi="Traditional Arabic" w:cs="Traditional Arabic"/>
          <w:sz w:val="32"/>
          <w:szCs w:val="32"/>
          <w:lang w:eastAsia="fr-FR"/>
        </w:rPr>
        <w:t xml:space="preserve"> B2B </w:t>
      </w:r>
      <w:r w:rsidRPr="001A075D">
        <w:rPr>
          <w:rFonts w:ascii="Traditional Arabic" w:eastAsia="Times New Roman" w:hAnsi="Traditional Arabic" w:cs="Traditional Arabic"/>
          <w:sz w:val="32"/>
          <w:szCs w:val="32"/>
          <w:rtl/>
          <w:lang w:eastAsia="fr-FR"/>
        </w:rPr>
        <w:t>تخدم التجار المحليين (</w:t>
      </w:r>
      <w:proofErr w:type="spellStart"/>
      <w:r w:rsidRPr="001A075D">
        <w:rPr>
          <w:rFonts w:ascii="Traditional Arabic" w:eastAsia="Times New Roman" w:hAnsi="Traditional Arabic" w:cs="Traditional Arabic"/>
          <w:sz w:val="32"/>
          <w:szCs w:val="32"/>
          <w:rtl/>
          <w:lang w:eastAsia="fr-FR"/>
        </w:rPr>
        <w:t>بقاليات</w:t>
      </w:r>
      <w:proofErr w:type="spellEnd"/>
      <w:r w:rsidRPr="001A075D">
        <w:rPr>
          <w:rFonts w:ascii="Traditional Arabic" w:eastAsia="Times New Roman" w:hAnsi="Traditional Arabic" w:cs="Traditional Arabic"/>
          <w:sz w:val="32"/>
          <w:szCs w:val="32"/>
          <w:rtl/>
          <w:lang w:eastAsia="fr-FR"/>
        </w:rPr>
        <w:t xml:space="preserve"> ومحلات صغيرة) عبر طلبيات بالجملة، تمويل مبتكر (اعتمادات/ائتمان للمتاجر</w:t>
      </w:r>
      <w:r w:rsidR="00967956">
        <w:rPr>
          <w:rFonts w:ascii="Traditional Arabic" w:eastAsia="Times New Roman" w:hAnsi="Traditional Arabic" w:cs="Traditional Arabic" w:hint="cs"/>
          <w:sz w:val="32"/>
          <w:szCs w:val="32"/>
          <w:rtl/>
          <w:lang w:eastAsia="fr-FR"/>
        </w:rPr>
        <w:t>)</w:t>
      </w:r>
      <w:r w:rsidRPr="001A075D">
        <w:rPr>
          <w:rFonts w:ascii="Traditional Arabic" w:eastAsia="Times New Roman" w:hAnsi="Traditional Arabic" w:cs="Traditional Arabic"/>
          <w:sz w:val="32"/>
          <w:szCs w:val="32"/>
          <w:lang w:eastAsia="fr-FR"/>
        </w:rPr>
        <w:t xml:space="preserve"> </w:t>
      </w:r>
      <w:r w:rsidRPr="001A075D">
        <w:rPr>
          <w:rFonts w:ascii="Traditional Arabic" w:eastAsia="Times New Roman" w:hAnsi="Traditional Arabic" w:cs="Traditional Arabic"/>
          <w:sz w:val="32"/>
          <w:szCs w:val="32"/>
          <w:rtl/>
          <w:lang w:eastAsia="fr-FR"/>
        </w:rPr>
        <w:t xml:space="preserve">ولوجستيات سريعة تتناسب مع طبيعة الأسواق المحلية غير </w:t>
      </w:r>
      <w:proofErr w:type="spellStart"/>
      <w:r w:rsidRPr="001A075D">
        <w:rPr>
          <w:rFonts w:ascii="Traditional Arabic" w:eastAsia="Times New Roman" w:hAnsi="Traditional Arabic" w:cs="Traditional Arabic"/>
          <w:sz w:val="32"/>
          <w:szCs w:val="32"/>
          <w:rtl/>
          <w:lang w:eastAsia="fr-FR"/>
        </w:rPr>
        <w:t>المهيكلة</w:t>
      </w:r>
      <w:proofErr w:type="spellEnd"/>
      <w:r w:rsidRPr="001A075D">
        <w:rPr>
          <w:rFonts w:ascii="Traditional Arabic" w:eastAsia="Times New Roman" w:hAnsi="Traditional Arabic" w:cs="Traditional Arabic"/>
          <w:sz w:val="32"/>
          <w:szCs w:val="32"/>
          <w:rtl/>
          <w:lang w:eastAsia="fr-FR"/>
        </w:rPr>
        <w:t xml:space="preserve"> رقميًا</w:t>
      </w:r>
      <w:r w:rsidR="00967956">
        <w:rPr>
          <w:rFonts w:ascii="Traditional Arabic" w:eastAsia="Times New Roman" w:hAnsi="Traditional Arabic" w:cs="Traditional Arabic" w:hint="cs"/>
          <w:sz w:val="32"/>
          <w:szCs w:val="32"/>
          <w:rtl/>
          <w:lang w:eastAsia="fr-FR"/>
        </w:rPr>
        <w:t>،</w:t>
      </w:r>
      <w:r w:rsidRPr="001A075D">
        <w:rPr>
          <w:rFonts w:ascii="Traditional Arabic" w:eastAsia="Times New Roman" w:hAnsi="Traditional Arabic" w:cs="Traditional Arabic"/>
          <w:sz w:val="32"/>
          <w:szCs w:val="32"/>
          <w:rtl/>
          <w:lang w:eastAsia="fr-FR"/>
        </w:rPr>
        <w:t xml:space="preserve"> نموذج يمزج التجارة الإلكترونية مع حلول مالية</w:t>
      </w:r>
      <w:r w:rsidRPr="001A075D">
        <w:rPr>
          <w:rFonts w:ascii="Traditional Arabic" w:eastAsia="Times New Roman" w:hAnsi="Traditional Arabic" w:cs="Traditional Arabic"/>
          <w:sz w:val="32"/>
          <w:szCs w:val="32"/>
          <w:lang w:eastAsia="fr-FR"/>
        </w:rPr>
        <w:t>. </w:t>
      </w:r>
    </w:p>
    <w:p w:rsidR="00756514" w:rsidRPr="00756514" w:rsidRDefault="00756514" w:rsidP="00C46D46">
      <w:pPr>
        <w:bidi/>
        <w:spacing w:after="0" w:line="240" w:lineRule="auto"/>
        <w:rPr>
          <w:rFonts w:ascii="Traditional Arabic" w:eastAsia="Times New Roman" w:hAnsi="Traditional Arabic" w:cs="Traditional Arabic"/>
          <w:sz w:val="32"/>
          <w:szCs w:val="32"/>
          <w:lang w:eastAsia="fr-FR"/>
        </w:rPr>
      </w:pPr>
      <w:r w:rsidRPr="00C46D46">
        <w:rPr>
          <w:rFonts w:ascii="Traditional Arabic" w:eastAsia="Times New Roman" w:hAnsi="Traditional Arabic" w:cs="Traditional Arabic"/>
          <w:sz w:val="32"/>
          <w:szCs w:val="32"/>
          <w:rtl/>
          <w:lang w:eastAsia="fr-FR"/>
        </w:rPr>
        <w:t>تمثل منصة</w:t>
      </w:r>
      <w:r w:rsidRPr="00C46D46">
        <w:rPr>
          <w:rFonts w:ascii="Traditional Arabic" w:eastAsia="Times New Roman" w:hAnsi="Traditional Arabic" w:cs="Traditional Arabic"/>
          <w:sz w:val="32"/>
          <w:szCs w:val="32"/>
          <w:lang w:eastAsia="fr-FR"/>
        </w:rPr>
        <w:t xml:space="preserve"> Chari </w:t>
      </w:r>
      <w:r w:rsidRPr="00756514">
        <w:rPr>
          <w:rFonts w:ascii="Traditional Arabic" w:eastAsia="Times New Roman" w:hAnsi="Traditional Arabic" w:cs="Traditional Arabic"/>
          <w:sz w:val="32"/>
          <w:szCs w:val="32"/>
          <w:rtl/>
          <w:lang w:eastAsia="fr-FR"/>
        </w:rPr>
        <w:t xml:space="preserve">إحدى أبرز التجارب المغربية الرائدة في </w:t>
      </w:r>
      <w:proofErr w:type="spellStart"/>
      <w:r w:rsidRPr="00756514">
        <w:rPr>
          <w:rFonts w:ascii="Traditional Arabic" w:eastAsia="Times New Roman" w:hAnsi="Traditional Arabic" w:cs="Traditional Arabic"/>
          <w:sz w:val="32"/>
          <w:szCs w:val="32"/>
          <w:rtl/>
          <w:lang w:eastAsia="fr-FR"/>
        </w:rPr>
        <w:t>رقمنة</w:t>
      </w:r>
      <w:proofErr w:type="spellEnd"/>
      <w:r w:rsidRPr="00756514">
        <w:rPr>
          <w:rFonts w:ascii="Traditional Arabic" w:eastAsia="Times New Roman" w:hAnsi="Traditional Arabic" w:cs="Traditional Arabic"/>
          <w:sz w:val="32"/>
          <w:szCs w:val="32"/>
          <w:rtl/>
          <w:lang w:eastAsia="fr-FR"/>
        </w:rPr>
        <w:t xml:space="preserve"> سلسلة الإمداد التقليدية لقطاع التجارة الصغيرة، من خلال نموذج عمل هجين يجمع بين التجارة الإلكترونية الموجهة للأعمال</w:t>
      </w:r>
      <w:r w:rsidRPr="00756514">
        <w:rPr>
          <w:rFonts w:ascii="Traditional Arabic" w:eastAsia="Times New Roman" w:hAnsi="Traditional Arabic" w:cs="Traditional Arabic"/>
          <w:sz w:val="32"/>
          <w:szCs w:val="32"/>
          <w:lang w:eastAsia="fr-FR"/>
        </w:rPr>
        <w:t xml:space="preserve"> (B2B) </w:t>
      </w:r>
      <w:r w:rsidRPr="00756514">
        <w:rPr>
          <w:rFonts w:ascii="Traditional Arabic" w:eastAsia="Times New Roman" w:hAnsi="Traditional Arabic" w:cs="Traditional Arabic"/>
          <w:sz w:val="32"/>
          <w:szCs w:val="32"/>
          <w:rtl/>
          <w:lang w:eastAsia="fr-FR"/>
        </w:rPr>
        <w:t>والخدمات المالية المدمجة</w:t>
      </w:r>
      <w:r w:rsidR="00C46D46">
        <w:rPr>
          <w:rFonts w:ascii="Traditional Arabic" w:eastAsia="Times New Roman" w:hAnsi="Traditional Arabic" w:cs="Traditional Arabic"/>
          <w:sz w:val="32"/>
          <w:szCs w:val="32"/>
          <w:lang w:eastAsia="fr-FR"/>
        </w:rPr>
        <w:t xml:space="preserve"> (</w:t>
      </w:r>
      <w:proofErr w:type="spellStart"/>
      <w:r w:rsidR="00C46D46">
        <w:rPr>
          <w:rFonts w:ascii="Traditional Arabic" w:eastAsia="Times New Roman" w:hAnsi="Traditional Arabic" w:cs="Traditional Arabic"/>
          <w:sz w:val="32"/>
          <w:szCs w:val="32"/>
          <w:lang w:eastAsia="fr-FR"/>
        </w:rPr>
        <w:t>FinTech</w:t>
      </w:r>
      <w:proofErr w:type="spellEnd"/>
      <w:r w:rsidR="00C46D46">
        <w:rPr>
          <w:rFonts w:ascii="Traditional Arabic" w:eastAsia="Times New Roman" w:hAnsi="Traditional Arabic" w:cs="Traditional Arabic"/>
          <w:sz w:val="32"/>
          <w:szCs w:val="32"/>
          <w:lang w:eastAsia="fr-FR"/>
        </w:rPr>
        <w:t>)</w:t>
      </w:r>
      <w:r w:rsidRPr="00756514">
        <w:rPr>
          <w:rFonts w:ascii="Traditional Arabic" w:eastAsia="Times New Roman" w:hAnsi="Traditional Arabic" w:cs="Traditional Arabic"/>
          <w:sz w:val="32"/>
          <w:szCs w:val="32"/>
          <w:lang w:eastAsia="fr-FR"/>
        </w:rPr>
        <w:t xml:space="preserve"> </w:t>
      </w:r>
      <w:r w:rsidR="00355D62">
        <w:rPr>
          <w:rFonts w:ascii="Traditional Arabic" w:eastAsia="Times New Roman" w:hAnsi="Traditional Arabic" w:cs="Traditional Arabic" w:hint="cs"/>
          <w:sz w:val="32"/>
          <w:szCs w:val="32"/>
          <w:rtl/>
          <w:lang w:eastAsia="fr-FR"/>
        </w:rPr>
        <w:t xml:space="preserve"> </w:t>
      </w:r>
      <w:r w:rsidRPr="00756514">
        <w:rPr>
          <w:rFonts w:ascii="Traditional Arabic" w:eastAsia="Times New Roman" w:hAnsi="Traditional Arabic" w:cs="Traditional Arabic"/>
          <w:sz w:val="32"/>
          <w:szCs w:val="32"/>
          <w:rtl/>
          <w:lang w:eastAsia="fr-FR"/>
        </w:rPr>
        <w:t>تستهدف المنصة أساسًا محلات البقالة التقليدية المنتشرة في الأحياء، باعتبارها نقطة البيع الأكثر انتشارًا في السوق المغربي، وتسعى إلى تطويرها من خلال منصة رقمية موحّدة تمكّن أصحاب هذه المتاجر من إعادة تزويد مخزونهم من السلع الاستهلاكية</w:t>
      </w:r>
      <w:r w:rsidRPr="00756514">
        <w:rPr>
          <w:rFonts w:ascii="Traditional Arabic" w:eastAsia="Times New Roman" w:hAnsi="Traditional Arabic" w:cs="Traditional Arabic"/>
          <w:sz w:val="32"/>
          <w:szCs w:val="32"/>
          <w:lang w:eastAsia="fr-FR"/>
        </w:rPr>
        <w:t xml:space="preserve"> (FMCG) </w:t>
      </w:r>
      <w:r w:rsidRPr="00756514">
        <w:rPr>
          <w:rFonts w:ascii="Traditional Arabic" w:eastAsia="Times New Roman" w:hAnsi="Traditional Arabic" w:cs="Traditional Arabic"/>
          <w:sz w:val="32"/>
          <w:szCs w:val="32"/>
          <w:rtl/>
          <w:lang w:eastAsia="fr-FR"/>
        </w:rPr>
        <w:t>بطريقة أكثر كفاءة وشفافية</w:t>
      </w:r>
      <w:r w:rsidRPr="00756514">
        <w:rPr>
          <w:rFonts w:ascii="Traditional Arabic" w:eastAsia="Times New Roman" w:hAnsi="Traditional Arabic" w:cs="Traditional Arabic"/>
          <w:sz w:val="32"/>
          <w:szCs w:val="32"/>
          <w:lang w:eastAsia="fr-FR"/>
        </w:rPr>
        <w:t>.</w:t>
      </w:r>
      <w:sdt>
        <w:sdtPr>
          <w:rPr>
            <w:rFonts w:ascii="Traditional Arabic" w:eastAsia="Times New Roman" w:hAnsi="Traditional Arabic" w:cs="Traditional Arabic"/>
            <w:sz w:val="32"/>
            <w:szCs w:val="32"/>
            <w:rtl/>
            <w:lang w:eastAsia="fr-FR"/>
          </w:rPr>
          <w:id w:val="940648530"/>
          <w:citation/>
        </w:sdtPr>
        <w:sdtEndPr/>
        <w:sdtContent>
          <w:r w:rsidR="00C46D46">
            <w:rPr>
              <w:rFonts w:ascii="Traditional Arabic" w:eastAsia="Times New Roman" w:hAnsi="Traditional Arabic" w:cs="Traditional Arabic"/>
              <w:sz w:val="32"/>
              <w:szCs w:val="32"/>
              <w:rtl/>
              <w:lang w:eastAsia="fr-FR"/>
            </w:rPr>
            <w:fldChar w:fldCharType="begin"/>
          </w:r>
          <w:r w:rsidR="00C46D46">
            <w:rPr>
              <w:rFonts w:ascii="Traditional Arabic" w:eastAsia="Times New Roman" w:hAnsi="Traditional Arabic" w:cs="Traditional Arabic"/>
              <w:sz w:val="32"/>
              <w:szCs w:val="32"/>
              <w:rtl/>
              <w:lang w:eastAsia="fr-FR" w:bidi="ar-DZ"/>
            </w:rPr>
            <w:instrText xml:space="preserve"> </w:instrText>
          </w:r>
          <w:r w:rsidR="00C46D46">
            <w:rPr>
              <w:rFonts w:ascii="Traditional Arabic" w:eastAsia="Times New Roman" w:hAnsi="Traditional Arabic" w:cs="Traditional Arabic" w:hint="cs"/>
              <w:sz w:val="32"/>
              <w:szCs w:val="32"/>
              <w:lang w:eastAsia="fr-FR" w:bidi="ar-DZ"/>
            </w:rPr>
            <w:instrText>CITATION</w:instrText>
          </w:r>
          <w:r w:rsidR="00C46D46">
            <w:rPr>
              <w:rFonts w:ascii="Traditional Arabic" w:eastAsia="Times New Roman" w:hAnsi="Traditional Arabic" w:cs="Traditional Arabic" w:hint="cs"/>
              <w:sz w:val="32"/>
              <w:szCs w:val="32"/>
              <w:rtl/>
              <w:lang w:eastAsia="fr-FR" w:bidi="ar-DZ"/>
            </w:rPr>
            <w:instrText xml:space="preserve"> </w:instrText>
          </w:r>
          <w:r w:rsidR="00C46D46">
            <w:rPr>
              <w:rFonts w:ascii="Traditional Arabic" w:eastAsia="Times New Roman" w:hAnsi="Traditional Arabic" w:cs="Traditional Arabic" w:hint="cs"/>
              <w:sz w:val="32"/>
              <w:szCs w:val="32"/>
              <w:lang w:eastAsia="fr-FR" w:bidi="ar-DZ"/>
            </w:rPr>
            <w:instrText>Rap22 \l 5121</w:instrText>
          </w:r>
          <w:r w:rsidR="00C46D46">
            <w:rPr>
              <w:rFonts w:ascii="Traditional Arabic" w:eastAsia="Times New Roman" w:hAnsi="Traditional Arabic" w:cs="Traditional Arabic"/>
              <w:sz w:val="32"/>
              <w:szCs w:val="32"/>
              <w:rtl/>
              <w:lang w:eastAsia="fr-FR" w:bidi="ar-DZ"/>
            </w:rPr>
            <w:instrText xml:space="preserve"> </w:instrText>
          </w:r>
          <w:r w:rsidR="00C46D46">
            <w:rPr>
              <w:rFonts w:ascii="Traditional Arabic" w:eastAsia="Times New Roman" w:hAnsi="Traditional Arabic" w:cs="Traditional Arabic"/>
              <w:sz w:val="32"/>
              <w:szCs w:val="32"/>
              <w:rtl/>
              <w:lang w:eastAsia="fr-FR"/>
            </w:rPr>
            <w:fldChar w:fldCharType="separate"/>
          </w:r>
          <w:r w:rsidR="00C46D46">
            <w:rPr>
              <w:rFonts w:ascii="Traditional Arabic" w:eastAsia="Times New Roman" w:hAnsi="Traditional Arabic" w:cs="Traditional Arabic"/>
              <w:noProof/>
              <w:sz w:val="32"/>
              <w:szCs w:val="32"/>
              <w:rtl/>
              <w:lang w:eastAsia="fr-FR" w:bidi="ar-DZ"/>
            </w:rPr>
            <w:t xml:space="preserve"> </w:t>
          </w:r>
          <w:r w:rsidR="00C46D46" w:rsidRPr="00C46D46">
            <w:rPr>
              <w:rFonts w:ascii="Traditional Arabic" w:eastAsia="Times New Roman" w:hAnsi="Traditional Arabic" w:cs="Traditional Arabic" w:hint="cs"/>
              <w:noProof/>
              <w:sz w:val="32"/>
              <w:szCs w:val="32"/>
              <w:rtl/>
              <w:lang w:eastAsia="fr-FR" w:bidi="ar-DZ"/>
            </w:rPr>
            <w:t>(</w:t>
          </w:r>
          <w:r w:rsidR="00C46D46" w:rsidRPr="00C46D46">
            <w:rPr>
              <w:rFonts w:ascii="Traditional Arabic" w:eastAsia="Times New Roman" w:hAnsi="Traditional Arabic" w:cs="Traditional Arabic" w:hint="cs"/>
              <w:noProof/>
              <w:sz w:val="32"/>
              <w:szCs w:val="32"/>
              <w:lang w:eastAsia="fr-FR" w:bidi="ar-DZ"/>
            </w:rPr>
            <w:t>Rapport sur l</w:t>
          </w:r>
          <w:r w:rsidR="00C46D46" w:rsidRPr="00C46D46">
            <w:rPr>
              <w:rFonts w:ascii="Traditional Arabic" w:eastAsia="Times New Roman" w:hAnsi="Traditional Arabic" w:cs="Traditional Arabic" w:hint="cs"/>
              <w:noProof/>
              <w:sz w:val="32"/>
              <w:szCs w:val="32"/>
              <w:rtl/>
              <w:lang w:eastAsia="fr-FR" w:bidi="ar-DZ"/>
            </w:rPr>
            <w:t>’</w:t>
          </w:r>
          <w:r w:rsidR="00C46D46" w:rsidRPr="00C46D46">
            <w:rPr>
              <w:rFonts w:ascii="Traditional Arabic" w:eastAsia="Times New Roman" w:hAnsi="Traditional Arabic" w:cs="Traditional Arabic" w:hint="cs"/>
              <w:noProof/>
              <w:sz w:val="32"/>
              <w:szCs w:val="32"/>
              <w:lang w:eastAsia="fr-FR" w:bidi="ar-DZ"/>
            </w:rPr>
            <w:t>Écosystème des Startups au Maroc</w:t>
          </w:r>
          <w:r w:rsidR="00C46D46" w:rsidRPr="00C46D46">
            <w:rPr>
              <w:rFonts w:ascii="Traditional Arabic" w:eastAsia="Times New Roman" w:hAnsi="Traditional Arabic" w:cs="Traditional Arabic" w:hint="cs"/>
              <w:noProof/>
              <w:sz w:val="32"/>
              <w:szCs w:val="32"/>
              <w:rtl/>
              <w:lang w:eastAsia="fr-FR" w:bidi="ar-DZ"/>
            </w:rPr>
            <w:t>، 2022)</w:t>
          </w:r>
          <w:r w:rsidR="00C46D46">
            <w:rPr>
              <w:rFonts w:ascii="Traditional Arabic" w:eastAsia="Times New Roman" w:hAnsi="Traditional Arabic" w:cs="Traditional Arabic"/>
              <w:sz w:val="32"/>
              <w:szCs w:val="32"/>
              <w:rtl/>
              <w:lang w:eastAsia="fr-FR"/>
            </w:rPr>
            <w:fldChar w:fldCharType="end"/>
          </w:r>
        </w:sdtContent>
      </w:sdt>
    </w:p>
    <w:p w:rsidR="00756514" w:rsidRPr="00756514" w:rsidRDefault="00756514" w:rsidP="00756514">
      <w:pPr>
        <w:bidi/>
        <w:spacing w:after="0" w:line="240" w:lineRule="auto"/>
        <w:rPr>
          <w:rFonts w:ascii="Traditional Arabic" w:eastAsia="Times New Roman" w:hAnsi="Traditional Arabic" w:cs="Traditional Arabic"/>
          <w:sz w:val="32"/>
          <w:szCs w:val="32"/>
          <w:lang w:eastAsia="fr-FR"/>
        </w:rPr>
      </w:pPr>
      <w:r w:rsidRPr="00756514">
        <w:rPr>
          <w:rFonts w:ascii="Traditional Arabic" w:eastAsia="Times New Roman" w:hAnsi="Traditional Arabic" w:cs="Traditional Arabic"/>
          <w:sz w:val="32"/>
          <w:szCs w:val="32"/>
          <w:rtl/>
          <w:lang w:eastAsia="fr-FR"/>
        </w:rPr>
        <w:t>ويقوم نموذج</w:t>
      </w:r>
      <w:r w:rsidRPr="00756514">
        <w:rPr>
          <w:rFonts w:ascii="Traditional Arabic" w:eastAsia="Times New Roman" w:hAnsi="Traditional Arabic" w:cs="Traditional Arabic"/>
          <w:sz w:val="32"/>
          <w:szCs w:val="32"/>
          <w:lang w:eastAsia="fr-FR"/>
        </w:rPr>
        <w:t xml:space="preserve"> Chari </w:t>
      </w:r>
      <w:r w:rsidRPr="00756514">
        <w:rPr>
          <w:rFonts w:ascii="Traditional Arabic" w:eastAsia="Times New Roman" w:hAnsi="Traditional Arabic" w:cs="Traditional Arabic"/>
          <w:sz w:val="32"/>
          <w:szCs w:val="32"/>
          <w:rtl/>
          <w:lang w:eastAsia="fr-FR"/>
        </w:rPr>
        <w:t>على ثلاثة أعمدة تشغيلية أساسية</w:t>
      </w:r>
      <w:r w:rsidRPr="00756514">
        <w:rPr>
          <w:rFonts w:ascii="Traditional Arabic" w:eastAsia="Times New Roman" w:hAnsi="Traditional Arabic" w:cs="Traditional Arabic"/>
          <w:sz w:val="32"/>
          <w:szCs w:val="32"/>
          <w:lang w:eastAsia="fr-FR"/>
        </w:rPr>
        <w:t>:</w:t>
      </w:r>
      <w:sdt>
        <w:sdtPr>
          <w:rPr>
            <w:rFonts w:ascii="Traditional Arabic" w:eastAsia="Times New Roman" w:hAnsi="Traditional Arabic" w:cs="Traditional Arabic"/>
            <w:sz w:val="32"/>
            <w:szCs w:val="32"/>
            <w:rtl/>
            <w:lang w:eastAsia="fr-FR"/>
          </w:rPr>
          <w:id w:val="-1040745890"/>
          <w:citation/>
        </w:sdtPr>
        <w:sdtEndPr/>
        <w:sdtContent>
          <w:r w:rsidR="00C46D46">
            <w:rPr>
              <w:rFonts w:ascii="Traditional Arabic" w:eastAsia="Times New Roman" w:hAnsi="Traditional Arabic" w:cs="Traditional Arabic"/>
              <w:sz w:val="32"/>
              <w:szCs w:val="32"/>
              <w:rtl/>
              <w:lang w:eastAsia="fr-FR"/>
            </w:rPr>
            <w:fldChar w:fldCharType="begin"/>
          </w:r>
          <w:r w:rsidR="00C46D46">
            <w:rPr>
              <w:rFonts w:ascii="Traditional Arabic" w:eastAsia="Times New Roman" w:hAnsi="Traditional Arabic" w:cs="Traditional Arabic"/>
              <w:sz w:val="32"/>
              <w:szCs w:val="32"/>
              <w:lang w:eastAsia="fr-FR" w:bidi="ar-DZ"/>
            </w:rPr>
            <w:instrText xml:space="preserve">CITATION Dig23 \l 5121 </w:instrText>
          </w:r>
          <w:r w:rsidR="00C46D46">
            <w:rPr>
              <w:rFonts w:ascii="Traditional Arabic" w:eastAsia="Times New Roman" w:hAnsi="Traditional Arabic" w:cs="Traditional Arabic"/>
              <w:sz w:val="32"/>
              <w:szCs w:val="32"/>
              <w:rtl/>
              <w:lang w:eastAsia="fr-FR"/>
            </w:rPr>
            <w:fldChar w:fldCharType="separate"/>
          </w:r>
          <w:r w:rsidR="00C46D46">
            <w:rPr>
              <w:rFonts w:ascii="Traditional Arabic" w:eastAsia="Times New Roman" w:hAnsi="Traditional Arabic" w:cs="Traditional Arabic"/>
              <w:noProof/>
              <w:sz w:val="32"/>
              <w:szCs w:val="32"/>
              <w:rtl/>
              <w:lang w:eastAsia="fr-FR"/>
            </w:rPr>
            <w:t xml:space="preserve"> </w:t>
          </w:r>
          <w:r w:rsidR="00C46D46" w:rsidRPr="00C46D46">
            <w:rPr>
              <w:rFonts w:ascii="Traditional Arabic" w:eastAsia="Times New Roman" w:hAnsi="Traditional Arabic" w:cs="Traditional Arabic" w:hint="cs"/>
              <w:noProof/>
              <w:sz w:val="32"/>
              <w:szCs w:val="32"/>
              <w:rtl/>
              <w:lang w:eastAsia="fr-FR"/>
            </w:rPr>
            <w:t>(</w:t>
          </w:r>
          <w:r w:rsidR="00C46D46" w:rsidRPr="00C46D46">
            <w:rPr>
              <w:rFonts w:ascii="Traditional Arabic" w:eastAsia="Times New Roman" w:hAnsi="Traditional Arabic" w:cs="Traditional Arabic" w:hint="cs"/>
              <w:noProof/>
              <w:sz w:val="32"/>
              <w:szCs w:val="32"/>
              <w:lang w:eastAsia="fr-FR"/>
            </w:rPr>
            <w:t>Ministère de la Transition Numérique</w:t>
          </w:r>
          <w:r w:rsidR="00C46D46" w:rsidRPr="00C46D46">
            <w:rPr>
              <w:rFonts w:ascii="Traditional Arabic" w:eastAsia="Times New Roman" w:hAnsi="Traditional Arabic" w:cs="Traditional Arabic" w:hint="cs"/>
              <w:noProof/>
              <w:sz w:val="32"/>
              <w:szCs w:val="32"/>
              <w:rtl/>
              <w:lang w:eastAsia="fr-FR"/>
            </w:rPr>
            <w:t>، 2023)</w:t>
          </w:r>
          <w:r w:rsidR="00C46D46">
            <w:rPr>
              <w:rFonts w:ascii="Traditional Arabic" w:eastAsia="Times New Roman" w:hAnsi="Traditional Arabic" w:cs="Traditional Arabic"/>
              <w:sz w:val="32"/>
              <w:szCs w:val="32"/>
              <w:rtl/>
              <w:lang w:eastAsia="fr-FR"/>
            </w:rPr>
            <w:fldChar w:fldCharType="end"/>
          </w:r>
        </w:sdtContent>
      </w:sdt>
    </w:p>
    <w:p w:rsidR="00756514" w:rsidRPr="00756514" w:rsidRDefault="00756514" w:rsidP="00756514">
      <w:pPr>
        <w:pStyle w:val="Paragraphedeliste"/>
        <w:numPr>
          <w:ilvl w:val="0"/>
          <w:numId w:val="11"/>
        </w:numPr>
        <w:bidi/>
        <w:spacing w:after="0" w:line="240" w:lineRule="auto"/>
        <w:rPr>
          <w:rFonts w:ascii="Traditional Arabic" w:eastAsia="Times New Roman" w:hAnsi="Traditional Arabic" w:cs="Traditional Arabic"/>
          <w:sz w:val="32"/>
          <w:szCs w:val="32"/>
          <w:lang w:eastAsia="fr-FR"/>
        </w:rPr>
      </w:pPr>
      <w:r w:rsidRPr="00756514">
        <w:rPr>
          <w:rFonts w:ascii="Traditional Arabic" w:eastAsia="Times New Roman" w:hAnsi="Traditional Arabic" w:cs="Traditional Arabic"/>
          <w:sz w:val="32"/>
          <w:szCs w:val="32"/>
          <w:rtl/>
          <w:lang w:eastAsia="fr-FR"/>
        </w:rPr>
        <w:t>أولًا، منظومة الطلبات الرقمية التي تسمح للتجار بالولوج إلى قائمة واسعة من المنتجات بأسعار تنافسية، مع إمكانية طلب كميات صغيرة تناسب طبيعة نشاطهم</w:t>
      </w:r>
      <w:r w:rsidRPr="00756514">
        <w:rPr>
          <w:rFonts w:ascii="Traditional Arabic" w:eastAsia="Times New Roman" w:hAnsi="Traditional Arabic" w:cs="Traditional Arabic"/>
          <w:sz w:val="32"/>
          <w:szCs w:val="32"/>
          <w:lang w:eastAsia="fr-FR"/>
        </w:rPr>
        <w:t xml:space="preserve">. </w:t>
      </w:r>
      <w:r w:rsidRPr="00756514">
        <w:rPr>
          <w:rFonts w:ascii="Traditional Arabic" w:eastAsia="Times New Roman" w:hAnsi="Traditional Arabic" w:cs="Traditional Arabic"/>
          <w:sz w:val="32"/>
          <w:szCs w:val="32"/>
          <w:rtl/>
          <w:lang w:eastAsia="fr-FR"/>
        </w:rPr>
        <w:t xml:space="preserve">وتدعم المنصة هذا المسار ببنية لوجستية تضم مستودعات حضرية </w:t>
      </w:r>
      <w:proofErr w:type="spellStart"/>
      <w:r w:rsidRPr="00756514">
        <w:rPr>
          <w:rFonts w:ascii="Traditional Arabic" w:eastAsia="Times New Roman" w:hAnsi="Traditional Arabic" w:cs="Traditional Arabic"/>
          <w:sz w:val="32"/>
          <w:szCs w:val="32"/>
          <w:rtl/>
          <w:lang w:eastAsia="fr-FR"/>
        </w:rPr>
        <w:t>متموضعة</w:t>
      </w:r>
      <w:proofErr w:type="spellEnd"/>
      <w:r w:rsidRPr="00756514">
        <w:rPr>
          <w:rFonts w:ascii="Traditional Arabic" w:eastAsia="Times New Roman" w:hAnsi="Traditional Arabic" w:cs="Traditional Arabic"/>
          <w:sz w:val="32"/>
          <w:szCs w:val="32"/>
          <w:rtl/>
          <w:lang w:eastAsia="fr-FR"/>
        </w:rPr>
        <w:t xml:space="preserve"> في مناطق استراتيجية، تُنفّذ من خلالها عمليات التوزيع السريع خلال أقل من 24 ساعة، ما يقلل التكلفة التشغيلية على التجار ويرفع من موثوقية سلسلة الإمداد</w:t>
      </w:r>
      <w:r w:rsidRPr="00756514">
        <w:rPr>
          <w:rFonts w:ascii="Traditional Arabic" w:eastAsia="Times New Roman" w:hAnsi="Traditional Arabic" w:cs="Traditional Arabic"/>
          <w:sz w:val="32"/>
          <w:szCs w:val="32"/>
          <w:lang w:eastAsia="fr-FR"/>
        </w:rPr>
        <w:t>.</w:t>
      </w:r>
    </w:p>
    <w:p w:rsidR="00756514" w:rsidRPr="00756514" w:rsidRDefault="00756514" w:rsidP="00756514">
      <w:pPr>
        <w:pStyle w:val="Paragraphedeliste"/>
        <w:numPr>
          <w:ilvl w:val="0"/>
          <w:numId w:val="11"/>
        </w:numPr>
        <w:bidi/>
        <w:spacing w:after="0" w:line="240" w:lineRule="auto"/>
        <w:rPr>
          <w:rFonts w:ascii="Traditional Arabic" w:eastAsia="Times New Roman" w:hAnsi="Traditional Arabic" w:cs="Traditional Arabic"/>
          <w:sz w:val="32"/>
          <w:szCs w:val="32"/>
          <w:lang w:eastAsia="fr-FR"/>
        </w:rPr>
      </w:pPr>
      <w:r w:rsidRPr="00756514">
        <w:rPr>
          <w:rFonts w:ascii="Traditional Arabic" w:eastAsia="Times New Roman" w:hAnsi="Traditional Arabic" w:cs="Traditional Arabic"/>
          <w:sz w:val="32"/>
          <w:szCs w:val="32"/>
          <w:rtl/>
          <w:lang w:eastAsia="fr-FR"/>
        </w:rPr>
        <w:t>ثانيًا، اعتمدت</w:t>
      </w:r>
      <w:r w:rsidRPr="00756514">
        <w:rPr>
          <w:rFonts w:ascii="Traditional Arabic" w:eastAsia="Times New Roman" w:hAnsi="Traditional Arabic" w:cs="Traditional Arabic"/>
          <w:sz w:val="32"/>
          <w:szCs w:val="32"/>
          <w:lang w:eastAsia="fr-FR"/>
        </w:rPr>
        <w:t xml:space="preserve"> Chari </w:t>
      </w:r>
      <w:r w:rsidRPr="00756514">
        <w:rPr>
          <w:rFonts w:ascii="Traditional Arabic" w:eastAsia="Times New Roman" w:hAnsi="Traditional Arabic" w:cs="Traditional Arabic"/>
          <w:sz w:val="32"/>
          <w:szCs w:val="32"/>
          <w:rtl/>
          <w:lang w:eastAsia="fr-FR"/>
        </w:rPr>
        <w:t xml:space="preserve">على توسيع نطاق عملها عبر دمج الخدمات المالية في نموذجها، من خلال تقديم قروض صغيرة ورأس مال عامل للتجار، اعتمادًا على بيانات المعاملات المجمّعة داخل المنصة وتطبيق </w:t>
      </w:r>
      <w:r w:rsidRPr="00756514">
        <w:rPr>
          <w:rFonts w:ascii="Traditional Arabic" w:eastAsia="Times New Roman" w:hAnsi="Traditional Arabic" w:cs="Traditional Arabic"/>
          <w:sz w:val="32"/>
          <w:szCs w:val="32"/>
          <w:lang w:eastAsia="fr-FR"/>
        </w:rPr>
        <w:t>“</w:t>
      </w:r>
      <w:proofErr w:type="spellStart"/>
      <w:r w:rsidRPr="00756514">
        <w:rPr>
          <w:rFonts w:ascii="Traditional Arabic" w:eastAsia="Times New Roman" w:hAnsi="Traditional Arabic" w:cs="Traditional Arabic"/>
          <w:sz w:val="32"/>
          <w:szCs w:val="32"/>
          <w:lang w:eastAsia="fr-FR"/>
        </w:rPr>
        <w:t>Karny</w:t>
      </w:r>
      <w:proofErr w:type="spellEnd"/>
      <w:r w:rsidRPr="00756514">
        <w:rPr>
          <w:rFonts w:ascii="Traditional Arabic" w:eastAsia="Times New Roman" w:hAnsi="Traditional Arabic" w:cs="Traditional Arabic"/>
          <w:sz w:val="32"/>
          <w:szCs w:val="32"/>
          <w:lang w:eastAsia="fr-FR"/>
        </w:rPr>
        <w:t xml:space="preserve">” </w:t>
      </w:r>
      <w:r w:rsidRPr="00756514">
        <w:rPr>
          <w:rFonts w:ascii="Traditional Arabic" w:eastAsia="Times New Roman" w:hAnsi="Traditional Arabic" w:cs="Traditional Arabic"/>
          <w:sz w:val="32"/>
          <w:szCs w:val="32"/>
          <w:rtl/>
          <w:lang w:eastAsia="fr-FR"/>
        </w:rPr>
        <w:t>الذي استحوذت عليه الشركة لتقييم الجدارة الائتمانية. وقد عزّز هذا التوجه موقع المنصة كمُيسّر للشمول المالي، خاصة بعد حصولها على ترخيص مؤسسة دفع من بنك المغرب</w:t>
      </w:r>
      <w:r w:rsidRPr="00756514">
        <w:rPr>
          <w:rFonts w:ascii="Traditional Arabic" w:eastAsia="Times New Roman" w:hAnsi="Traditional Arabic" w:cs="Traditional Arabic"/>
          <w:sz w:val="32"/>
          <w:szCs w:val="32"/>
          <w:lang w:eastAsia="fr-FR"/>
        </w:rPr>
        <w:t>.</w:t>
      </w:r>
    </w:p>
    <w:p w:rsidR="00756514" w:rsidRPr="00756514" w:rsidRDefault="00756514" w:rsidP="00756514">
      <w:pPr>
        <w:pStyle w:val="Paragraphedeliste"/>
        <w:numPr>
          <w:ilvl w:val="0"/>
          <w:numId w:val="11"/>
        </w:numPr>
        <w:bidi/>
        <w:spacing w:after="0" w:line="240" w:lineRule="auto"/>
        <w:rPr>
          <w:rFonts w:ascii="Traditional Arabic" w:eastAsia="Times New Roman" w:hAnsi="Traditional Arabic" w:cs="Traditional Arabic"/>
          <w:sz w:val="32"/>
          <w:szCs w:val="32"/>
          <w:lang w:eastAsia="fr-FR"/>
        </w:rPr>
      </w:pPr>
      <w:r w:rsidRPr="00756514">
        <w:rPr>
          <w:rFonts w:ascii="Traditional Arabic" w:eastAsia="Times New Roman" w:hAnsi="Traditional Arabic" w:cs="Traditional Arabic"/>
          <w:sz w:val="32"/>
          <w:szCs w:val="32"/>
          <w:rtl/>
          <w:lang w:eastAsia="fr-FR"/>
        </w:rPr>
        <w:t>ثالثًا، يعتمد النموذج على الشراكات التجارية مع الموزعين والمصنّعين، الذين يستفيدون من قناة توزيع رقمية مباشرة ومن بيانات دقيقة حول سلوك الشراء في نقاط البيع التقليدية</w:t>
      </w:r>
      <w:r w:rsidRPr="00756514">
        <w:rPr>
          <w:rFonts w:ascii="Traditional Arabic" w:eastAsia="Times New Roman" w:hAnsi="Traditional Arabic" w:cs="Traditional Arabic"/>
          <w:sz w:val="32"/>
          <w:szCs w:val="32"/>
          <w:lang w:eastAsia="fr-FR"/>
        </w:rPr>
        <w:t>.</w:t>
      </w:r>
    </w:p>
    <w:p w:rsidR="00C22E2C" w:rsidRPr="00756514" w:rsidRDefault="00756514" w:rsidP="00355D62">
      <w:pPr>
        <w:bidi/>
        <w:spacing w:after="0" w:line="240" w:lineRule="auto"/>
        <w:rPr>
          <w:rFonts w:ascii="Traditional Arabic" w:eastAsia="Times New Roman" w:hAnsi="Traditional Arabic" w:cs="Traditional Arabic"/>
          <w:sz w:val="32"/>
          <w:szCs w:val="32"/>
          <w:lang w:eastAsia="fr-FR"/>
        </w:rPr>
      </w:pPr>
      <w:r w:rsidRPr="00756514">
        <w:rPr>
          <w:rFonts w:ascii="Traditional Arabic" w:eastAsia="Times New Roman" w:hAnsi="Traditional Arabic" w:cs="Traditional Arabic"/>
          <w:sz w:val="32"/>
          <w:szCs w:val="32"/>
          <w:rtl/>
          <w:lang w:eastAsia="fr-FR"/>
        </w:rPr>
        <w:t xml:space="preserve">وتبرز قيمة هذه التجربة في قدرتها على </w:t>
      </w:r>
      <w:proofErr w:type="spellStart"/>
      <w:r w:rsidRPr="00756514">
        <w:rPr>
          <w:rFonts w:ascii="Traditional Arabic" w:eastAsia="Times New Roman" w:hAnsi="Traditional Arabic" w:cs="Traditional Arabic"/>
          <w:sz w:val="32"/>
          <w:szCs w:val="32"/>
          <w:rtl/>
          <w:lang w:eastAsia="fr-FR"/>
        </w:rPr>
        <w:t>رقمنة</w:t>
      </w:r>
      <w:proofErr w:type="spellEnd"/>
      <w:r w:rsidRPr="00756514">
        <w:rPr>
          <w:rFonts w:ascii="Traditional Arabic" w:eastAsia="Times New Roman" w:hAnsi="Traditional Arabic" w:cs="Traditional Arabic"/>
          <w:sz w:val="32"/>
          <w:szCs w:val="32"/>
          <w:rtl/>
          <w:lang w:eastAsia="fr-FR"/>
        </w:rPr>
        <w:t xml:space="preserve"> قطاع غير رسمي واسع وتحسين اندماج التجار في المنظومة الاقتصادية الحديثة</w:t>
      </w:r>
      <w:sdt>
        <w:sdtPr>
          <w:rPr>
            <w:rFonts w:ascii="Traditional Arabic" w:eastAsia="Times New Roman" w:hAnsi="Traditional Arabic" w:cs="Traditional Arabic"/>
            <w:sz w:val="32"/>
            <w:szCs w:val="32"/>
            <w:rtl/>
            <w:lang w:eastAsia="fr-FR"/>
          </w:rPr>
          <w:id w:val="1241218213"/>
          <w:citation/>
        </w:sdtPr>
        <w:sdtEndPr/>
        <w:sdtContent>
          <w:r w:rsidR="00C46D46">
            <w:rPr>
              <w:rFonts w:ascii="Traditional Arabic" w:eastAsia="Times New Roman" w:hAnsi="Traditional Arabic" w:cs="Traditional Arabic"/>
              <w:sz w:val="32"/>
              <w:szCs w:val="32"/>
              <w:rtl/>
              <w:lang w:eastAsia="fr-FR"/>
            </w:rPr>
            <w:fldChar w:fldCharType="begin"/>
          </w:r>
          <w:r w:rsidR="00C46D46">
            <w:rPr>
              <w:rFonts w:ascii="Traditional Arabic" w:eastAsia="Times New Roman" w:hAnsi="Traditional Arabic" w:cs="Traditional Arabic"/>
              <w:sz w:val="32"/>
              <w:szCs w:val="32"/>
              <w:rtl/>
              <w:lang w:eastAsia="fr-FR" w:bidi="ar-DZ"/>
            </w:rPr>
            <w:instrText xml:space="preserve"> </w:instrText>
          </w:r>
          <w:r w:rsidR="00C46D46">
            <w:rPr>
              <w:rFonts w:ascii="Traditional Arabic" w:eastAsia="Times New Roman" w:hAnsi="Traditional Arabic" w:cs="Traditional Arabic" w:hint="cs"/>
              <w:sz w:val="32"/>
              <w:szCs w:val="32"/>
              <w:lang w:eastAsia="fr-FR" w:bidi="ar-DZ"/>
            </w:rPr>
            <w:instrText>CITATION</w:instrText>
          </w:r>
          <w:r w:rsidR="00C46D46">
            <w:rPr>
              <w:rFonts w:ascii="Traditional Arabic" w:eastAsia="Times New Roman" w:hAnsi="Traditional Arabic" w:cs="Traditional Arabic" w:hint="cs"/>
              <w:sz w:val="32"/>
              <w:szCs w:val="32"/>
              <w:rtl/>
              <w:lang w:eastAsia="fr-FR" w:bidi="ar-DZ"/>
            </w:rPr>
            <w:instrText xml:space="preserve"> </w:instrText>
          </w:r>
          <w:r w:rsidR="00C46D46">
            <w:rPr>
              <w:rFonts w:ascii="Traditional Arabic" w:eastAsia="Times New Roman" w:hAnsi="Traditional Arabic" w:cs="Traditional Arabic" w:hint="cs"/>
              <w:sz w:val="32"/>
              <w:szCs w:val="32"/>
              <w:lang w:eastAsia="fr-FR" w:bidi="ar-DZ"/>
            </w:rPr>
            <w:instrText>Wor221 \l 5121</w:instrText>
          </w:r>
          <w:r w:rsidR="00C46D46">
            <w:rPr>
              <w:rFonts w:ascii="Traditional Arabic" w:eastAsia="Times New Roman" w:hAnsi="Traditional Arabic" w:cs="Traditional Arabic"/>
              <w:sz w:val="32"/>
              <w:szCs w:val="32"/>
              <w:rtl/>
              <w:lang w:eastAsia="fr-FR" w:bidi="ar-DZ"/>
            </w:rPr>
            <w:instrText xml:space="preserve"> </w:instrText>
          </w:r>
          <w:r w:rsidR="00C46D46">
            <w:rPr>
              <w:rFonts w:ascii="Traditional Arabic" w:eastAsia="Times New Roman" w:hAnsi="Traditional Arabic" w:cs="Traditional Arabic"/>
              <w:sz w:val="32"/>
              <w:szCs w:val="32"/>
              <w:rtl/>
              <w:lang w:eastAsia="fr-FR"/>
            </w:rPr>
            <w:fldChar w:fldCharType="separate"/>
          </w:r>
          <w:r w:rsidR="00C46D46">
            <w:rPr>
              <w:rFonts w:ascii="Traditional Arabic" w:eastAsia="Times New Roman" w:hAnsi="Traditional Arabic" w:cs="Traditional Arabic"/>
              <w:noProof/>
              <w:sz w:val="32"/>
              <w:szCs w:val="32"/>
              <w:rtl/>
              <w:lang w:eastAsia="fr-FR" w:bidi="ar-DZ"/>
            </w:rPr>
            <w:t xml:space="preserve"> </w:t>
          </w:r>
          <w:r w:rsidR="00C46D46" w:rsidRPr="00C46D46">
            <w:rPr>
              <w:rFonts w:ascii="Traditional Arabic" w:eastAsia="Times New Roman" w:hAnsi="Traditional Arabic" w:cs="Traditional Arabic" w:hint="cs"/>
              <w:noProof/>
              <w:sz w:val="32"/>
              <w:szCs w:val="32"/>
              <w:rtl/>
              <w:lang w:eastAsia="fr-FR" w:bidi="ar-DZ"/>
            </w:rPr>
            <w:t>(</w:t>
          </w:r>
          <w:r w:rsidR="00C46D46" w:rsidRPr="00C46D46">
            <w:rPr>
              <w:rFonts w:ascii="Traditional Arabic" w:eastAsia="Times New Roman" w:hAnsi="Traditional Arabic" w:cs="Traditional Arabic" w:hint="cs"/>
              <w:noProof/>
              <w:sz w:val="32"/>
              <w:szCs w:val="32"/>
              <w:lang w:eastAsia="fr-FR" w:bidi="ar-DZ"/>
            </w:rPr>
            <w:t>World Bank</w:t>
          </w:r>
          <w:r w:rsidR="00C46D46" w:rsidRPr="00C46D46">
            <w:rPr>
              <w:rFonts w:ascii="Traditional Arabic" w:eastAsia="Times New Roman" w:hAnsi="Traditional Arabic" w:cs="Traditional Arabic" w:hint="cs"/>
              <w:noProof/>
              <w:sz w:val="32"/>
              <w:szCs w:val="32"/>
              <w:rtl/>
              <w:lang w:eastAsia="fr-FR" w:bidi="ar-DZ"/>
            </w:rPr>
            <w:t xml:space="preserve"> ، 2022)</w:t>
          </w:r>
          <w:r w:rsidR="00C46D46">
            <w:rPr>
              <w:rFonts w:ascii="Traditional Arabic" w:eastAsia="Times New Roman" w:hAnsi="Traditional Arabic" w:cs="Traditional Arabic"/>
              <w:sz w:val="32"/>
              <w:szCs w:val="32"/>
              <w:rtl/>
              <w:lang w:eastAsia="fr-FR"/>
            </w:rPr>
            <w:fldChar w:fldCharType="end"/>
          </w:r>
        </w:sdtContent>
      </w:sdt>
      <w:r w:rsidRPr="00756514">
        <w:rPr>
          <w:rFonts w:ascii="Traditional Arabic" w:eastAsia="Times New Roman" w:hAnsi="Traditional Arabic" w:cs="Traditional Arabic"/>
          <w:sz w:val="32"/>
          <w:szCs w:val="32"/>
          <w:rtl/>
          <w:lang w:eastAsia="fr-FR"/>
        </w:rPr>
        <w:t>، مما يجعل نموذج</w:t>
      </w:r>
      <w:r w:rsidRPr="00756514">
        <w:rPr>
          <w:rFonts w:ascii="Traditional Arabic" w:eastAsia="Times New Roman" w:hAnsi="Traditional Arabic" w:cs="Traditional Arabic"/>
          <w:sz w:val="32"/>
          <w:szCs w:val="32"/>
          <w:lang w:eastAsia="fr-FR"/>
        </w:rPr>
        <w:t xml:space="preserve"> Chari </w:t>
      </w:r>
      <w:r w:rsidRPr="00756514">
        <w:rPr>
          <w:rFonts w:ascii="Traditional Arabic" w:eastAsia="Times New Roman" w:hAnsi="Traditional Arabic" w:cs="Traditional Arabic"/>
          <w:sz w:val="32"/>
          <w:szCs w:val="32"/>
          <w:rtl/>
          <w:lang w:eastAsia="fr-FR"/>
        </w:rPr>
        <w:t>مثالًا مهمًا على قدرة المؤسسات الناشئة المغربية على استغلال التحول الرقمي لتوليد نمو اقتصادي فعلي وتوسّع قابل للاستدامة</w:t>
      </w:r>
      <w:r w:rsidRPr="00756514">
        <w:rPr>
          <w:rFonts w:ascii="Traditional Arabic" w:eastAsia="Times New Roman" w:hAnsi="Traditional Arabic" w:cs="Traditional Arabic"/>
          <w:sz w:val="32"/>
          <w:szCs w:val="32"/>
          <w:lang w:eastAsia="fr-FR"/>
        </w:rPr>
        <w:t>.</w:t>
      </w:r>
    </w:p>
    <w:p w:rsidR="009177D2" w:rsidRPr="004165AF" w:rsidRDefault="004165AF" w:rsidP="004165AF">
      <w:pPr>
        <w:bidi/>
        <w:spacing w:after="0" w:line="240" w:lineRule="auto"/>
        <w:rPr>
          <w:rFonts w:ascii="Traditional Arabic" w:eastAsia="Times New Roman" w:hAnsi="Traditional Arabic" w:cs="Traditional Arabic"/>
          <w:b/>
          <w:bCs/>
          <w:sz w:val="32"/>
          <w:szCs w:val="32"/>
          <w:rtl/>
          <w:lang w:eastAsia="fr-FR" w:bidi="ar-DZ"/>
        </w:rPr>
      </w:pPr>
      <w:r w:rsidRPr="004165AF">
        <w:rPr>
          <w:rFonts w:ascii="Traditional Arabic" w:eastAsia="Times New Roman" w:hAnsi="Traditional Arabic" w:cs="Traditional Arabic" w:hint="cs"/>
          <w:b/>
          <w:bCs/>
          <w:sz w:val="32"/>
          <w:szCs w:val="32"/>
          <w:rtl/>
          <w:lang w:eastAsia="fr-FR"/>
        </w:rPr>
        <w:t xml:space="preserve">2.3. </w:t>
      </w:r>
      <w:r w:rsidR="009177D2" w:rsidRPr="004165AF">
        <w:rPr>
          <w:rFonts w:ascii="Traditional Arabic" w:eastAsia="Times New Roman" w:hAnsi="Traditional Arabic" w:cs="Traditional Arabic"/>
          <w:b/>
          <w:bCs/>
          <w:sz w:val="32"/>
          <w:szCs w:val="32"/>
          <w:rtl/>
          <w:lang w:eastAsia="fr-FR"/>
        </w:rPr>
        <w:t xml:space="preserve">عناصر استراتيجية التحوّل الرقمي المستخدمة </w:t>
      </w:r>
      <w:r w:rsidRPr="004165AF">
        <w:rPr>
          <w:rFonts w:ascii="Traditional Arabic" w:eastAsia="Times New Roman" w:hAnsi="Traditional Arabic" w:cs="Traditional Arabic" w:hint="cs"/>
          <w:b/>
          <w:bCs/>
          <w:sz w:val="32"/>
          <w:szCs w:val="32"/>
          <w:rtl/>
          <w:lang w:eastAsia="fr-FR"/>
        </w:rPr>
        <w:t>المشتركة بين النماذج</w:t>
      </w:r>
    </w:p>
    <w:p w:rsidR="009177D2" w:rsidRPr="00B84197" w:rsidRDefault="009177D2" w:rsidP="00B84197">
      <w:pPr>
        <w:pStyle w:val="Paragraphedeliste"/>
        <w:numPr>
          <w:ilvl w:val="0"/>
          <w:numId w:val="12"/>
        </w:numPr>
        <w:bidi/>
        <w:spacing w:after="0" w:line="240" w:lineRule="auto"/>
        <w:rPr>
          <w:rFonts w:ascii="Traditional Arabic" w:eastAsia="Times New Roman" w:hAnsi="Traditional Arabic" w:cs="Traditional Arabic"/>
          <w:sz w:val="32"/>
          <w:szCs w:val="32"/>
          <w:rtl/>
          <w:lang w:eastAsia="fr-FR" w:bidi="ar-DZ"/>
        </w:rPr>
      </w:pPr>
      <w:r w:rsidRPr="00B84197">
        <w:rPr>
          <w:rFonts w:ascii="Traditional Arabic" w:eastAsia="Times New Roman" w:hAnsi="Traditional Arabic" w:cs="Traditional Arabic"/>
          <w:sz w:val="32"/>
          <w:szCs w:val="32"/>
          <w:rtl/>
          <w:lang w:eastAsia="fr-FR"/>
        </w:rPr>
        <w:lastRenderedPageBreak/>
        <w:t>بناء بنى تقنية مرنة</w:t>
      </w:r>
      <w:r w:rsidR="004165AF" w:rsidRPr="00B84197">
        <w:rPr>
          <w:rFonts w:ascii="Traditional Arabic" w:eastAsia="Times New Roman" w:hAnsi="Traditional Arabic" w:cs="Traditional Arabic"/>
          <w:sz w:val="32"/>
          <w:szCs w:val="32"/>
          <w:rtl/>
          <w:lang w:eastAsia="fr-FR"/>
        </w:rPr>
        <w:t xml:space="preserve"> </w:t>
      </w:r>
      <w:proofErr w:type="spellStart"/>
      <w:r w:rsidR="004165AF" w:rsidRPr="00B84197">
        <w:rPr>
          <w:rFonts w:ascii="Traditional Arabic" w:eastAsia="Times New Roman" w:hAnsi="Traditional Arabic" w:cs="Traditional Arabic"/>
          <w:sz w:val="32"/>
          <w:szCs w:val="32"/>
          <w:lang w:eastAsia="fr-FR"/>
        </w:rPr>
        <w:t>Coupang</w:t>
      </w:r>
      <w:proofErr w:type="spellEnd"/>
      <w:r w:rsidR="004165AF" w:rsidRPr="00B84197">
        <w:rPr>
          <w:rFonts w:ascii="Traditional Arabic" w:eastAsia="Times New Roman" w:hAnsi="Traditional Arabic" w:cs="Traditional Arabic"/>
          <w:sz w:val="32"/>
          <w:szCs w:val="32"/>
          <w:lang w:eastAsia="fr-FR"/>
        </w:rPr>
        <w:t xml:space="preserve"> </w:t>
      </w:r>
      <w:r w:rsidR="004165AF" w:rsidRPr="00B84197">
        <w:rPr>
          <w:rFonts w:ascii="Traditional Arabic" w:eastAsia="Times New Roman" w:hAnsi="Traditional Arabic" w:cs="Traditional Arabic"/>
          <w:sz w:val="32"/>
          <w:szCs w:val="32"/>
          <w:rtl/>
          <w:lang w:eastAsia="fr-FR"/>
        </w:rPr>
        <w:t>و</w:t>
      </w:r>
      <w:proofErr w:type="spellStart"/>
      <w:proofErr w:type="gramStart"/>
      <w:r w:rsidR="004165AF" w:rsidRPr="00B84197">
        <w:rPr>
          <w:rFonts w:ascii="Traditional Arabic" w:eastAsia="Times New Roman" w:hAnsi="Traditional Arabic" w:cs="Traditional Arabic"/>
          <w:sz w:val="32"/>
          <w:szCs w:val="32"/>
          <w:lang w:eastAsia="fr-FR"/>
        </w:rPr>
        <w:t>Wolt</w:t>
      </w:r>
      <w:proofErr w:type="spellEnd"/>
      <w:r w:rsidRPr="00B84197">
        <w:rPr>
          <w:rFonts w:ascii="Traditional Arabic" w:eastAsia="Times New Roman" w:hAnsi="Traditional Arabic" w:cs="Traditional Arabic"/>
          <w:sz w:val="32"/>
          <w:szCs w:val="32"/>
          <w:lang w:eastAsia="fr-FR"/>
        </w:rPr>
        <w:t xml:space="preserve"> </w:t>
      </w:r>
      <w:r w:rsidR="004165AF" w:rsidRPr="00B84197">
        <w:rPr>
          <w:rFonts w:ascii="Traditional Arabic" w:eastAsia="Times New Roman" w:hAnsi="Traditional Arabic" w:cs="Traditional Arabic" w:hint="cs"/>
          <w:sz w:val="32"/>
          <w:szCs w:val="32"/>
          <w:rtl/>
          <w:lang w:eastAsia="fr-FR"/>
        </w:rPr>
        <w:t xml:space="preserve"> </w:t>
      </w:r>
      <w:r w:rsidRPr="00B84197">
        <w:rPr>
          <w:rFonts w:ascii="Traditional Arabic" w:eastAsia="Times New Roman" w:hAnsi="Traditional Arabic" w:cs="Traditional Arabic"/>
          <w:sz w:val="32"/>
          <w:szCs w:val="32"/>
          <w:rtl/>
          <w:lang w:eastAsia="fr-FR"/>
        </w:rPr>
        <w:t>بنيا</w:t>
      </w:r>
      <w:proofErr w:type="gramEnd"/>
      <w:r w:rsidRPr="00B84197">
        <w:rPr>
          <w:rFonts w:ascii="Traditional Arabic" w:eastAsia="Times New Roman" w:hAnsi="Traditional Arabic" w:cs="Traditional Arabic"/>
          <w:sz w:val="32"/>
          <w:szCs w:val="32"/>
          <w:rtl/>
          <w:lang w:eastAsia="fr-FR"/>
        </w:rPr>
        <w:t xml:space="preserve"> منصات قابلة للتعلّم وتحسين الأداء عبر البيانات، و</w:t>
      </w:r>
      <w:proofErr w:type="spellStart"/>
      <w:r w:rsidRPr="00B84197">
        <w:rPr>
          <w:rFonts w:ascii="Traditional Arabic" w:eastAsia="Times New Roman" w:hAnsi="Traditional Arabic" w:cs="Traditional Arabic"/>
          <w:sz w:val="32"/>
          <w:szCs w:val="32"/>
          <w:lang w:eastAsia="fr-FR"/>
        </w:rPr>
        <w:t>Coupang</w:t>
      </w:r>
      <w:proofErr w:type="spellEnd"/>
      <w:r w:rsidRPr="00B84197">
        <w:rPr>
          <w:rFonts w:ascii="Traditional Arabic" w:eastAsia="Times New Roman" w:hAnsi="Traditional Arabic" w:cs="Traditional Arabic"/>
          <w:sz w:val="32"/>
          <w:szCs w:val="32"/>
          <w:lang w:eastAsia="fr-FR"/>
        </w:rPr>
        <w:t xml:space="preserve"> </w:t>
      </w:r>
      <w:r w:rsidRPr="00B84197">
        <w:rPr>
          <w:rFonts w:ascii="Traditional Arabic" w:eastAsia="Times New Roman" w:hAnsi="Traditional Arabic" w:cs="Traditional Arabic"/>
          <w:sz w:val="32"/>
          <w:szCs w:val="32"/>
          <w:rtl/>
          <w:lang w:eastAsia="fr-FR"/>
        </w:rPr>
        <w:t>استثمرت في مراكز لوجستية خاصة لخفض زمن التسليم</w:t>
      </w:r>
      <w:r w:rsidRPr="00B84197">
        <w:rPr>
          <w:rFonts w:ascii="Traditional Arabic" w:eastAsia="Times New Roman" w:hAnsi="Traditional Arabic" w:cs="Traditional Arabic"/>
          <w:sz w:val="32"/>
          <w:szCs w:val="32"/>
          <w:lang w:eastAsia="fr-FR"/>
        </w:rPr>
        <w:t>. </w:t>
      </w:r>
      <w:sdt>
        <w:sdtPr>
          <w:rPr>
            <w:rFonts w:ascii="Traditional Arabic" w:eastAsia="Times New Roman" w:hAnsi="Traditional Arabic" w:cs="Traditional Arabic"/>
            <w:sz w:val="32"/>
            <w:szCs w:val="32"/>
            <w:rtl/>
            <w:lang w:eastAsia="fr-FR"/>
          </w:rPr>
          <w:id w:val="-2141950733"/>
          <w:citation/>
        </w:sdtPr>
        <w:sdtEndPr/>
        <w:sdtContent>
          <w:r w:rsidR="0063595E">
            <w:rPr>
              <w:rFonts w:ascii="Traditional Arabic" w:eastAsia="Times New Roman" w:hAnsi="Traditional Arabic" w:cs="Traditional Arabic"/>
              <w:sz w:val="32"/>
              <w:szCs w:val="32"/>
              <w:rtl/>
              <w:lang w:eastAsia="fr-FR"/>
            </w:rPr>
            <w:fldChar w:fldCharType="begin"/>
          </w:r>
          <w:r w:rsidR="0063595E">
            <w:rPr>
              <w:rFonts w:ascii="Traditional Arabic" w:eastAsia="Times New Roman" w:hAnsi="Traditional Arabic" w:cs="Traditional Arabic"/>
              <w:sz w:val="32"/>
              <w:szCs w:val="32"/>
              <w:rtl/>
              <w:lang w:eastAsia="fr-FR" w:bidi="ar-DZ"/>
            </w:rPr>
            <w:instrText xml:space="preserve"> </w:instrText>
          </w:r>
          <w:r w:rsidR="0063595E">
            <w:rPr>
              <w:rFonts w:ascii="Traditional Arabic" w:eastAsia="Times New Roman" w:hAnsi="Traditional Arabic" w:cs="Traditional Arabic" w:hint="cs"/>
              <w:sz w:val="32"/>
              <w:szCs w:val="32"/>
              <w:lang w:eastAsia="fr-FR" w:bidi="ar-DZ"/>
            </w:rPr>
            <w:instrText>CITATION</w:instrText>
          </w:r>
          <w:r w:rsidR="0063595E">
            <w:rPr>
              <w:rFonts w:ascii="Traditional Arabic" w:eastAsia="Times New Roman" w:hAnsi="Traditional Arabic" w:cs="Traditional Arabic" w:hint="cs"/>
              <w:sz w:val="32"/>
              <w:szCs w:val="32"/>
              <w:rtl/>
              <w:lang w:eastAsia="fr-FR" w:bidi="ar-DZ"/>
            </w:rPr>
            <w:instrText xml:space="preserve"> </w:instrText>
          </w:r>
          <w:r w:rsidR="0063595E">
            <w:rPr>
              <w:rFonts w:ascii="Traditional Arabic" w:eastAsia="Times New Roman" w:hAnsi="Traditional Arabic" w:cs="Traditional Arabic" w:hint="cs"/>
              <w:sz w:val="32"/>
              <w:szCs w:val="32"/>
              <w:lang w:eastAsia="fr-FR" w:bidi="ar-DZ"/>
            </w:rPr>
            <w:instrText>You23 \l 5121</w:instrText>
          </w:r>
          <w:r w:rsidR="0063595E">
            <w:rPr>
              <w:rFonts w:ascii="Traditional Arabic" w:eastAsia="Times New Roman" w:hAnsi="Traditional Arabic" w:cs="Traditional Arabic"/>
              <w:sz w:val="32"/>
              <w:szCs w:val="32"/>
              <w:rtl/>
              <w:lang w:eastAsia="fr-FR" w:bidi="ar-DZ"/>
            </w:rPr>
            <w:instrText xml:space="preserve"> </w:instrText>
          </w:r>
          <w:r w:rsidR="0063595E">
            <w:rPr>
              <w:rFonts w:ascii="Traditional Arabic" w:eastAsia="Times New Roman" w:hAnsi="Traditional Arabic" w:cs="Traditional Arabic"/>
              <w:sz w:val="32"/>
              <w:szCs w:val="32"/>
              <w:rtl/>
              <w:lang w:eastAsia="fr-FR"/>
            </w:rPr>
            <w:fldChar w:fldCharType="separate"/>
          </w:r>
          <w:r w:rsidR="0063595E">
            <w:rPr>
              <w:rFonts w:ascii="Traditional Arabic" w:eastAsia="Times New Roman" w:hAnsi="Traditional Arabic" w:cs="Traditional Arabic"/>
              <w:noProof/>
              <w:sz w:val="32"/>
              <w:szCs w:val="32"/>
              <w:rtl/>
              <w:lang w:eastAsia="fr-FR" w:bidi="ar-DZ"/>
            </w:rPr>
            <w:t xml:space="preserve"> </w:t>
          </w:r>
          <w:r w:rsidR="0063595E" w:rsidRPr="0079055B">
            <w:rPr>
              <w:rFonts w:ascii="Traditional Arabic" w:eastAsia="Times New Roman" w:hAnsi="Traditional Arabic" w:cs="Traditional Arabic" w:hint="cs"/>
              <w:noProof/>
              <w:sz w:val="32"/>
              <w:szCs w:val="32"/>
              <w:rtl/>
              <w:lang w:eastAsia="fr-FR" w:bidi="ar-DZ"/>
            </w:rPr>
            <w:t>(</w:t>
          </w:r>
          <w:r w:rsidR="0063595E" w:rsidRPr="0079055B">
            <w:rPr>
              <w:rFonts w:ascii="Traditional Arabic" w:eastAsia="Times New Roman" w:hAnsi="Traditional Arabic" w:cs="Traditional Arabic" w:hint="cs"/>
              <w:noProof/>
              <w:sz w:val="32"/>
              <w:szCs w:val="32"/>
              <w:lang w:eastAsia="fr-FR" w:bidi="ar-DZ"/>
            </w:rPr>
            <w:t>Young-Jin Cho</w:t>
          </w:r>
          <w:r w:rsidR="0063595E" w:rsidRPr="0079055B">
            <w:rPr>
              <w:rFonts w:ascii="Traditional Arabic" w:eastAsia="Times New Roman" w:hAnsi="Traditional Arabic" w:cs="Traditional Arabic" w:hint="cs"/>
              <w:noProof/>
              <w:sz w:val="32"/>
              <w:szCs w:val="32"/>
              <w:rtl/>
              <w:lang w:eastAsia="fr-FR" w:bidi="ar-DZ"/>
            </w:rPr>
            <w:t xml:space="preserve"> ، 2023)</w:t>
          </w:r>
          <w:r w:rsidR="0063595E">
            <w:rPr>
              <w:rFonts w:ascii="Traditional Arabic" w:eastAsia="Times New Roman" w:hAnsi="Traditional Arabic" w:cs="Traditional Arabic"/>
              <w:sz w:val="32"/>
              <w:szCs w:val="32"/>
              <w:rtl/>
              <w:lang w:eastAsia="fr-FR"/>
            </w:rPr>
            <w:fldChar w:fldCharType="end"/>
          </w:r>
        </w:sdtContent>
      </w:sdt>
      <w:r w:rsidR="0063595E" w:rsidRPr="0063595E">
        <w:rPr>
          <w:rFonts w:ascii="Traditional Arabic" w:hAnsi="Traditional Arabic" w:cs="Traditional Arabic"/>
          <w:sz w:val="32"/>
          <w:szCs w:val="32"/>
          <w:rtl/>
        </w:rPr>
        <w:t xml:space="preserve"> </w:t>
      </w:r>
      <w:sdt>
        <w:sdtPr>
          <w:rPr>
            <w:rFonts w:ascii="Traditional Arabic" w:hAnsi="Traditional Arabic" w:cs="Traditional Arabic"/>
            <w:sz w:val="32"/>
            <w:szCs w:val="32"/>
            <w:rtl/>
          </w:rPr>
          <w:id w:val="1402253043"/>
          <w:citation/>
        </w:sdtPr>
        <w:sdtEndPr/>
        <w:sdtContent>
          <w:r w:rsidR="0063595E">
            <w:rPr>
              <w:rFonts w:ascii="Traditional Arabic" w:hAnsi="Traditional Arabic" w:cs="Traditional Arabic"/>
              <w:sz w:val="32"/>
              <w:szCs w:val="32"/>
              <w:rtl/>
            </w:rPr>
            <w:fldChar w:fldCharType="begin"/>
          </w:r>
          <w:r w:rsidR="0063595E">
            <w:rPr>
              <w:rFonts w:ascii="Traditional Arabic" w:hAnsi="Traditional Arabic" w:cs="Traditional Arabic"/>
              <w:sz w:val="32"/>
              <w:szCs w:val="32"/>
              <w:lang w:bidi="ar-DZ"/>
            </w:rPr>
            <w:instrText xml:space="preserve">CITATION Bus \l 5121 </w:instrText>
          </w:r>
          <w:r w:rsidR="0063595E">
            <w:rPr>
              <w:rFonts w:ascii="Traditional Arabic" w:hAnsi="Traditional Arabic" w:cs="Traditional Arabic"/>
              <w:sz w:val="32"/>
              <w:szCs w:val="32"/>
              <w:rtl/>
            </w:rPr>
            <w:fldChar w:fldCharType="separate"/>
          </w:r>
          <w:r w:rsidR="0063595E">
            <w:rPr>
              <w:rFonts w:ascii="Traditional Arabic" w:hAnsi="Traditional Arabic" w:cs="Traditional Arabic"/>
              <w:noProof/>
              <w:sz w:val="32"/>
              <w:szCs w:val="32"/>
              <w:rtl/>
            </w:rPr>
            <w:t xml:space="preserve"> </w:t>
          </w:r>
          <w:r w:rsidR="0063595E" w:rsidRPr="00C22E2C">
            <w:rPr>
              <w:rFonts w:ascii="Traditional Arabic" w:hAnsi="Traditional Arabic" w:cs="Traditional Arabic" w:hint="cs"/>
              <w:noProof/>
              <w:sz w:val="32"/>
              <w:szCs w:val="32"/>
              <w:rtl/>
            </w:rPr>
            <w:t>(</w:t>
          </w:r>
          <w:r w:rsidR="0063595E" w:rsidRPr="00C22E2C">
            <w:rPr>
              <w:rFonts w:ascii="Traditional Arabic" w:hAnsi="Traditional Arabic" w:cs="Traditional Arabic" w:hint="cs"/>
              <w:noProof/>
              <w:sz w:val="32"/>
              <w:szCs w:val="32"/>
            </w:rPr>
            <w:t>Business Finland</w:t>
          </w:r>
          <w:r w:rsidR="0063595E" w:rsidRPr="00C22E2C">
            <w:rPr>
              <w:rFonts w:ascii="Traditional Arabic" w:hAnsi="Traditional Arabic" w:cs="Traditional Arabic" w:hint="cs"/>
              <w:noProof/>
              <w:sz w:val="32"/>
              <w:szCs w:val="32"/>
              <w:rtl/>
            </w:rPr>
            <w:t>، 2023)</w:t>
          </w:r>
          <w:r w:rsidR="0063595E">
            <w:rPr>
              <w:rFonts w:ascii="Traditional Arabic" w:hAnsi="Traditional Arabic" w:cs="Traditional Arabic"/>
              <w:sz w:val="32"/>
              <w:szCs w:val="32"/>
              <w:rtl/>
            </w:rPr>
            <w:fldChar w:fldCharType="end"/>
          </w:r>
        </w:sdtContent>
      </w:sdt>
    </w:p>
    <w:p w:rsidR="009177D2" w:rsidRPr="00B84197" w:rsidRDefault="009177D2" w:rsidP="00355D62">
      <w:pPr>
        <w:pStyle w:val="Paragraphedeliste"/>
        <w:numPr>
          <w:ilvl w:val="0"/>
          <w:numId w:val="12"/>
        </w:numPr>
        <w:bidi/>
        <w:spacing w:after="0" w:line="240" w:lineRule="auto"/>
        <w:rPr>
          <w:rFonts w:ascii="Traditional Arabic" w:eastAsia="Times New Roman" w:hAnsi="Traditional Arabic" w:cs="Traditional Arabic"/>
          <w:sz w:val="32"/>
          <w:szCs w:val="32"/>
          <w:rtl/>
          <w:lang w:eastAsia="fr-FR" w:bidi="ar-DZ"/>
        </w:rPr>
      </w:pPr>
      <w:r w:rsidRPr="00B84197">
        <w:rPr>
          <w:rFonts w:ascii="Traditional Arabic" w:eastAsia="Times New Roman" w:hAnsi="Traditional Arabic" w:cs="Traditional Arabic"/>
          <w:sz w:val="32"/>
          <w:szCs w:val="32"/>
          <w:rtl/>
          <w:lang w:eastAsia="fr-FR"/>
        </w:rPr>
        <w:t>استخدام البيانات لتعزيز التجربة وقرارات النمو: تحليل سلوك المستخدمين، تحسين التوصيات، ضبط الأسعار، وتخطيط المسارات اللوجستية</w:t>
      </w:r>
      <w:r w:rsidRPr="00B84197">
        <w:rPr>
          <w:rFonts w:ascii="Traditional Arabic" w:eastAsia="Times New Roman" w:hAnsi="Traditional Arabic" w:cs="Traditional Arabic"/>
          <w:sz w:val="32"/>
          <w:szCs w:val="32"/>
          <w:lang w:eastAsia="fr-FR"/>
        </w:rPr>
        <w:t>. </w:t>
      </w:r>
    </w:p>
    <w:p w:rsidR="009177D2" w:rsidRPr="00B84197" w:rsidRDefault="00B84197" w:rsidP="0063595E">
      <w:pPr>
        <w:pStyle w:val="Paragraphedeliste"/>
        <w:numPr>
          <w:ilvl w:val="0"/>
          <w:numId w:val="12"/>
        </w:numPr>
        <w:bidi/>
        <w:spacing w:after="0" w:line="240" w:lineRule="auto"/>
        <w:rPr>
          <w:rFonts w:ascii="Traditional Arabic" w:eastAsia="Times New Roman" w:hAnsi="Traditional Arabic" w:cs="Traditional Arabic"/>
          <w:sz w:val="32"/>
          <w:szCs w:val="32"/>
          <w:lang w:eastAsia="fr-FR" w:bidi="ar-DZ"/>
        </w:rPr>
      </w:pPr>
      <w:r w:rsidRPr="00B84197">
        <w:rPr>
          <w:rFonts w:ascii="Traditional Arabic" w:eastAsia="Times New Roman" w:hAnsi="Traditional Arabic" w:cs="Traditional Arabic"/>
          <w:sz w:val="32"/>
          <w:szCs w:val="32"/>
          <w:rtl/>
          <w:lang w:eastAsia="fr-FR"/>
        </w:rPr>
        <w:t xml:space="preserve">توسّعت إلى خدمات متعددة </w:t>
      </w:r>
      <w:proofErr w:type="spellStart"/>
      <w:proofErr w:type="gramStart"/>
      <w:r w:rsidRPr="00B84197">
        <w:rPr>
          <w:rFonts w:ascii="Traditional Arabic" w:eastAsia="Times New Roman" w:hAnsi="Traditional Arabic" w:cs="Traditional Arabic"/>
          <w:sz w:val="32"/>
          <w:szCs w:val="32"/>
          <w:lang w:eastAsia="fr-FR"/>
        </w:rPr>
        <w:t>Careem</w:t>
      </w:r>
      <w:proofErr w:type="spellEnd"/>
      <w:r w:rsidRPr="00B84197">
        <w:rPr>
          <w:rFonts w:ascii="Traditional Arabic" w:eastAsia="Times New Roman" w:hAnsi="Traditional Arabic" w:cs="Traditional Arabic"/>
          <w:sz w:val="32"/>
          <w:szCs w:val="32"/>
          <w:lang w:eastAsia="fr-FR"/>
        </w:rPr>
        <w:t xml:space="preserve"> </w:t>
      </w:r>
      <w:r>
        <w:rPr>
          <w:rFonts w:ascii="Traditional Arabic" w:eastAsia="Times New Roman" w:hAnsi="Traditional Arabic" w:cs="Traditional Arabic" w:hint="cs"/>
          <w:sz w:val="32"/>
          <w:szCs w:val="32"/>
          <w:rtl/>
          <w:lang w:eastAsia="fr-FR"/>
        </w:rPr>
        <w:t xml:space="preserve"> :</w:t>
      </w:r>
      <w:proofErr w:type="gramEnd"/>
      <w:r>
        <w:rPr>
          <w:rFonts w:ascii="Traditional Arabic" w:eastAsia="Times New Roman" w:hAnsi="Traditional Arabic" w:cs="Traditional Arabic" w:hint="cs"/>
          <w:sz w:val="32"/>
          <w:szCs w:val="32"/>
          <w:rtl/>
          <w:lang w:eastAsia="fr-FR"/>
        </w:rPr>
        <w:t xml:space="preserve"> </w:t>
      </w:r>
      <w:r w:rsidR="009177D2" w:rsidRPr="00B84197">
        <w:rPr>
          <w:rFonts w:ascii="Traditional Arabic" w:eastAsia="Times New Roman" w:hAnsi="Traditional Arabic" w:cs="Traditional Arabic"/>
          <w:sz w:val="32"/>
          <w:szCs w:val="32"/>
          <w:rtl/>
          <w:lang w:eastAsia="fr-FR"/>
        </w:rPr>
        <w:t>تكامل الخدمات (منصة «سوبر» أو «شاملة») لتقليل الاحتكاك</w:t>
      </w:r>
      <w:r w:rsidR="009177D2" w:rsidRPr="00B84197">
        <w:rPr>
          <w:rFonts w:ascii="Traditional Arabic" w:eastAsia="Times New Roman" w:hAnsi="Traditional Arabic" w:cs="Traditional Arabic"/>
          <w:sz w:val="32"/>
          <w:szCs w:val="32"/>
          <w:lang w:eastAsia="fr-FR"/>
        </w:rPr>
        <w:t xml:space="preserve"> </w:t>
      </w:r>
      <w:r w:rsidR="009177D2" w:rsidRPr="00B84197">
        <w:rPr>
          <w:rFonts w:ascii="Traditional Arabic" w:eastAsia="Times New Roman" w:hAnsi="Traditional Arabic" w:cs="Traditional Arabic"/>
          <w:sz w:val="32"/>
          <w:szCs w:val="32"/>
          <w:rtl/>
          <w:lang w:eastAsia="fr-FR"/>
        </w:rPr>
        <w:t>(دفع، توصيل، حجوزات) لزيادة الاحتفاظ بالعملاء</w:t>
      </w:r>
      <w:r w:rsidR="0063595E" w:rsidRPr="0063595E">
        <w:rPr>
          <w:rFonts w:ascii="Traditional Arabic" w:eastAsia="Times New Roman" w:hAnsi="Traditional Arabic" w:cs="Traditional Arabic" w:hint="cs"/>
          <w:sz w:val="32"/>
          <w:szCs w:val="32"/>
          <w:rtl/>
          <w:lang w:eastAsia="fr-FR"/>
        </w:rPr>
        <w:t xml:space="preserve"> </w:t>
      </w:r>
      <w:sdt>
        <w:sdtPr>
          <w:rPr>
            <w:rFonts w:ascii="Traditional Arabic" w:eastAsia="Times New Roman" w:hAnsi="Traditional Arabic" w:cs="Traditional Arabic" w:hint="cs"/>
            <w:sz w:val="32"/>
            <w:szCs w:val="32"/>
            <w:rtl/>
            <w:lang w:eastAsia="fr-FR"/>
          </w:rPr>
          <w:id w:val="-828364009"/>
          <w:citation/>
        </w:sdtPr>
        <w:sdtEndPr/>
        <w:sdtContent>
          <w:r w:rsidR="0063595E">
            <w:rPr>
              <w:rFonts w:ascii="Traditional Arabic" w:eastAsia="Times New Roman" w:hAnsi="Traditional Arabic" w:cs="Traditional Arabic"/>
              <w:sz w:val="32"/>
              <w:szCs w:val="32"/>
              <w:rtl/>
              <w:lang w:eastAsia="fr-FR"/>
            </w:rPr>
            <w:fldChar w:fldCharType="begin"/>
          </w:r>
          <w:r w:rsidR="0063595E">
            <w:rPr>
              <w:rFonts w:ascii="Traditional Arabic" w:eastAsia="Times New Roman" w:hAnsi="Traditional Arabic" w:cs="Traditional Arabic"/>
              <w:sz w:val="32"/>
              <w:szCs w:val="32"/>
              <w:rtl/>
              <w:lang w:eastAsia="fr-FR" w:bidi="ar-DZ"/>
            </w:rPr>
            <w:instrText xml:space="preserve"> </w:instrText>
          </w:r>
          <w:r w:rsidR="0063595E">
            <w:rPr>
              <w:rFonts w:ascii="Traditional Arabic" w:eastAsia="Times New Roman" w:hAnsi="Traditional Arabic" w:cs="Traditional Arabic" w:hint="cs"/>
              <w:sz w:val="32"/>
              <w:szCs w:val="32"/>
              <w:lang w:eastAsia="fr-FR" w:bidi="ar-DZ"/>
            </w:rPr>
            <w:instrText>CITATION</w:instrText>
          </w:r>
          <w:r w:rsidR="0063595E">
            <w:rPr>
              <w:rFonts w:ascii="Traditional Arabic" w:eastAsia="Times New Roman" w:hAnsi="Traditional Arabic" w:cs="Traditional Arabic" w:hint="cs"/>
              <w:sz w:val="32"/>
              <w:szCs w:val="32"/>
              <w:rtl/>
              <w:lang w:eastAsia="fr-FR" w:bidi="ar-DZ"/>
            </w:rPr>
            <w:instrText xml:space="preserve"> </w:instrText>
          </w:r>
          <w:r w:rsidR="0063595E">
            <w:rPr>
              <w:rFonts w:ascii="Traditional Arabic" w:eastAsia="Times New Roman" w:hAnsi="Traditional Arabic" w:cs="Traditional Arabic" w:hint="cs"/>
              <w:sz w:val="32"/>
              <w:szCs w:val="32"/>
              <w:lang w:eastAsia="fr-FR" w:bidi="ar-DZ"/>
            </w:rPr>
            <w:instrText>UAE23 \l 5121</w:instrText>
          </w:r>
          <w:r w:rsidR="0063595E">
            <w:rPr>
              <w:rFonts w:ascii="Traditional Arabic" w:eastAsia="Times New Roman" w:hAnsi="Traditional Arabic" w:cs="Traditional Arabic"/>
              <w:sz w:val="32"/>
              <w:szCs w:val="32"/>
              <w:rtl/>
              <w:lang w:eastAsia="fr-FR" w:bidi="ar-DZ"/>
            </w:rPr>
            <w:instrText xml:space="preserve"> </w:instrText>
          </w:r>
          <w:r w:rsidR="0063595E">
            <w:rPr>
              <w:rFonts w:ascii="Traditional Arabic" w:eastAsia="Times New Roman" w:hAnsi="Traditional Arabic" w:cs="Traditional Arabic"/>
              <w:sz w:val="32"/>
              <w:szCs w:val="32"/>
              <w:rtl/>
              <w:lang w:eastAsia="fr-FR"/>
            </w:rPr>
            <w:fldChar w:fldCharType="separate"/>
          </w:r>
          <w:r w:rsidR="0063595E">
            <w:rPr>
              <w:rFonts w:ascii="Traditional Arabic" w:eastAsia="Times New Roman" w:hAnsi="Traditional Arabic" w:cs="Traditional Arabic"/>
              <w:noProof/>
              <w:sz w:val="32"/>
              <w:szCs w:val="32"/>
              <w:rtl/>
              <w:lang w:eastAsia="fr-FR" w:bidi="ar-DZ"/>
            </w:rPr>
            <w:t xml:space="preserve"> </w:t>
          </w:r>
          <w:r w:rsidR="0063595E" w:rsidRPr="00C22E2C">
            <w:rPr>
              <w:rFonts w:ascii="Traditional Arabic" w:eastAsia="Times New Roman" w:hAnsi="Traditional Arabic" w:cs="Traditional Arabic" w:hint="cs"/>
              <w:noProof/>
              <w:sz w:val="32"/>
              <w:szCs w:val="32"/>
              <w:rtl/>
              <w:lang w:eastAsia="fr-FR" w:bidi="ar-DZ"/>
            </w:rPr>
            <w:t>(</w:t>
          </w:r>
          <w:r w:rsidR="0063595E" w:rsidRPr="00C22E2C">
            <w:rPr>
              <w:rFonts w:ascii="Traditional Arabic" w:eastAsia="Times New Roman" w:hAnsi="Traditional Arabic" w:cs="Traditional Arabic" w:hint="cs"/>
              <w:noProof/>
              <w:sz w:val="32"/>
              <w:szCs w:val="32"/>
              <w:lang w:eastAsia="fr-FR" w:bidi="ar-DZ"/>
            </w:rPr>
            <w:t>UAE Ministry of Economy</w:t>
          </w:r>
          <w:r w:rsidR="0063595E" w:rsidRPr="00C22E2C">
            <w:rPr>
              <w:rFonts w:ascii="Traditional Arabic" w:eastAsia="Times New Roman" w:hAnsi="Traditional Arabic" w:cs="Traditional Arabic" w:hint="cs"/>
              <w:noProof/>
              <w:sz w:val="32"/>
              <w:szCs w:val="32"/>
              <w:rtl/>
              <w:lang w:eastAsia="fr-FR" w:bidi="ar-DZ"/>
            </w:rPr>
            <w:t xml:space="preserve"> ، 2023)</w:t>
          </w:r>
          <w:r w:rsidR="0063595E">
            <w:rPr>
              <w:rFonts w:ascii="Traditional Arabic" w:eastAsia="Times New Roman" w:hAnsi="Traditional Arabic" w:cs="Traditional Arabic"/>
              <w:sz w:val="32"/>
              <w:szCs w:val="32"/>
              <w:rtl/>
              <w:lang w:eastAsia="fr-FR"/>
            </w:rPr>
            <w:fldChar w:fldCharType="end"/>
          </w:r>
        </w:sdtContent>
      </w:sdt>
      <w:r w:rsidR="009177D2" w:rsidRPr="00B84197">
        <w:rPr>
          <w:rFonts w:ascii="Traditional Arabic" w:eastAsia="Times New Roman" w:hAnsi="Traditional Arabic" w:cs="Traditional Arabic"/>
          <w:sz w:val="32"/>
          <w:szCs w:val="32"/>
          <w:lang w:eastAsia="fr-FR"/>
        </w:rPr>
        <w:t>. </w:t>
      </w:r>
    </w:p>
    <w:p w:rsidR="009177D2" w:rsidRPr="00B84197" w:rsidRDefault="009177D2" w:rsidP="00B84197">
      <w:pPr>
        <w:pStyle w:val="Paragraphedeliste"/>
        <w:numPr>
          <w:ilvl w:val="0"/>
          <w:numId w:val="12"/>
        </w:numPr>
        <w:bidi/>
        <w:spacing w:after="0" w:line="240" w:lineRule="auto"/>
        <w:rPr>
          <w:rFonts w:ascii="Traditional Arabic" w:eastAsia="Times New Roman" w:hAnsi="Traditional Arabic" w:cs="Traditional Arabic"/>
          <w:sz w:val="32"/>
          <w:szCs w:val="32"/>
          <w:lang w:eastAsia="fr-FR"/>
        </w:rPr>
      </w:pPr>
      <w:r w:rsidRPr="00B84197">
        <w:rPr>
          <w:rFonts w:ascii="Traditional Arabic" w:eastAsia="Times New Roman" w:hAnsi="Traditional Arabic" w:cs="Traditional Arabic"/>
          <w:sz w:val="32"/>
          <w:szCs w:val="32"/>
          <w:rtl/>
          <w:lang w:eastAsia="fr-FR"/>
        </w:rPr>
        <w:t>تمويل وتبنّي نماذج اقتصادية مناسبة للسوق</w:t>
      </w:r>
      <w:r w:rsidRPr="00B84197">
        <w:rPr>
          <w:rFonts w:ascii="Traditional Arabic" w:eastAsia="Times New Roman" w:hAnsi="Traditional Arabic" w:cs="Traditional Arabic"/>
          <w:sz w:val="32"/>
          <w:szCs w:val="32"/>
          <w:lang w:eastAsia="fr-FR"/>
        </w:rPr>
        <w:t xml:space="preserve">: Chari </w:t>
      </w:r>
      <w:r w:rsidRPr="00B84197">
        <w:rPr>
          <w:rFonts w:ascii="Traditional Arabic" w:eastAsia="Times New Roman" w:hAnsi="Traditional Arabic" w:cs="Traditional Arabic"/>
          <w:sz w:val="32"/>
          <w:szCs w:val="32"/>
          <w:rtl/>
          <w:lang w:eastAsia="fr-FR"/>
        </w:rPr>
        <w:t>مزجت</w:t>
      </w:r>
      <w:r w:rsidRPr="00B84197">
        <w:rPr>
          <w:rFonts w:ascii="Traditional Arabic" w:eastAsia="Times New Roman" w:hAnsi="Traditional Arabic" w:cs="Traditional Arabic"/>
          <w:sz w:val="32"/>
          <w:szCs w:val="32"/>
          <w:lang w:eastAsia="fr-FR"/>
        </w:rPr>
        <w:t xml:space="preserve"> B2B </w:t>
      </w:r>
      <w:r w:rsidRPr="00B84197">
        <w:rPr>
          <w:rFonts w:ascii="Traditional Arabic" w:eastAsia="Times New Roman" w:hAnsi="Traditional Arabic" w:cs="Traditional Arabic"/>
          <w:sz w:val="32"/>
          <w:szCs w:val="32"/>
          <w:rtl/>
          <w:lang w:eastAsia="fr-FR"/>
        </w:rPr>
        <w:t>مع حلول ائتمانية للموزّعين الصغار لتجاوز قيود السيولة</w:t>
      </w:r>
      <w:r w:rsidRPr="00B84197">
        <w:rPr>
          <w:rFonts w:ascii="Traditional Arabic" w:eastAsia="Times New Roman" w:hAnsi="Traditional Arabic" w:cs="Traditional Arabic"/>
          <w:sz w:val="32"/>
          <w:szCs w:val="32"/>
          <w:lang w:eastAsia="fr-FR"/>
        </w:rPr>
        <w:t>. </w:t>
      </w:r>
      <w:sdt>
        <w:sdtPr>
          <w:rPr>
            <w:rFonts w:ascii="Traditional Arabic" w:eastAsia="Times New Roman" w:hAnsi="Traditional Arabic" w:cs="Traditional Arabic"/>
            <w:sz w:val="32"/>
            <w:szCs w:val="32"/>
            <w:rtl/>
            <w:lang w:eastAsia="fr-FR"/>
          </w:rPr>
          <w:id w:val="-1130636329"/>
          <w:citation/>
        </w:sdtPr>
        <w:sdtEndPr/>
        <w:sdtContent>
          <w:r w:rsidR="0063595E">
            <w:rPr>
              <w:rFonts w:ascii="Traditional Arabic" w:eastAsia="Times New Roman" w:hAnsi="Traditional Arabic" w:cs="Traditional Arabic"/>
              <w:sz w:val="32"/>
              <w:szCs w:val="32"/>
              <w:rtl/>
              <w:lang w:eastAsia="fr-FR"/>
            </w:rPr>
            <w:fldChar w:fldCharType="begin"/>
          </w:r>
          <w:r w:rsidR="0063595E">
            <w:rPr>
              <w:rFonts w:ascii="Traditional Arabic" w:eastAsia="Times New Roman" w:hAnsi="Traditional Arabic" w:cs="Traditional Arabic"/>
              <w:sz w:val="32"/>
              <w:szCs w:val="32"/>
              <w:lang w:eastAsia="fr-FR" w:bidi="ar-DZ"/>
            </w:rPr>
            <w:instrText xml:space="preserve">CITATION Dig23 \l 5121 </w:instrText>
          </w:r>
          <w:r w:rsidR="0063595E">
            <w:rPr>
              <w:rFonts w:ascii="Traditional Arabic" w:eastAsia="Times New Roman" w:hAnsi="Traditional Arabic" w:cs="Traditional Arabic"/>
              <w:sz w:val="32"/>
              <w:szCs w:val="32"/>
              <w:rtl/>
              <w:lang w:eastAsia="fr-FR"/>
            </w:rPr>
            <w:fldChar w:fldCharType="separate"/>
          </w:r>
          <w:r w:rsidR="0063595E">
            <w:rPr>
              <w:rFonts w:ascii="Traditional Arabic" w:eastAsia="Times New Roman" w:hAnsi="Traditional Arabic" w:cs="Traditional Arabic"/>
              <w:noProof/>
              <w:sz w:val="32"/>
              <w:szCs w:val="32"/>
              <w:rtl/>
              <w:lang w:eastAsia="fr-FR"/>
            </w:rPr>
            <w:t xml:space="preserve"> </w:t>
          </w:r>
          <w:r w:rsidR="0063595E" w:rsidRPr="00C46D46">
            <w:rPr>
              <w:rFonts w:ascii="Traditional Arabic" w:eastAsia="Times New Roman" w:hAnsi="Traditional Arabic" w:cs="Traditional Arabic" w:hint="cs"/>
              <w:noProof/>
              <w:sz w:val="32"/>
              <w:szCs w:val="32"/>
              <w:rtl/>
              <w:lang w:eastAsia="fr-FR"/>
            </w:rPr>
            <w:t>(</w:t>
          </w:r>
          <w:r w:rsidR="0063595E" w:rsidRPr="00C46D46">
            <w:rPr>
              <w:rFonts w:ascii="Traditional Arabic" w:eastAsia="Times New Roman" w:hAnsi="Traditional Arabic" w:cs="Traditional Arabic" w:hint="cs"/>
              <w:noProof/>
              <w:sz w:val="32"/>
              <w:szCs w:val="32"/>
              <w:lang w:eastAsia="fr-FR"/>
            </w:rPr>
            <w:t>Ministère de la Transition Numérique</w:t>
          </w:r>
          <w:r w:rsidR="0063595E" w:rsidRPr="00C46D46">
            <w:rPr>
              <w:rFonts w:ascii="Traditional Arabic" w:eastAsia="Times New Roman" w:hAnsi="Traditional Arabic" w:cs="Traditional Arabic" w:hint="cs"/>
              <w:noProof/>
              <w:sz w:val="32"/>
              <w:szCs w:val="32"/>
              <w:rtl/>
              <w:lang w:eastAsia="fr-FR"/>
            </w:rPr>
            <w:t>، 2023)</w:t>
          </w:r>
          <w:r w:rsidR="0063595E">
            <w:rPr>
              <w:rFonts w:ascii="Traditional Arabic" w:eastAsia="Times New Roman" w:hAnsi="Traditional Arabic" w:cs="Traditional Arabic"/>
              <w:sz w:val="32"/>
              <w:szCs w:val="32"/>
              <w:rtl/>
              <w:lang w:eastAsia="fr-FR"/>
            </w:rPr>
            <w:fldChar w:fldCharType="end"/>
          </w:r>
        </w:sdtContent>
      </w:sdt>
    </w:p>
    <w:p w:rsidR="009177D2" w:rsidRPr="001A075D" w:rsidRDefault="00DB05AC" w:rsidP="00DB05AC">
      <w:pPr>
        <w:bidi/>
        <w:spacing w:after="0" w:line="240" w:lineRule="auto"/>
        <w:rPr>
          <w:rFonts w:ascii="Traditional Arabic" w:eastAsia="Times New Roman" w:hAnsi="Traditional Arabic" w:cs="Traditional Arabic"/>
          <w:sz w:val="32"/>
          <w:szCs w:val="32"/>
          <w:lang w:eastAsia="fr-FR"/>
        </w:rPr>
      </w:pPr>
      <w:r w:rsidRPr="00DB05AC">
        <w:rPr>
          <w:rFonts w:ascii="Traditional Arabic" w:eastAsia="Times New Roman" w:hAnsi="Traditional Arabic" w:cs="Traditional Arabic" w:hint="cs"/>
          <w:b/>
          <w:bCs/>
          <w:sz w:val="32"/>
          <w:szCs w:val="32"/>
          <w:rtl/>
          <w:lang w:eastAsia="fr-FR"/>
        </w:rPr>
        <w:t xml:space="preserve">3.3. </w:t>
      </w:r>
      <w:r w:rsidR="009177D2" w:rsidRPr="00DB05AC">
        <w:rPr>
          <w:rFonts w:ascii="Traditional Arabic" w:eastAsia="Times New Roman" w:hAnsi="Traditional Arabic" w:cs="Traditional Arabic"/>
          <w:b/>
          <w:bCs/>
          <w:sz w:val="32"/>
          <w:szCs w:val="32"/>
          <w:rtl/>
          <w:lang w:eastAsia="fr-FR"/>
        </w:rPr>
        <w:t xml:space="preserve">آليات التوسع </w:t>
      </w:r>
    </w:p>
    <w:p w:rsidR="009177D2" w:rsidRPr="001A075D" w:rsidRDefault="009177D2" w:rsidP="009177D2">
      <w:pPr>
        <w:bidi/>
        <w:spacing w:after="0" w:line="240" w:lineRule="auto"/>
        <w:rPr>
          <w:rFonts w:ascii="Traditional Arabic" w:eastAsia="Times New Roman" w:hAnsi="Traditional Arabic" w:cs="Traditional Arabic"/>
          <w:sz w:val="32"/>
          <w:szCs w:val="32"/>
          <w:lang w:eastAsia="fr-FR"/>
        </w:rPr>
      </w:pPr>
    </w:p>
    <w:p w:rsidR="009177D2" w:rsidRPr="001A075D" w:rsidRDefault="009177D2" w:rsidP="00DB05AC">
      <w:pPr>
        <w:bidi/>
        <w:spacing w:after="0" w:line="240" w:lineRule="auto"/>
        <w:rPr>
          <w:rFonts w:ascii="Traditional Arabic" w:eastAsia="Times New Roman" w:hAnsi="Traditional Arabic" w:cs="Traditional Arabic"/>
          <w:sz w:val="32"/>
          <w:szCs w:val="32"/>
          <w:rtl/>
          <w:lang w:eastAsia="fr-FR" w:bidi="ar-DZ"/>
        </w:rPr>
      </w:pPr>
      <w:r w:rsidRPr="001A075D">
        <w:rPr>
          <w:rFonts w:ascii="Traditional Arabic" w:eastAsia="Times New Roman" w:hAnsi="Traditional Arabic" w:cs="Traditional Arabic"/>
          <w:sz w:val="32"/>
          <w:szCs w:val="32"/>
          <w:rtl/>
          <w:lang w:eastAsia="fr-FR"/>
        </w:rPr>
        <w:t>التوسع التدريجي القائم على التعلم المحلي أولًا</w:t>
      </w:r>
      <w:r w:rsidRPr="001A075D">
        <w:rPr>
          <w:rFonts w:ascii="Traditional Arabic" w:eastAsia="Times New Roman" w:hAnsi="Traditional Arabic" w:cs="Traditional Arabic"/>
          <w:sz w:val="32"/>
          <w:szCs w:val="32"/>
          <w:lang w:eastAsia="fr-FR"/>
        </w:rPr>
        <w:t xml:space="preserve">: </w:t>
      </w:r>
      <w:proofErr w:type="spellStart"/>
      <w:r w:rsidRPr="001A075D">
        <w:rPr>
          <w:rFonts w:ascii="Traditional Arabic" w:eastAsia="Times New Roman" w:hAnsi="Traditional Arabic" w:cs="Traditional Arabic"/>
          <w:sz w:val="32"/>
          <w:szCs w:val="32"/>
          <w:lang w:eastAsia="fr-FR"/>
        </w:rPr>
        <w:t>Wolt</w:t>
      </w:r>
      <w:proofErr w:type="spellEnd"/>
      <w:r w:rsidRPr="001A075D">
        <w:rPr>
          <w:rFonts w:ascii="Traditional Arabic" w:eastAsia="Times New Roman" w:hAnsi="Traditional Arabic" w:cs="Traditional Arabic"/>
          <w:sz w:val="32"/>
          <w:szCs w:val="32"/>
          <w:lang w:eastAsia="fr-FR"/>
        </w:rPr>
        <w:t xml:space="preserve"> </w:t>
      </w:r>
      <w:r w:rsidRPr="001A075D">
        <w:rPr>
          <w:rFonts w:ascii="Traditional Arabic" w:eastAsia="Times New Roman" w:hAnsi="Traditional Arabic" w:cs="Traditional Arabic"/>
          <w:sz w:val="32"/>
          <w:szCs w:val="32"/>
          <w:rtl/>
          <w:lang w:eastAsia="fr-FR"/>
        </w:rPr>
        <w:t>اختبرت نموذجها في أسواق صغيرة مع تحسينات متكررة قبل تعميمه؛ هذا خفّض المخاطر التشغيلية</w:t>
      </w:r>
      <w:r w:rsidRPr="001A075D">
        <w:rPr>
          <w:rFonts w:ascii="Traditional Arabic" w:eastAsia="Times New Roman" w:hAnsi="Traditional Arabic" w:cs="Traditional Arabic"/>
          <w:sz w:val="32"/>
          <w:szCs w:val="32"/>
          <w:lang w:eastAsia="fr-FR"/>
        </w:rPr>
        <w:t>. </w:t>
      </w:r>
      <w:sdt>
        <w:sdtPr>
          <w:rPr>
            <w:rFonts w:ascii="Traditional Arabic" w:eastAsia="Times New Roman" w:hAnsi="Traditional Arabic" w:cs="Traditional Arabic"/>
            <w:sz w:val="32"/>
            <w:szCs w:val="32"/>
            <w:rtl/>
            <w:lang w:eastAsia="fr-FR"/>
          </w:rPr>
          <w:id w:val="-369460494"/>
          <w:citation/>
        </w:sdtPr>
        <w:sdtEndPr/>
        <w:sdtContent>
          <w:r w:rsidR="00355D62">
            <w:rPr>
              <w:rFonts w:ascii="Traditional Arabic" w:eastAsia="Times New Roman" w:hAnsi="Traditional Arabic" w:cs="Traditional Arabic"/>
              <w:sz w:val="32"/>
              <w:szCs w:val="32"/>
              <w:rtl/>
              <w:lang w:eastAsia="fr-FR"/>
            </w:rPr>
            <w:fldChar w:fldCharType="begin"/>
          </w:r>
          <w:r w:rsidR="00355D62">
            <w:rPr>
              <w:rFonts w:ascii="Traditional Arabic" w:eastAsia="Times New Roman" w:hAnsi="Traditional Arabic" w:cs="Traditional Arabic"/>
              <w:sz w:val="32"/>
              <w:szCs w:val="32"/>
              <w:rtl/>
              <w:lang w:eastAsia="fr-FR" w:bidi="ar-DZ"/>
            </w:rPr>
            <w:instrText xml:space="preserve"> </w:instrText>
          </w:r>
          <w:r w:rsidR="00355D62">
            <w:rPr>
              <w:rFonts w:ascii="Traditional Arabic" w:eastAsia="Times New Roman" w:hAnsi="Traditional Arabic" w:cs="Traditional Arabic" w:hint="cs"/>
              <w:sz w:val="32"/>
              <w:szCs w:val="32"/>
              <w:lang w:eastAsia="fr-FR" w:bidi="ar-DZ"/>
            </w:rPr>
            <w:instrText>CITATION</w:instrText>
          </w:r>
          <w:r w:rsidR="00355D62">
            <w:rPr>
              <w:rFonts w:ascii="Traditional Arabic" w:eastAsia="Times New Roman" w:hAnsi="Traditional Arabic" w:cs="Traditional Arabic" w:hint="cs"/>
              <w:sz w:val="32"/>
              <w:szCs w:val="32"/>
              <w:rtl/>
              <w:lang w:eastAsia="fr-FR" w:bidi="ar-DZ"/>
            </w:rPr>
            <w:instrText xml:space="preserve"> </w:instrText>
          </w:r>
          <w:r w:rsidR="00355D62">
            <w:rPr>
              <w:rFonts w:ascii="Traditional Arabic" w:eastAsia="Times New Roman" w:hAnsi="Traditional Arabic" w:cs="Traditional Arabic" w:hint="cs"/>
              <w:sz w:val="32"/>
              <w:szCs w:val="32"/>
              <w:lang w:eastAsia="fr-FR" w:bidi="ar-DZ"/>
            </w:rPr>
            <w:instrText>Car23 \l 5121</w:instrText>
          </w:r>
          <w:r w:rsidR="00355D62">
            <w:rPr>
              <w:rFonts w:ascii="Traditional Arabic" w:eastAsia="Times New Roman" w:hAnsi="Traditional Arabic" w:cs="Traditional Arabic"/>
              <w:sz w:val="32"/>
              <w:szCs w:val="32"/>
              <w:rtl/>
              <w:lang w:eastAsia="fr-FR" w:bidi="ar-DZ"/>
            </w:rPr>
            <w:instrText xml:space="preserve"> </w:instrText>
          </w:r>
          <w:r w:rsidR="00355D62">
            <w:rPr>
              <w:rFonts w:ascii="Traditional Arabic" w:eastAsia="Times New Roman" w:hAnsi="Traditional Arabic" w:cs="Traditional Arabic"/>
              <w:sz w:val="32"/>
              <w:szCs w:val="32"/>
              <w:rtl/>
              <w:lang w:eastAsia="fr-FR"/>
            </w:rPr>
            <w:fldChar w:fldCharType="separate"/>
          </w:r>
          <w:r w:rsidR="00355D62" w:rsidRPr="00355D62">
            <w:rPr>
              <w:rFonts w:ascii="Traditional Arabic" w:eastAsia="Times New Roman" w:hAnsi="Traditional Arabic" w:cs="Traditional Arabic" w:hint="cs"/>
              <w:noProof/>
              <w:sz w:val="32"/>
              <w:szCs w:val="32"/>
              <w:rtl/>
              <w:lang w:eastAsia="fr-FR" w:bidi="ar-DZ"/>
            </w:rPr>
            <w:t>(</w:t>
          </w:r>
          <w:r w:rsidR="00355D62" w:rsidRPr="00355D62">
            <w:rPr>
              <w:rFonts w:ascii="Traditional Arabic" w:eastAsia="Times New Roman" w:hAnsi="Traditional Arabic" w:cs="Traditional Arabic" w:hint="cs"/>
              <w:noProof/>
              <w:sz w:val="32"/>
              <w:szCs w:val="32"/>
              <w:lang w:eastAsia="fr-FR" w:bidi="ar-DZ"/>
            </w:rPr>
            <w:t>Careem</w:t>
          </w:r>
          <w:r w:rsidR="00355D62" w:rsidRPr="00355D62">
            <w:rPr>
              <w:rFonts w:ascii="Traditional Arabic" w:eastAsia="Times New Roman" w:hAnsi="Traditional Arabic" w:cs="Traditional Arabic" w:hint="cs"/>
              <w:noProof/>
              <w:sz w:val="32"/>
              <w:szCs w:val="32"/>
              <w:rtl/>
              <w:lang w:eastAsia="fr-FR" w:bidi="ar-DZ"/>
            </w:rPr>
            <w:t xml:space="preserve"> ، 2023)</w:t>
          </w:r>
          <w:r w:rsidR="00355D62">
            <w:rPr>
              <w:rFonts w:ascii="Traditional Arabic" w:eastAsia="Times New Roman" w:hAnsi="Traditional Arabic" w:cs="Traditional Arabic"/>
              <w:sz w:val="32"/>
              <w:szCs w:val="32"/>
              <w:rtl/>
              <w:lang w:eastAsia="fr-FR"/>
            </w:rPr>
            <w:fldChar w:fldCharType="end"/>
          </w:r>
        </w:sdtContent>
      </w:sdt>
    </w:p>
    <w:p w:rsidR="009177D2" w:rsidRPr="001A075D" w:rsidRDefault="009177D2" w:rsidP="002B2A9B">
      <w:pPr>
        <w:bidi/>
        <w:spacing w:after="0" w:line="240" w:lineRule="auto"/>
        <w:rPr>
          <w:rFonts w:ascii="Traditional Arabic" w:eastAsia="Times New Roman" w:hAnsi="Traditional Arabic" w:cs="Traditional Arabic"/>
          <w:sz w:val="32"/>
          <w:szCs w:val="32"/>
          <w:lang w:eastAsia="fr-FR"/>
        </w:rPr>
      </w:pPr>
      <w:r w:rsidRPr="001A075D">
        <w:rPr>
          <w:rFonts w:ascii="Traditional Arabic" w:eastAsia="Times New Roman" w:hAnsi="Traditional Arabic" w:cs="Traditional Arabic"/>
          <w:sz w:val="32"/>
          <w:szCs w:val="32"/>
          <w:rtl/>
          <w:lang w:eastAsia="fr-FR"/>
        </w:rPr>
        <w:t>الاستثمار في أصول استراتيجية (لوجستيات/مراكز تخزين</w:t>
      </w:r>
      <w:r w:rsidRPr="001A075D">
        <w:rPr>
          <w:rFonts w:ascii="Traditional Arabic" w:eastAsia="Times New Roman" w:hAnsi="Traditional Arabic" w:cs="Traditional Arabic"/>
          <w:sz w:val="32"/>
          <w:szCs w:val="32"/>
          <w:lang w:eastAsia="fr-FR"/>
        </w:rPr>
        <w:t xml:space="preserve">): </w:t>
      </w:r>
      <w:proofErr w:type="spellStart"/>
      <w:r w:rsidRPr="001A075D">
        <w:rPr>
          <w:rFonts w:ascii="Traditional Arabic" w:eastAsia="Times New Roman" w:hAnsi="Traditional Arabic" w:cs="Traditional Arabic"/>
          <w:sz w:val="32"/>
          <w:szCs w:val="32"/>
          <w:lang w:eastAsia="fr-FR"/>
        </w:rPr>
        <w:t>Coupang</w:t>
      </w:r>
      <w:proofErr w:type="spellEnd"/>
      <w:r w:rsidRPr="001A075D">
        <w:rPr>
          <w:rFonts w:ascii="Traditional Arabic" w:eastAsia="Times New Roman" w:hAnsi="Traditional Arabic" w:cs="Traditional Arabic"/>
          <w:sz w:val="32"/>
          <w:szCs w:val="32"/>
          <w:lang w:eastAsia="fr-FR"/>
        </w:rPr>
        <w:t xml:space="preserve"> </w:t>
      </w:r>
      <w:r w:rsidRPr="001A075D">
        <w:rPr>
          <w:rFonts w:ascii="Traditional Arabic" w:eastAsia="Times New Roman" w:hAnsi="Traditional Arabic" w:cs="Traditional Arabic"/>
          <w:sz w:val="32"/>
          <w:szCs w:val="32"/>
          <w:rtl/>
          <w:lang w:eastAsia="fr-FR"/>
        </w:rPr>
        <w:t>بنت أصولًا لوجستية استراتيجيّة سمحت لها بتقديم ميزة زمنية (تسليم سريع جدًا</w:t>
      </w:r>
      <w:r w:rsidR="00DB05AC">
        <w:rPr>
          <w:rFonts w:ascii="Traditional Arabic" w:eastAsia="Times New Roman" w:hAnsi="Traditional Arabic" w:cs="Traditional Arabic" w:hint="cs"/>
          <w:sz w:val="32"/>
          <w:szCs w:val="32"/>
          <w:rtl/>
          <w:lang w:eastAsia="fr-FR"/>
        </w:rPr>
        <w:t>).</w:t>
      </w:r>
    </w:p>
    <w:p w:rsidR="009177D2" w:rsidRPr="001A075D" w:rsidRDefault="009177D2" w:rsidP="00DB05AC">
      <w:pPr>
        <w:bidi/>
        <w:spacing w:after="0" w:line="240" w:lineRule="auto"/>
        <w:rPr>
          <w:rFonts w:ascii="Traditional Arabic" w:eastAsia="Times New Roman" w:hAnsi="Traditional Arabic" w:cs="Traditional Arabic"/>
          <w:sz w:val="32"/>
          <w:szCs w:val="32"/>
          <w:rtl/>
          <w:lang w:eastAsia="fr-FR" w:bidi="ar-DZ"/>
        </w:rPr>
      </w:pPr>
      <w:r w:rsidRPr="001A075D">
        <w:rPr>
          <w:rFonts w:ascii="Traditional Arabic" w:eastAsia="Times New Roman" w:hAnsi="Traditional Arabic" w:cs="Traditional Arabic"/>
          <w:sz w:val="32"/>
          <w:szCs w:val="32"/>
          <w:rtl/>
          <w:lang w:eastAsia="fr-FR"/>
        </w:rPr>
        <w:t>الشراكات والتنويع المحلي لتجاوز الحواجز التنظيمية</w:t>
      </w:r>
      <w:r w:rsidRPr="001A075D">
        <w:rPr>
          <w:rFonts w:ascii="Traditional Arabic" w:eastAsia="Times New Roman" w:hAnsi="Traditional Arabic" w:cs="Traditional Arabic"/>
          <w:sz w:val="32"/>
          <w:szCs w:val="32"/>
          <w:lang w:eastAsia="fr-FR"/>
        </w:rPr>
        <w:t xml:space="preserve">: </w:t>
      </w:r>
      <w:proofErr w:type="spellStart"/>
      <w:r w:rsidRPr="001A075D">
        <w:rPr>
          <w:rFonts w:ascii="Traditional Arabic" w:eastAsia="Times New Roman" w:hAnsi="Traditional Arabic" w:cs="Traditional Arabic"/>
          <w:sz w:val="32"/>
          <w:szCs w:val="32"/>
          <w:lang w:eastAsia="fr-FR"/>
        </w:rPr>
        <w:t>Careem</w:t>
      </w:r>
      <w:proofErr w:type="spellEnd"/>
      <w:r w:rsidRPr="001A075D">
        <w:rPr>
          <w:rFonts w:ascii="Traditional Arabic" w:eastAsia="Times New Roman" w:hAnsi="Traditional Arabic" w:cs="Traditional Arabic"/>
          <w:sz w:val="32"/>
          <w:szCs w:val="32"/>
          <w:lang w:eastAsia="fr-FR"/>
        </w:rPr>
        <w:t xml:space="preserve"> </w:t>
      </w:r>
      <w:r w:rsidRPr="001A075D">
        <w:rPr>
          <w:rFonts w:ascii="Traditional Arabic" w:eastAsia="Times New Roman" w:hAnsi="Traditional Arabic" w:cs="Traditional Arabic"/>
          <w:sz w:val="32"/>
          <w:szCs w:val="32"/>
          <w:rtl/>
          <w:lang w:eastAsia="fr-FR"/>
        </w:rPr>
        <w:t>عملت شراكات مع سلطات النقل والحكومة، واستخدمت العلاقات المحلية للانتشار</w:t>
      </w:r>
      <w:r w:rsidRPr="001A075D">
        <w:rPr>
          <w:rFonts w:ascii="Traditional Arabic" w:eastAsia="Times New Roman" w:hAnsi="Traditional Arabic" w:cs="Traditional Arabic"/>
          <w:sz w:val="32"/>
          <w:szCs w:val="32"/>
          <w:lang w:eastAsia="fr-FR"/>
        </w:rPr>
        <w:t>. </w:t>
      </w:r>
    </w:p>
    <w:p w:rsidR="009177D2" w:rsidRPr="001A075D" w:rsidRDefault="009177D2" w:rsidP="009177D2">
      <w:pPr>
        <w:bidi/>
        <w:spacing w:after="0" w:line="240" w:lineRule="auto"/>
        <w:rPr>
          <w:rFonts w:ascii="Traditional Arabic" w:eastAsia="Times New Roman" w:hAnsi="Traditional Arabic" w:cs="Traditional Arabic"/>
          <w:sz w:val="32"/>
          <w:szCs w:val="32"/>
          <w:lang w:eastAsia="fr-FR"/>
        </w:rPr>
      </w:pPr>
      <w:r w:rsidRPr="001A075D">
        <w:rPr>
          <w:rFonts w:ascii="Traditional Arabic" w:eastAsia="Times New Roman" w:hAnsi="Traditional Arabic" w:cs="Traditional Arabic"/>
          <w:sz w:val="32"/>
          <w:szCs w:val="32"/>
          <w:rtl/>
          <w:lang w:eastAsia="fr-FR"/>
        </w:rPr>
        <w:t>حلول تمويلية وموديلات</w:t>
      </w:r>
      <w:r w:rsidRPr="001A075D">
        <w:rPr>
          <w:rFonts w:ascii="Traditional Arabic" w:eastAsia="Times New Roman" w:hAnsi="Traditional Arabic" w:cs="Traditional Arabic"/>
          <w:sz w:val="32"/>
          <w:szCs w:val="32"/>
          <w:lang w:eastAsia="fr-FR"/>
        </w:rPr>
        <w:t xml:space="preserve"> B2B </w:t>
      </w:r>
      <w:r w:rsidRPr="001A075D">
        <w:rPr>
          <w:rFonts w:ascii="Traditional Arabic" w:eastAsia="Times New Roman" w:hAnsi="Traditional Arabic" w:cs="Traditional Arabic"/>
          <w:sz w:val="32"/>
          <w:szCs w:val="32"/>
          <w:rtl/>
          <w:lang w:eastAsia="fr-FR"/>
        </w:rPr>
        <w:t>لفتح أسواق غير رقمية</w:t>
      </w:r>
      <w:r w:rsidRPr="001A075D">
        <w:rPr>
          <w:rFonts w:ascii="Traditional Arabic" w:eastAsia="Times New Roman" w:hAnsi="Traditional Arabic" w:cs="Traditional Arabic"/>
          <w:sz w:val="32"/>
          <w:szCs w:val="32"/>
          <w:lang w:eastAsia="fr-FR"/>
        </w:rPr>
        <w:t xml:space="preserve">: Chari </w:t>
      </w:r>
      <w:r w:rsidRPr="001A075D">
        <w:rPr>
          <w:rFonts w:ascii="Traditional Arabic" w:eastAsia="Times New Roman" w:hAnsi="Traditional Arabic" w:cs="Traditional Arabic"/>
          <w:sz w:val="32"/>
          <w:szCs w:val="32"/>
          <w:rtl/>
          <w:lang w:eastAsia="fr-FR"/>
        </w:rPr>
        <w:t>قدمت تمويلًا وتسهيلات للمحلات التقليدية لضمّها إلى المنصة بسرعة</w:t>
      </w:r>
      <w:r w:rsidRPr="001A075D">
        <w:rPr>
          <w:rFonts w:ascii="Traditional Arabic" w:eastAsia="Times New Roman" w:hAnsi="Traditional Arabic" w:cs="Traditional Arabic"/>
          <w:sz w:val="32"/>
          <w:szCs w:val="32"/>
          <w:lang w:eastAsia="fr-FR"/>
        </w:rPr>
        <w:t>. </w:t>
      </w:r>
    </w:p>
    <w:p w:rsidR="009177D2" w:rsidRPr="00DB05AC" w:rsidRDefault="00DB05AC" w:rsidP="00DB05AC">
      <w:pPr>
        <w:bidi/>
        <w:spacing w:after="0" w:line="240" w:lineRule="auto"/>
        <w:rPr>
          <w:rFonts w:ascii="Traditional Arabic" w:eastAsia="Times New Roman" w:hAnsi="Traditional Arabic" w:cs="Traditional Arabic"/>
          <w:b/>
          <w:bCs/>
          <w:sz w:val="32"/>
          <w:szCs w:val="32"/>
          <w:rtl/>
          <w:lang w:eastAsia="fr-FR" w:bidi="ar-DZ"/>
        </w:rPr>
      </w:pPr>
      <w:r w:rsidRPr="00DB05AC">
        <w:rPr>
          <w:rFonts w:ascii="Traditional Arabic" w:eastAsia="Times New Roman" w:hAnsi="Traditional Arabic" w:cs="Traditional Arabic" w:hint="cs"/>
          <w:b/>
          <w:bCs/>
          <w:sz w:val="32"/>
          <w:szCs w:val="32"/>
          <w:rtl/>
          <w:lang w:eastAsia="fr-FR"/>
        </w:rPr>
        <w:t xml:space="preserve">4.3. </w:t>
      </w:r>
      <w:r w:rsidR="009177D2" w:rsidRPr="00DB05AC">
        <w:rPr>
          <w:rFonts w:ascii="Traditional Arabic" w:eastAsia="Times New Roman" w:hAnsi="Traditional Arabic" w:cs="Traditional Arabic"/>
          <w:b/>
          <w:bCs/>
          <w:sz w:val="32"/>
          <w:szCs w:val="32"/>
          <w:rtl/>
          <w:lang w:eastAsia="fr-FR"/>
        </w:rPr>
        <w:t>قيود واعتبارات سياقية أثّرت على النتائج</w:t>
      </w:r>
    </w:p>
    <w:p w:rsidR="009177D2" w:rsidRPr="00DB05AC" w:rsidRDefault="009177D2" w:rsidP="00DB05AC">
      <w:pPr>
        <w:pStyle w:val="Paragraphedeliste"/>
        <w:numPr>
          <w:ilvl w:val="0"/>
          <w:numId w:val="13"/>
        </w:numPr>
        <w:bidi/>
        <w:spacing w:after="0" w:line="240" w:lineRule="auto"/>
        <w:rPr>
          <w:rFonts w:ascii="Traditional Arabic" w:eastAsia="Times New Roman" w:hAnsi="Traditional Arabic" w:cs="Traditional Arabic"/>
          <w:sz w:val="32"/>
          <w:szCs w:val="32"/>
          <w:rtl/>
          <w:lang w:eastAsia="fr-FR" w:bidi="ar-DZ"/>
        </w:rPr>
      </w:pPr>
      <w:r w:rsidRPr="00DB05AC">
        <w:rPr>
          <w:rFonts w:ascii="Traditional Arabic" w:eastAsia="Times New Roman" w:hAnsi="Traditional Arabic" w:cs="Traditional Arabic"/>
          <w:sz w:val="32"/>
          <w:szCs w:val="32"/>
          <w:rtl/>
          <w:lang w:eastAsia="fr-FR"/>
        </w:rPr>
        <w:t>تكلفة بناء الأصول مقابل الاستدامة المالية</w:t>
      </w:r>
      <w:r w:rsidRPr="00DB05AC">
        <w:rPr>
          <w:rFonts w:ascii="Traditional Arabic" w:eastAsia="Times New Roman" w:hAnsi="Traditional Arabic" w:cs="Traditional Arabic"/>
          <w:sz w:val="32"/>
          <w:szCs w:val="32"/>
          <w:lang w:eastAsia="fr-FR"/>
        </w:rPr>
        <w:t xml:space="preserve">: </w:t>
      </w:r>
      <w:proofErr w:type="spellStart"/>
      <w:r w:rsidRPr="00DB05AC">
        <w:rPr>
          <w:rFonts w:ascii="Traditional Arabic" w:eastAsia="Times New Roman" w:hAnsi="Traditional Arabic" w:cs="Traditional Arabic"/>
          <w:sz w:val="32"/>
          <w:szCs w:val="32"/>
          <w:lang w:eastAsia="fr-FR"/>
        </w:rPr>
        <w:t>Coupang</w:t>
      </w:r>
      <w:proofErr w:type="spellEnd"/>
      <w:r w:rsidRPr="00DB05AC">
        <w:rPr>
          <w:rFonts w:ascii="Traditional Arabic" w:eastAsia="Times New Roman" w:hAnsi="Traditional Arabic" w:cs="Traditional Arabic"/>
          <w:sz w:val="32"/>
          <w:szCs w:val="32"/>
          <w:lang w:eastAsia="fr-FR"/>
        </w:rPr>
        <w:t xml:space="preserve"> </w:t>
      </w:r>
      <w:r w:rsidRPr="00DB05AC">
        <w:rPr>
          <w:rFonts w:ascii="Traditional Arabic" w:eastAsia="Times New Roman" w:hAnsi="Traditional Arabic" w:cs="Traditional Arabic"/>
          <w:sz w:val="32"/>
          <w:szCs w:val="32"/>
          <w:rtl/>
          <w:lang w:eastAsia="fr-FR"/>
        </w:rPr>
        <w:t xml:space="preserve">واجهت تحديات ربحية بسبب الاستثمار الضخم في اللوجستيات </w:t>
      </w:r>
      <w:r w:rsidR="00DB05AC" w:rsidRPr="00DB05AC">
        <w:rPr>
          <w:rFonts w:ascii="Traditional Arabic" w:eastAsia="Times New Roman" w:hAnsi="Traditional Arabic" w:cs="Traditional Arabic" w:hint="cs"/>
          <w:sz w:val="32"/>
          <w:szCs w:val="32"/>
          <w:rtl/>
          <w:lang w:eastAsia="fr-FR"/>
        </w:rPr>
        <w:t>(</w:t>
      </w:r>
      <w:r w:rsidRPr="00DB05AC">
        <w:rPr>
          <w:rFonts w:ascii="Traditional Arabic" w:eastAsia="Times New Roman" w:hAnsi="Traditional Arabic" w:cs="Traditional Arabic"/>
          <w:sz w:val="32"/>
          <w:szCs w:val="32"/>
          <w:rtl/>
          <w:lang w:eastAsia="fr-FR"/>
        </w:rPr>
        <w:t>درس حول ضرورة التخطيط المالي طويل الأجل</w:t>
      </w:r>
      <w:r w:rsidR="00DB05AC" w:rsidRPr="00DB05AC">
        <w:rPr>
          <w:rFonts w:ascii="Traditional Arabic" w:eastAsia="Times New Roman" w:hAnsi="Traditional Arabic" w:cs="Traditional Arabic" w:hint="cs"/>
          <w:sz w:val="32"/>
          <w:szCs w:val="32"/>
          <w:rtl/>
          <w:lang w:eastAsia="fr-FR"/>
        </w:rPr>
        <w:t>).</w:t>
      </w:r>
      <w:r w:rsidRPr="00DB05AC">
        <w:rPr>
          <w:rFonts w:ascii="Traditional Arabic" w:eastAsia="Times New Roman" w:hAnsi="Traditional Arabic" w:cs="Traditional Arabic"/>
          <w:sz w:val="32"/>
          <w:szCs w:val="32"/>
          <w:lang w:eastAsia="fr-FR"/>
        </w:rPr>
        <w:t> </w:t>
      </w:r>
    </w:p>
    <w:p w:rsidR="009177D2" w:rsidRPr="00DB05AC" w:rsidRDefault="009177D2" w:rsidP="00DB05AC">
      <w:pPr>
        <w:pStyle w:val="Paragraphedeliste"/>
        <w:numPr>
          <w:ilvl w:val="0"/>
          <w:numId w:val="13"/>
        </w:numPr>
        <w:bidi/>
        <w:spacing w:after="0" w:line="240" w:lineRule="auto"/>
        <w:rPr>
          <w:rFonts w:ascii="Traditional Arabic" w:eastAsia="Times New Roman" w:hAnsi="Traditional Arabic" w:cs="Traditional Arabic"/>
          <w:sz w:val="32"/>
          <w:szCs w:val="32"/>
          <w:rtl/>
          <w:lang w:eastAsia="fr-FR" w:bidi="ar-DZ"/>
        </w:rPr>
      </w:pPr>
      <w:r w:rsidRPr="00DB05AC">
        <w:rPr>
          <w:rFonts w:ascii="Traditional Arabic" w:eastAsia="Times New Roman" w:hAnsi="Traditional Arabic" w:cs="Traditional Arabic"/>
          <w:sz w:val="32"/>
          <w:szCs w:val="32"/>
          <w:rtl/>
          <w:lang w:eastAsia="fr-FR"/>
        </w:rPr>
        <w:t>تنوّع الأطر التنظيمية والمخاطر السياسية</w:t>
      </w:r>
      <w:r w:rsidRPr="00DB05AC">
        <w:rPr>
          <w:rFonts w:ascii="Traditional Arabic" w:eastAsia="Times New Roman" w:hAnsi="Traditional Arabic" w:cs="Traditional Arabic"/>
          <w:sz w:val="32"/>
          <w:szCs w:val="32"/>
          <w:lang w:eastAsia="fr-FR"/>
        </w:rPr>
        <w:t xml:space="preserve">: </w:t>
      </w:r>
      <w:proofErr w:type="spellStart"/>
      <w:r w:rsidRPr="00DB05AC">
        <w:rPr>
          <w:rFonts w:ascii="Traditional Arabic" w:eastAsia="Times New Roman" w:hAnsi="Traditional Arabic" w:cs="Traditional Arabic"/>
          <w:sz w:val="32"/>
          <w:szCs w:val="32"/>
          <w:lang w:eastAsia="fr-FR"/>
        </w:rPr>
        <w:t>Careem</w:t>
      </w:r>
      <w:proofErr w:type="spellEnd"/>
      <w:r w:rsidRPr="00DB05AC">
        <w:rPr>
          <w:rFonts w:ascii="Traditional Arabic" w:eastAsia="Times New Roman" w:hAnsi="Traditional Arabic" w:cs="Traditional Arabic"/>
          <w:sz w:val="32"/>
          <w:szCs w:val="32"/>
          <w:lang w:eastAsia="fr-FR"/>
        </w:rPr>
        <w:t xml:space="preserve"> </w:t>
      </w:r>
      <w:r w:rsidRPr="00DB05AC">
        <w:rPr>
          <w:rFonts w:ascii="Traditional Arabic" w:eastAsia="Times New Roman" w:hAnsi="Traditional Arabic" w:cs="Traditional Arabic"/>
          <w:sz w:val="32"/>
          <w:szCs w:val="32"/>
          <w:rtl/>
          <w:lang w:eastAsia="fr-FR"/>
        </w:rPr>
        <w:t>اضطرت للتعامل مع مشهد تنظيمي مختلف من بلد لآخر داخل المنطقة</w:t>
      </w:r>
      <w:r w:rsidRPr="00DB05AC">
        <w:rPr>
          <w:rFonts w:ascii="Traditional Arabic" w:eastAsia="Times New Roman" w:hAnsi="Traditional Arabic" w:cs="Traditional Arabic"/>
          <w:sz w:val="32"/>
          <w:szCs w:val="32"/>
          <w:lang w:eastAsia="fr-FR"/>
        </w:rPr>
        <w:t>. </w:t>
      </w:r>
      <w:sdt>
        <w:sdtPr>
          <w:rPr>
            <w:rFonts w:ascii="Traditional Arabic" w:eastAsia="Times New Roman" w:hAnsi="Traditional Arabic" w:cs="Traditional Arabic"/>
            <w:sz w:val="32"/>
            <w:szCs w:val="32"/>
            <w:rtl/>
            <w:lang w:eastAsia="fr-FR"/>
          </w:rPr>
          <w:id w:val="1964386645"/>
          <w:citation/>
        </w:sdtPr>
        <w:sdtEndPr/>
        <w:sdtContent>
          <w:r w:rsidR="0063595E">
            <w:rPr>
              <w:rFonts w:ascii="Traditional Arabic" w:eastAsia="Times New Roman" w:hAnsi="Traditional Arabic" w:cs="Traditional Arabic"/>
              <w:sz w:val="32"/>
              <w:szCs w:val="32"/>
              <w:rtl/>
              <w:lang w:eastAsia="fr-FR"/>
            </w:rPr>
            <w:fldChar w:fldCharType="begin"/>
          </w:r>
          <w:r w:rsidR="0063595E">
            <w:rPr>
              <w:rFonts w:ascii="Traditional Arabic" w:eastAsia="Times New Roman" w:hAnsi="Traditional Arabic" w:cs="Traditional Arabic"/>
              <w:sz w:val="32"/>
              <w:szCs w:val="32"/>
              <w:rtl/>
              <w:lang w:eastAsia="fr-FR" w:bidi="ar-DZ"/>
            </w:rPr>
            <w:instrText xml:space="preserve"> </w:instrText>
          </w:r>
          <w:r w:rsidR="0063595E">
            <w:rPr>
              <w:rFonts w:ascii="Traditional Arabic" w:eastAsia="Times New Roman" w:hAnsi="Traditional Arabic" w:cs="Traditional Arabic" w:hint="cs"/>
              <w:sz w:val="32"/>
              <w:szCs w:val="32"/>
              <w:lang w:eastAsia="fr-FR" w:bidi="ar-DZ"/>
            </w:rPr>
            <w:instrText>CITATION</w:instrText>
          </w:r>
          <w:r w:rsidR="0063595E">
            <w:rPr>
              <w:rFonts w:ascii="Traditional Arabic" w:eastAsia="Times New Roman" w:hAnsi="Traditional Arabic" w:cs="Traditional Arabic" w:hint="cs"/>
              <w:sz w:val="32"/>
              <w:szCs w:val="32"/>
              <w:rtl/>
              <w:lang w:eastAsia="fr-FR" w:bidi="ar-DZ"/>
            </w:rPr>
            <w:instrText xml:space="preserve"> </w:instrText>
          </w:r>
          <w:r w:rsidR="0063595E">
            <w:rPr>
              <w:rFonts w:ascii="Traditional Arabic" w:eastAsia="Times New Roman" w:hAnsi="Traditional Arabic" w:cs="Traditional Arabic" w:hint="cs"/>
              <w:sz w:val="32"/>
              <w:szCs w:val="32"/>
              <w:lang w:eastAsia="fr-FR" w:bidi="ar-DZ"/>
            </w:rPr>
            <w:instrText>UNC22 \l 5121</w:instrText>
          </w:r>
          <w:r w:rsidR="0063595E">
            <w:rPr>
              <w:rFonts w:ascii="Traditional Arabic" w:eastAsia="Times New Roman" w:hAnsi="Traditional Arabic" w:cs="Traditional Arabic"/>
              <w:sz w:val="32"/>
              <w:szCs w:val="32"/>
              <w:rtl/>
              <w:lang w:eastAsia="fr-FR" w:bidi="ar-DZ"/>
            </w:rPr>
            <w:instrText xml:space="preserve"> </w:instrText>
          </w:r>
          <w:r w:rsidR="0063595E">
            <w:rPr>
              <w:rFonts w:ascii="Traditional Arabic" w:eastAsia="Times New Roman" w:hAnsi="Traditional Arabic" w:cs="Traditional Arabic"/>
              <w:sz w:val="32"/>
              <w:szCs w:val="32"/>
              <w:rtl/>
              <w:lang w:eastAsia="fr-FR"/>
            </w:rPr>
            <w:fldChar w:fldCharType="separate"/>
          </w:r>
          <w:r w:rsidR="0063595E" w:rsidRPr="00355D62">
            <w:rPr>
              <w:rFonts w:ascii="Traditional Arabic" w:eastAsia="Times New Roman" w:hAnsi="Traditional Arabic" w:cs="Traditional Arabic" w:hint="cs"/>
              <w:noProof/>
              <w:sz w:val="32"/>
              <w:szCs w:val="32"/>
              <w:rtl/>
              <w:lang w:eastAsia="fr-FR" w:bidi="ar-DZ"/>
            </w:rPr>
            <w:t>(</w:t>
          </w:r>
          <w:r w:rsidR="0063595E" w:rsidRPr="00355D62">
            <w:rPr>
              <w:rFonts w:ascii="Traditional Arabic" w:eastAsia="Times New Roman" w:hAnsi="Traditional Arabic" w:cs="Traditional Arabic" w:hint="cs"/>
              <w:noProof/>
              <w:sz w:val="32"/>
              <w:szCs w:val="32"/>
              <w:lang w:eastAsia="fr-FR" w:bidi="ar-DZ"/>
            </w:rPr>
            <w:t>UNCTAD</w:t>
          </w:r>
          <w:r w:rsidR="0063595E" w:rsidRPr="00355D62">
            <w:rPr>
              <w:rFonts w:ascii="Traditional Arabic" w:eastAsia="Times New Roman" w:hAnsi="Traditional Arabic" w:cs="Traditional Arabic" w:hint="cs"/>
              <w:noProof/>
              <w:sz w:val="32"/>
              <w:szCs w:val="32"/>
              <w:rtl/>
              <w:lang w:eastAsia="fr-FR" w:bidi="ar-DZ"/>
            </w:rPr>
            <w:t xml:space="preserve"> ، 2022)</w:t>
          </w:r>
          <w:r w:rsidR="0063595E">
            <w:rPr>
              <w:rFonts w:ascii="Traditional Arabic" w:eastAsia="Times New Roman" w:hAnsi="Traditional Arabic" w:cs="Traditional Arabic"/>
              <w:sz w:val="32"/>
              <w:szCs w:val="32"/>
              <w:rtl/>
              <w:lang w:eastAsia="fr-FR"/>
            </w:rPr>
            <w:fldChar w:fldCharType="end"/>
          </w:r>
        </w:sdtContent>
      </w:sdt>
    </w:p>
    <w:p w:rsidR="009177D2" w:rsidRPr="00DB05AC" w:rsidRDefault="009177D2" w:rsidP="00DB05AC">
      <w:pPr>
        <w:pStyle w:val="Paragraphedeliste"/>
        <w:numPr>
          <w:ilvl w:val="0"/>
          <w:numId w:val="13"/>
        </w:numPr>
        <w:bidi/>
        <w:spacing w:after="0" w:line="240" w:lineRule="auto"/>
        <w:rPr>
          <w:rFonts w:ascii="Traditional Arabic" w:eastAsia="Times New Roman" w:hAnsi="Traditional Arabic" w:cs="Traditional Arabic"/>
          <w:sz w:val="32"/>
          <w:szCs w:val="32"/>
          <w:lang w:eastAsia="fr-FR"/>
        </w:rPr>
      </w:pPr>
      <w:r w:rsidRPr="00DB05AC">
        <w:rPr>
          <w:rFonts w:ascii="Traditional Arabic" w:eastAsia="Times New Roman" w:hAnsi="Traditional Arabic" w:cs="Traditional Arabic"/>
          <w:sz w:val="32"/>
          <w:szCs w:val="32"/>
          <w:rtl/>
          <w:lang w:eastAsia="fr-FR"/>
        </w:rPr>
        <w:t>فجوات البنية التحتية والمهارات الرقمية في الأسواق الناشئة: استلزم ذلك حلولًا تقنية مبسطة أو خدمات مكملة (تمويل، دعم لوجستي محلي</w:t>
      </w:r>
      <w:r w:rsidR="00DB05AC" w:rsidRPr="00DB05AC">
        <w:rPr>
          <w:rFonts w:ascii="Traditional Arabic" w:eastAsia="Times New Roman" w:hAnsi="Traditional Arabic" w:cs="Traditional Arabic" w:hint="cs"/>
          <w:sz w:val="32"/>
          <w:szCs w:val="32"/>
          <w:rtl/>
          <w:lang w:eastAsia="fr-FR"/>
        </w:rPr>
        <w:t>)</w:t>
      </w:r>
      <w:r w:rsidRPr="00DB05AC">
        <w:rPr>
          <w:rFonts w:ascii="Traditional Arabic" w:eastAsia="Times New Roman" w:hAnsi="Traditional Arabic" w:cs="Traditional Arabic"/>
          <w:sz w:val="32"/>
          <w:szCs w:val="32"/>
          <w:lang w:eastAsia="fr-FR"/>
        </w:rPr>
        <w:t>.</w:t>
      </w:r>
    </w:p>
    <w:p w:rsidR="009177D2" w:rsidRDefault="005C1446" w:rsidP="005C1446">
      <w:pPr>
        <w:bidi/>
        <w:spacing w:after="0" w:line="240" w:lineRule="auto"/>
        <w:rPr>
          <w:rFonts w:ascii="Traditional Arabic" w:eastAsia="Times New Roman" w:hAnsi="Traditional Arabic" w:cs="Traditional Arabic"/>
          <w:b/>
          <w:bCs/>
          <w:sz w:val="32"/>
          <w:szCs w:val="32"/>
          <w:rtl/>
          <w:lang w:eastAsia="fr-FR"/>
        </w:rPr>
      </w:pPr>
      <w:r w:rsidRPr="005C1446">
        <w:rPr>
          <w:rFonts w:ascii="Traditional Arabic" w:eastAsia="Times New Roman" w:hAnsi="Traditional Arabic" w:cs="Traditional Arabic" w:hint="cs"/>
          <w:b/>
          <w:bCs/>
          <w:sz w:val="32"/>
          <w:szCs w:val="32"/>
          <w:rtl/>
          <w:lang w:eastAsia="fr-FR"/>
        </w:rPr>
        <w:t xml:space="preserve">5.3. </w:t>
      </w:r>
      <w:r w:rsidR="009177D2" w:rsidRPr="005C1446">
        <w:rPr>
          <w:rFonts w:ascii="Traditional Arabic" w:eastAsia="Times New Roman" w:hAnsi="Traditional Arabic" w:cs="Traditional Arabic"/>
          <w:b/>
          <w:bCs/>
          <w:sz w:val="32"/>
          <w:szCs w:val="32"/>
          <w:rtl/>
          <w:lang w:eastAsia="fr-FR"/>
        </w:rPr>
        <w:t>مصفوفة مقارنة مركّزة (مقارنة عناصر رئيسية</w:t>
      </w:r>
      <w:r w:rsidRPr="005C1446">
        <w:rPr>
          <w:rFonts w:ascii="Traditional Arabic" w:eastAsia="Times New Roman" w:hAnsi="Traditional Arabic" w:cs="Traditional Arabic" w:hint="cs"/>
          <w:b/>
          <w:bCs/>
          <w:sz w:val="32"/>
          <w:szCs w:val="32"/>
          <w:rtl/>
          <w:lang w:eastAsia="fr-FR"/>
        </w:rPr>
        <w:t>)</w:t>
      </w:r>
    </w:p>
    <w:tbl>
      <w:tblPr>
        <w:tblStyle w:val="Grilledutableau"/>
        <w:bidiVisual/>
        <w:tblW w:w="0" w:type="auto"/>
        <w:tblLook w:val="04A0" w:firstRow="1" w:lastRow="0" w:firstColumn="1" w:lastColumn="0" w:noHBand="0" w:noVBand="1"/>
      </w:tblPr>
      <w:tblGrid>
        <w:gridCol w:w="1955"/>
        <w:gridCol w:w="1956"/>
        <w:gridCol w:w="1956"/>
        <w:gridCol w:w="1956"/>
        <w:gridCol w:w="1993"/>
      </w:tblGrid>
      <w:tr w:rsidR="005C1446" w:rsidTr="005C1446">
        <w:tc>
          <w:tcPr>
            <w:tcW w:w="1955" w:type="dxa"/>
          </w:tcPr>
          <w:p w:rsidR="005C1446" w:rsidRDefault="005C1446" w:rsidP="005C1446">
            <w:pPr>
              <w:bidi/>
              <w:rPr>
                <w:rFonts w:ascii="Traditional Arabic" w:eastAsia="Times New Roman" w:hAnsi="Traditional Arabic" w:cs="Traditional Arabic"/>
                <w:b/>
                <w:bCs/>
                <w:sz w:val="32"/>
                <w:szCs w:val="32"/>
                <w:rtl/>
                <w:lang w:eastAsia="fr-FR" w:bidi="ar-DZ"/>
              </w:rPr>
            </w:pPr>
            <w:r w:rsidRPr="001A075D">
              <w:rPr>
                <w:rFonts w:ascii="Traditional Arabic" w:eastAsia="Times New Roman" w:hAnsi="Traditional Arabic" w:cs="Traditional Arabic"/>
                <w:sz w:val="32"/>
                <w:szCs w:val="32"/>
                <w:rtl/>
                <w:lang w:eastAsia="fr-FR"/>
              </w:rPr>
              <w:t>بُعد / نموذج</w:t>
            </w:r>
          </w:p>
        </w:tc>
        <w:tc>
          <w:tcPr>
            <w:tcW w:w="1956" w:type="dxa"/>
          </w:tcPr>
          <w:p w:rsidR="005C1446" w:rsidRDefault="005C1446" w:rsidP="005C1446">
            <w:pPr>
              <w:bidi/>
              <w:rPr>
                <w:rFonts w:ascii="Traditional Arabic" w:eastAsia="Times New Roman" w:hAnsi="Traditional Arabic" w:cs="Traditional Arabic"/>
                <w:b/>
                <w:bCs/>
                <w:sz w:val="32"/>
                <w:szCs w:val="32"/>
                <w:rtl/>
                <w:lang w:eastAsia="fr-FR" w:bidi="ar-DZ"/>
              </w:rPr>
            </w:pPr>
            <w:proofErr w:type="spellStart"/>
            <w:r w:rsidRPr="001A075D">
              <w:rPr>
                <w:rFonts w:ascii="Traditional Arabic" w:eastAsia="Times New Roman" w:hAnsi="Traditional Arabic" w:cs="Traditional Arabic"/>
                <w:sz w:val="32"/>
                <w:szCs w:val="32"/>
                <w:lang w:eastAsia="fr-FR"/>
              </w:rPr>
              <w:t>Wolt</w:t>
            </w:r>
            <w:proofErr w:type="spellEnd"/>
            <w:r w:rsidRPr="001A075D">
              <w:rPr>
                <w:rFonts w:ascii="Traditional Arabic" w:eastAsia="Times New Roman" w:hAnsi="Traditional Arabic" w:cs="Traditional Arabic"/>
                <w:sz w:val="32"/>
                <w:szCs w:val="32"/>
                <w:lang w:eastAsia="fr-FR"/>
              </w:rPr>
              <w:t xml:space="preserve"> </w:t>
            </w:r>
            <w:r w:rsidRPr="001A075D">
              <w:rPr>
                <w:rFonts w:ascii="Traditional Arabic" w:eastAsia="Times New Roman" w:hAnsi="Traditional Arabic" w:cs="Traditional Arabic"/>
                <w:sz w:val="32"/>
                <w:szCs w:val="32"/>
                <w:rtl/>
                <w:lang w:eastAsia="fr-FR"/>
              </w:rPr>
              <w:t>فنلندا</w:t>
            </w:r>
          </w:p>
        </w:tc>
        <w:tc>
          <w:tcPr>
            <w:tcW w:w="1956" w:type="dxa"/>
          </w:tcPr>
          <w:p w:rsidR="005C1446" w:rsidRDefault="005C1446" w:rsidP="005C1446">
            <w:pPr>
              <w:bidi/>
              <w:rPr>
                <w:rFonts w:ascii="Traditional Arabic" w:eastAsia="Times New Roman" w:hAnsi="Traditional Arabic" w:cs="Traditional Arabic"/>
                <w:b/>
                <w:bCs/>
                <w:sz w:val="32"/>
                <w:szCs w:val="32"/>
                <w:rtl/>
                <w:lang w:eastAsia="fr-FR" w:bidi="ar-DZ"/>
              </w:rPr>
            </w:pPr>
            <w:proofErr w:type="spellStart"/>
            <w:r w:rsidRPr="001A075D">
              <w:rPr>
                <w:rFonts w:ascii="Traditional Arabic" w:eastAsia="Times New Roman" w:hAnsi="Traditional Arabic" w:cs="Traditional Arabic"/>
                <w:sz w:val="32"/>
                <w:szCs w:val="32"/>
                <w:lang w:eastAsia="fr-FR"/>
              </w:rPr>
              <w:t>Coupang</w:t>
            </w:r>
            <w:proofErr w:type="spellEnd"/>
            <w:r w:rsidRPr="001A075D">
              <w:rPr>
                <w:rFonts w:ascii="Traditional Arabic" w:eastAsia="Times New Roman" w:hAnsi="Traditional Arabic" w:cs="Traditional Arabic"/>
                <w:sz w:val="32"/>
                <w:szCs w:val="32"/>
                <w:lang w:eastAsia="fr-FR"/>
              </w:rPr>
              <w:t xml:space="preserve"> </w:t>
            </w:r>
            <w:r w:rsidRPr="001A075D">
              <w:rPr>
                <w:rFonts w:ascii="Traditional Arabic" w:eastAsia="Times New Roman" w:hAnsi="Traditional Arabic" w:cs="Traditional Arabic"/>
                <w:sz w:val="32"/>
                <w:szCs w:val="32"/>
                <w:rtl/>
                <w:lang w:eastAsia="fr-FR"/>
              </w:rPr>
              <w:t>كوريا</w:t>
            </w:r>
          </w:p>
        </w:tc>
        <w:tc>
          <w:tcPr>
            <w:tcW w:w="1956" w:type="dxa"/>
          </w:tcPr>
          <w:p w:rsidR="005C1446" w:rsidRDefault="005C1446" w:rsidP="005C1446">
            <w:pPr>
              <w:bidi/>
              <w:rPr>
                <w:rFonts w:ascii="Traditional Arabic" w:eastAsia="Times New Roman" w:hAnsi="Traditional Arabic" w:cs="Traditional Arabic"/>
                <w:b/>
                <w:bCs/>
                <w:sz w:val="32"/>
                <w:szCs w:val="32"/>
                <w:rtl/>
                <w:lang w:eastAsia="fr-FR" w:bidi="ar-DZ"/>
              </w:rPr>
            </w:pPr>
            <w:proofErr w:type="spellStart"/>
            <w:r w:rsidRPr="001A075D">
              <w:rPr>
                <w:rFonts w:ascii="Traditional Arabic" w:eastAsia="Times New Roman" w:hAnsi="Traditional Arabic" w:cs="Traditional Arabic"/>
                <w:sz w:val="32"/>
                <w:szCs w:val="32"/>
                <w:lang w:eastAsia="fr-FR"/>
              </w:rPr>
              <w:t>Careem</w:t>
            </w:r>
            <w:proofErr w:type="spellEnd"/>
            <w:r w:rsidRPr="001A075D">
              <w:rPr>
                <w:rFonts w:ascii="Traditional Arabic" w:eastAsia="Times New Roman" w:hAnsi="Traditional Arabic" w:cs="Traditional Arabic"/>
                <w:sz w:val="32"/>
                <w:szCs w:val="32"/>
                <w:lang w:eastAsia="fr-FR"/>
              </w:rPr>
              <w:t xml:space="preserve"> UAE</w:t>
            </w:r>
          </w:p>
        </w:tc>
        <w:tc>
          <w:tcPr>
            <w:tcW w:w="1956" w:type="dxa"/>
          </w:tcPr>
          <w:p w:rsidR="005C1446" w:rsidRDefault="005C1446" w:rsidP="005C1446">
            <w:pPr>
              <w:bidi/>
              <w:rPr>
                <w:rFonts w:ascii="Traditional Arabic" w:eastAsia="Times New Roman" w:hAnsi="Traditional Arabic" w:cs="Traditional Arabic"/>
                <w:b/>
                <w:bCs/>
                <w:sz w:val="32"/>
                <w:szCs w:val="32"/>
                <w:rtl/>
                <w:lang w:eastAsia="fr-FR" w:bidi="ar-DZ"/>
              </w:rPr>
            </w:pPr>
            <w:r>
              <w:rPr>
                <w:rFonts w:ascii="Traditional Arabic" w:eastAsia="Times New Roman" w:hAnsi="Traditional Arabic" w:cs="Traditional Arabic"/>
                <w:sz w:val="32"/>
                <w:szCs w:val="32"/>
                <w:lang w:eastAsia="fr-FR"/>
              </w:rPr>
              <w:t>Chari</w:t>
            </w:r>
            <w:r w:rsidRPr="001A075D">
              <w:rPr>
                <w:rFonts w:ascii="Traditional Arabic" w:eastAsia="Times New Roman" w:hAnsi="Traditional Arabic" w:cs="Traditional Arabic"/>
                <w:sz w:val="32"/>
                <w:szCs w:val="32"/>
                <w:rtl/>
                <w:lang w:eastAsia="fr-FR"/>
              </w:rPr>
              <w:t>المغرب/أفريقيا</w:t>
            </w:r>
          </w:p>
        </w:tc>
      </w:tr>
      <w:tr w:rsidR="005C1446" w:rsidTr="005C1446">
        <w:tc>
          <w:tcPr>
            <w:tcW w:w="1955" w:type="dxa"/>
          </w:tcPr>
          <w:p w:rsidR="005C1446" w:rsidRDefault="005C1446" w:rsidP="005C1446">
            <w:pPr>
              <w:bidi/>
              <w:rPr>
                <w:rFonts w:ascii="Traditional Arabic" w:eastAsia="Times New Roman" w:hAnsi="Traditional Arabic" w:cs="Traditional Arabic"/>
                <w:b/>
                <w:bCs/>
                <w:sz w:val="32"/>
                <w:szCs w:val="32"/>
                <w:rtl/>
                <w:lang w:eastAsia="fr-FR" w:bidi="ar-DZ"/>
              </w:rPr>
            </w:pPr>
            <w:r w:rsidRPr="001A075D">
              <w:rPr>
                <w:rFonts w:ascii="Traditional Arabic" w:eastAsia="Times New Roman" w:hAnsi="Traditional Arabic" w:cs="Traditional Arabic"/>
                <w:sz w:val="32"/>
                <w:szCs w:val="32"/>
                <w:rtl/>
                <w:lang w:eastAsia="fr-FR"/>
              </w:rPr>
              <w:t>تركيز المنتج</w:t>
            </w:r>
          </w:p>
        </w:tc>
        <w:tc>
          <w:tcPr>
            <w:tcW w:w="1956" w:type="dxa"/>
          </w:tcPr>
          <w:p w:rsidR="005C1446" w:rsidRDefault="00D15295" w:rsidP="005C1446">
            <w:pPr>
              <w:bidi/>
              <w:rPr>
                <w:rFonts w:ascii="Traditional Arabic" w:eastAsia="Times New Roman" w:hAnsi="Traditional Arabic" w:cs="Traditional Arabic"/>
                <w:b/>
                <w:bCs/>
                <w:sz w:val="32"/>
                <w:szCs w:val="32"/>
                <w:rtl/>
                <w:lang w:eastAsia="fr-FR" w:bidi="ar-DZ"/>
              </w:rPr>
            </w:pPr>
            <w:r w:rsidRPr="001A075D">
              <w:rPr>
                <w:rFonts w:ascii="Traditional Arabic" w:eastAsia="Times New Roman" w:hAnsi="Traditional Arabic" w:cs="Traditional Arabic"/>
                <w:sz w:val="32"/>
                <w:szCs w:val="32"/>
                <w:rtl/>
                <w:lang w:eastAsia="fr-FR"/>
              </w:rPr>
              <w:t>منصة توصيل</w:t>
            </w:r>
            <w:r w:rsidRPr="001A075D">
              <w:rPr>
                <w:rFonts w:ascii="Traditional Arabic" w:eastAsia="Times New Roman" w:hAnsi="Traditional Arabic" w:cs="Traditional Arabic"/>
                <w:sz w:val="32"/>
                <w:szCs w:val="32"/>
                <w:lang w:eastAsia="fr-FR"/>
              </w:rPr>
              <w:t xml:space="preserve"> </w:t>
            </w:r>
            <w:r w:rsidRPr="001A075D">
              <w:rPr>
                <w:rFonts w:ascii="Traditional Arabic" w:eastAsia="Times New Roman" w:hAnsi="Traditional Arabic" w:cs="Traditional Arabic"/>
                <w:sz w:val="32"/>
                <w:szCs w:val="32"/>
                <w:lang w:eastAsia="fr-FR"/>
              </w:rPr>
              <w:lastRenderedPageBreak/>
              <w:t>UX-</w:t>
            </w:r>
            <w:proofErr w:type="spellStart"/>
            <w:r w:rsidRPr="001A075D">
              <w:rPr>
                <w:rFonts w:ascii="Traditional Arabic" w:eastAsia="Times New Roman" w:hAnsi="Traditional Arabic" w:cs="Traditional Arabic"/>
                <w:sz w:val="32"/>
                <w:szCs w:val="32"/>
                <w:lang w:eastAsia="fr-FR"/>
              </w:rPr>
              <w:t>focused</w:t>
            </w:r>
            <w:proofErr w:type="spellEnd"/>
          </w:p>
        </w:tc>
        <w:tc>
          <w:tcPr>
            <w:tcW w:w="1956" w:type="dxa"/>
          </w:tcPr>
          <w:p w:rsidR="005C1446" w:rsidRDefault="00D15295" w:rsidP="005C1446">
            <w:pPr>
              <w:bidi/>
              <w:rPr>
                <w:rFonts w:ascii="Traditional Arabic" w:eastAsia="Times New Roman" w:hAnsi="Traditional Arabic" w:cs="Traditional Arabic"/>
                <w:b/>
                <w:bCs/>
                <w:sz w:val="32"/>
                <w:szCs w:val="32"/>
                <w:rtl/>
                <w:lang w:eastAsia="fr-FR" w:bidi="ar-DZ"/>
              </w:rPr>
            </w:pPr>
            <w:r w:rsidRPr="001A075D">
              <w:rPr>
                <w:rFonts w:ascii="Traditional Arabic" w:eastAsia="Times New Roman" w:hAnsi="Traditional Arabic" w:cs="Traditional Arabic"/>
                <w:sz w:val="32"/>
                <w:szCs w:val="32"/>
                <w:rtl/>
                <w:lang w:eastAsia="fr-FR"/>
              </w:rPr>
              <w:lastRenderedPageBreak/>
              <w:t xml:space="preserve">تجارة إلكترونية + </w:t>
            </w:r>
            <w:r w:rsidRPr="001A075D">
              <w:rPr>
                <w:rFonts w:ascii="Traditional Arabic" w:eastAsia="Times New Roman" w:hAnsi="Traditional Arabic" w:cs="Traditional Arabic"/>
                <w:sz w:val="32"/>
                <w:szCs w:val="32"/>
                <w:rtl/>
                <w:lang w:eastAsia="fr-FR"/>
              </w:rPr>
              <w:lastRenderedPageBreak/>
              <w:t>لوجستيات</w:t>
            </w:r>
          </w:p>
        </w:tc>
        <w:tc>
          <w:tcPr>
            <w:tcW w:w="1956" w:type="dxa"/>
          </w:tcPr>
          <w:p w:rsidR="005C1446" w:rsidRDefault="00D15295" w:rsidP="005C1446">
            <w:pPr>
              <w:bidi/>
              <w:rPr>
                <w:rFonts w:ascii="Traditional Arabic" w:eastAsia="Times New Roman" w:hAnsi="Traditional Arabic" w:cs="Traditional Arabic"/>
                <w:b/>
                <w:bCs/>
                <w:sz w:val="32"/>
                <w:szCs w:val="32"/>
                <w:rtl/>
                <w:lang w:eastAsia="fr-FR" w:bidi="ar-DZ"/>
              </w:rPr>
            </w:pPr>
            <w:r w:rsidRPr="001A075D">
              <w:rPr>
                <w:rFonts w:ascii="Traditional Arabic" w:eastAsia="Times New Roman" w:hAnsi="Traditional Arabic" w:cs="Traditional Arabic"/>
                <w:sz w:val="32"/>
                <w:szCs w:val="32"/>
                <w:rtl/>
                <w:lang w:eastAsia="fr-FR"/>
              </w:rPr>
              <w:lastRenderedPageBreak/>
              <w:t xml:space="preserve">سوبر آب (تنقل + </w:t>
            </w:r>
            <w:r w:rsidRPr="001A075D">
              <w:rPr>
                <w:rFonts w:ascii="Traditional Arabic" w:eastAsia="Times New Roman" w:hAnsi="Traditional Arabic" w:cs="Traditional Arabic"/>
                <w:sz w:val="32"/>
                <w:szCs w:val="32"/>
                <w:rtl/>
                <w:lang w:eastAsia="fr-FR"/>
              </w:rPr>
              <w:lastRenderedPageBreak/>
              <w:t>خدمات</w:t>
            </w:r>
            <w:r>
              <w:rPr>
                <w:rFonts w:ascii="Traditional Arabic" w:eastAsia="Times New Roman" w:hAnsi="Traditional Arabic" w:cs="Traditional Arabic" w:hint="cs"/>
                <w:sz w:val="32"/>
                <w:szCs w:val="32"/>
                <w:rtl/>
                <w:lang w:eastAsia="fr-FR"/>
              </w:rPr>
              <w:t>)</w:t>
            </w:r>
          </w:p>
        </w:tc>
        <w:tc>
          <w:tcPr>
            <w:tcW w:w="1956" w:type="dxa"/>
          </w:tcPr>
          <w:p w:rsidR="005C1446" w:rsidRDefault="00D15295" w:rsidP="00D15295">
            <w:pPr>
              <w:bidi/>
              <w:rPr>
                <w:rFonts w:ascii="Traditional Arabic" w:eastAsia="Times New Roman" w:hAnsi="Traditional Arabic" w:cs="Traditional Arabic"/>
                <w:b/>
                <w:bCs/>
                <w:sz w:val="32"/>
                <w:szCs w:val="32"/>
                <w:rtl/>
                <w:lang w:eastAsia="fr-FR" w:bidi="ar-DZ"/>
              </w:rPr>
            </w:pPr>
            <w:r w:rsidRPr="001A075D">
              <w:rPr>
                <w:rFonts w:ascii="Traditional Arabic" w:eastAsia="Times New Roman" w:hAnsi="Traditional Arabic" w:cs="Traditional Arabic"/>
                <w:sz w:val="32"/>
                <w:szCs w:val="32"/>
                <w:lang w:eastAsia="fr-FR"/>
              </w:rPr>
              <w:lastRenderedPageBreak/>
              <w:t xml:space="preserve">+ B2B </w:t>
            </w:r>
            <w:r w:rsidRPr="001A075D">
              <w:rPr>
                <w:rFonts w:ascii="Traditional Arabic" w:eastAsia="Times New Roman" w:hAnsi="Traditional Arabic" w:cs="Traditional Arabic"/>
                <w:sz w:val="32"/>
                <w:szCs w:val="32"/>
                <w:rtl/>
                <w:lang w:eastAsia="fr-FR"/>
              </w:rPr>
              <w:t xml:space="preserve">تمويل </w:t>
            </w:r>
            <w:r w:rsidRPr="001A075D">
              <w:rPr>
                <w:rFonts w:ascii="Traditional Arabic" w:eastAsia="Times New Roman" w:hAnsi="Traditional Arabic" w:cs="Traditional Arabic"/>
                <w:sz w:val="32"/>
                <w:szCs w:val="32"/>
                <w:rtl/>
                <w:lang w:eastAsia="fr-FR"/>
              </w:rPr>
              <w:lastRenderedPageBreak/>
              <w:t>للتجار</w:t>
            </w:r>
          </w:p>
        </w:tc>
      </w:tr>
      <w:tr w:rsidR="005C1446" w:rsidTr="005C1446">
        <w:tc>
          <w:tcPr>
            <w:tcW w:w="1955" w:type="dxa"/>
          </w:tcPr>
          <w:p w:rsidR="005C1446" w:rsidRDefault="005C1446" w:rsidP="005C1446">
            <w:pPr>
              <w:bidi/>
              <w:rPr>
                <w:rFonts w:ascii="Traditional Arabic" w:eastAsia="Times New Roman" w:hAnsi="Traditional Arabic" w:cs="Traditional Arabic"/>
                <w:b/>
                <w:bCs/>
                <w:sz w:val="32"/>
                <w:szCs w:val="32"/>
                <w:rtl/>
                <w:lang w:eastAsia="fr-FR" w:bidi="ar-DZ"/>
              </w:rPr>
            </w:pPr>
            <w:r w:rsidRPr="001A075D">
              <w:rPr>
                <w:rFonts w:ascii="Traditional Arabic" w:eastAsia="Times New Roman" w:hAnsi="Traditional Arabic" w:cs="Traditional Arabic"/>
                <w:sz w:val="32"/>
                <w:szCs w:val="32"/>
                <w:rtl/>
                <w:lang w:eastAsia="fr-FR"/>
              </w:rPr>
              <w:lastRenderedPageBreak/>
              <w:t>استراتيجية التوسع</w:t>
            </w:r>
          </w:p>
        </w:tc>
        <w:tc>
          <w:tcPr>
            <w:tcW w:w="1956" w:type="dxa"/>
          </w:tcPr>
          <w:p w:rsidR="005C1446" w:rsidRDefault="00D15295" w:rsidP="005C1446">
            <w:pPr>
              <w:bidi/>
              <w:rPr>
                <w:rFonts w:ascii="Traditional Arabic" w:eastAsia="Times New Roman" w:hAnsi="Traditional Arabic" w:cs="Traditional Arabic"/>
                <w:b/>
                <w:bCs/>
                <w:sz w:val="32"/>
                <w:szCs w:val="32"/>
                <w:rtl/>
                <w:lang w:eastAsia="fr-FR" w:bidi="ar-DZ"/>
              </w:rPr>
            </w:pPr>
            <w:r w:rsidRPr="001A075D">
              <w:rPr>
                <w:rFonts w:ascii="Traditional Arabic" w:eastAsia="Times New Roman" w:hAnsi="Traditional Arabic" w:cs="Traditional Arabic"/>
                <w:sz w:val="32"/>
                <w:szCs w:val="32"/>
                <w:rtl/>
                <w:lang w:eastAsia="fr-FR"/>
              </w:rPr>
              <w:t>اختبار محلي ثم نسخ النموذج</w:t>
            </w:r>
          </w:p>
        </w:tc>
        <w:tc>
          <w:tcPr>
            <w:tcW w:w="1956" w:type="dxa"/>
          </w:tcPr>
          <w:p w:rsidR="005C1446" w:rsidRDefault="00D15295" w:rsidP="005C1446">
            <w:pPr>
              <w:bidi/>
              <w:rPr>
                <w:rFonts w:ascii="Traditional Arabic" w:eastAsia="Times New Roman" w:hAnsi="Traditional Arabic" w:cs="Traditional Arabic"/>
                <w:b/>
                <w:bCs/>
                <w:sz w:val="32"/>
                <w:szCs w:val="32"/>
                <w:rtl/>
                <w:lang w:eastAsia="fr-FR" w:bidi="ar-DZ"/>
              </w:rPr>
            </w:pPr>
            <w:r w:rsidRPr="001A075D">
              <w:rPr>
                <w:rFonts w:ascii="Traditional Arabic" w:eastAsia="Times New Roman" w:hAnsi="Traditional Arabic" w:cs="Traditional Arabic"/>
                <w:sz w:val="32"/>
                <w:szCs w:val="32"/>
                <w:rtl/>
                <w:lang w:eastAsia="fr-FR"/>
              </w:rPr>
              <w:t>بناء أصول لوجستية داخلية</w:t>
            </w:r>
          </w:p>
        </w:tc>
        <w:tc>
          <w:tcPr>
            <w:tcW w:w="1956" w:type="dxa"/>
          </w:tcPr>
          <w:p w:rsidR="005C1446" w:rsidRDefault="00D15295" w:rsidP="005C1446">
            <w:pPr>
              <w:bidi/>
              <w:rPr>
                <w:rFonts w:ascii="Traditional Arabic" w:eastAsia="Times New Roman" w:hAnsi="Traditional Arabic" w:cs="Traditional Arabic"/>
                <w:b/>
                <w:bCs/>
                <w:sz w:val="32"/>
                <w:szCs w:val="32"/>
                <w:rtl/>
                <w:lang w:eastAsia="fr-FR" w:bidi="ar-DZ"/>
              </w:rPr>
            </w:pPr>
            <w:r w:rsidRPr="001A075D">
              <w:rPr>
                <w:rFonts w:ascii="Traditional Arabic" w:eastAsia="Times New Roman" w:hAnsi="Traditional Arabic" w:cs="Traditional Arabic"/>
                <w:sz w:val="32"/>
                <w:szCs w:val="32"/>
                <w:rtl/>
                <w:lang w:eastAsia="fr-FR"/>
              </w:rPr>
              <w:t>شراكات محلية وتنويع</w:t>
            </w:r>
          </w:p>
        </w:tc>
        <w:tc>
          <w:tcPr>
            <w:tcW w:w="1956" w:type="dxa"/>
          </w:tcPr>
          <w:p w:rsidR="005C1446" w:rsidRDefault="00D15295" w:rsidP="005C1446">
            <w:pPr>
              <w:bidi/>
              <w:rPr>
                <w:rFonts w:ascii="Traditional Arabic" w:eastAsia="Times New Roman" w:hAnsi="Traditional Arabic" w:cs="Traditional Arabic"/>
                <w:b/>
                <w:bCs/>
                <w:sz w:val="32"/>
                <w:szCs w:val="32"/>
                <w:rtl/>
                <w:lang w:eastAsia="fr-FR" w:bidi="ar-DZ"/>
              </w:rPr>
            </w:pPr>
            <w:r w:rsidRPr="001A075D">
              <w:rPr>
                <w:rFonts w:ascii="Traditional Arabic" w:eastAsia="Times New Roman" w:hAnsi="Traditional Arabic" w:cs="Traditional Arabic"/>
                <w:sz w:val="32"/>
                <w:szCs w:val="32"/>
                <w:rtl/>
                <w:lang w:eastAsia="fr-FR"/>
              </w:rPr>
              <w:t>بناء حل مناسب لسوق غير رقمي</w:t>
            </w:r>
          </w:p>
        </w:tc>
      </w:tr>
      <w:tr w:rsidR="005C1446" w:rsidTr="005C1446">
        <w:tc>
          <w:tcPr>
            <w:tcW w:w="1955" w:type="dxa"/>
          </w:tcPr>
          <w:p w:rsidR="005C1446" w:rsidRDefault="005C1446" w:rsidP="005C1446">
            <w:pPr>
              <w:bidi/>
              <w:rPr>
                <w:rFonts w:ascii="Traditional Arabic" w:eastAsia="Times New Roman" w:hAnsi="Traditional Arabic" w:cs="Traditional Arabic"/>
                <w:b/>
                <w:bCs/>
                <w:sz w:val="32"/>
                <w:szCs w:val="32"/>
                <w:rtl/>
                <w:lang w:eastAsia="fr-FR" w:bidi="ar-DZ"/>
              </w:rPr>
            </w:pPr>
            <w:r w:rsidRPr="001A075D">
              <w:rPr>
                <w:rFonts w:ascii="Traditional Arabic" w:eastAsia="Times New Roman" w:hAnsi="Traditional Arabic" w:cs="Traditional Arabic"/>
                <w:sz w:val="32"/>
                <w:szCs w:val="32"/>
                <w:rtl/>
                <w:lang w:eastAsia="fr-FR"/>
              </w:rPr>
              <w:t>اعتماد على البيانات</w:t>
            </w:r>
          </w:p>
        </w:tc>
        <w:tc>
          <w:tcPr>
            <w:tcW w:w="1956" w:type="dxa"/>
          </w:tcPr>
          <w:p w:rsidR="005C1446" w:rsidRDefault="0089043F" w:rsidP="0089043F">
            <w:pPr>
              <w:bidi/>
              <w:rPr>
                <w:rFonts w:ascii="Traditional Arabic" w:eastAsia="Times New Roman" w:hAnsi="Traditional Arabic" w:cs="Traditional Arabic"/>
                <w:b/>
                <w:bCs/>
                <w:sz w:val="32"/>
                <w:szCs w:val="32"/>
                <w:rtl/>
                <w:lang w:eastAsia="fr-FR" w:bidi="ar-DZ"/>
              </w:rPr>
            </w:pPr>
            <w:r w:rsidRPr="001A075D">
              <w:rPr>
                <w:rFonts w:ascii="Traditional Arabic" w:eastAsia="Times New Roman" w:hAnsi="Traditional Arabic" w:cs="Traditional Arabic"/>
                <w:sz w:val="32"/>
                <w:szCs w:val="32"/>
                <w:rtl/>
                <w:lang w:eastAsia="fr-FR"/>
              </w:rPr>
              <w:t>عالٍ (تحسين تشغيل</w:t>
            </w:r>
            <w:r>
              <w:rPr>
                <w:rFonts w:ascii="Traditional Arabic" w:eastAsia="Times New Roman" w:hAnsi="Traditional Arabic" w:cs="Traditional Arabic" w:hint="cs"/>
                <w:sz w:val="32"/>
                <w:szCs w:val="32"/>
                <w:rtl/>
                <w:lang w:eastAsia="fr-FR"/>
              </w:rPr>
              <w:t>)</w:t>
            </w:r>
          </w:p>
        </w:tc>
        <w:tc>
          <w:tcPr>
            <w:tcW w:w="1956" w:type="dxa"/>
          </w:tcPr>
          <w:p w:rsidR="005C1446" w:rsidRDefault="0089043F" w:rsidP="005C1446">
            <w:pPr>
              <w:bidi/>
              <w:rPr>
                <w:rFonts w:ascii="Traditional Arabic" w:eastAsia="Times New Roman" w:hAnsi="Traditional Arabic" w:cs="Traditional Arabic"/>
                <w:b/>
                <w:bCs/>
                <w:sz w:val="32"/>
                <w:szCs w:val="32"/>
                <w:rtl/>
                <w:lang w:eastAsia="fr-FR" w:bidi="ar-DZ"/>
              </w:rPr>
            </w:pPr>
            <w:r w:rsidRPr="001A075D">
              <w:rPr>
                <w:rFonts w:ascii="Traditional Arabic" w:eastAsia="Times New Roman" w:hAnsi="Traditional Arabic" w:cs="Traditional Arabic"/>
                <w:sz w:val="32"/>
                <w:szCs w:val="32"/>
                <w:rtl/>
                <w:lang w:eastAsia="fr-FR"/>
              </w:rPr>
              <w:t>عالٍ (تحكم في سلسلة التوريد</w:t>
            </w:r>
            <w:r>
              <w:rPr>
                <w:rFonts w:ascii="Traditional Arabic" w:eastAsia="Times New Roman" w:hAnsi="Traditional Arabic" w:cs="Traditional Arabic" w:hint="cs"/>
                <w:sz w:val="32"/>
                <w:szCs w:val="32"/>
                <w:rtl/>
                <w:lang w:eastAsia="fr-FR"/>
              </w:rPr>
              <w:t>)</w:t>
            </w:r>
          </w:p>
        </w:tc>
        <w:tc>
          <w:tcPr>
            <w:tcW w:w="1956" w:type="dxa"/>
          </w:tcPr>
          <w:p w:rsidR="005C1446" w:rsidRDefault="0089043F" w:rsidP="0089043F">
            <w:pPr>
              <w:bidi/>
              <w:rPr>
                <w:rFonts w:ascii="Traditional Arabic" w:eastAsia="Times New Roman" w:hAnsi="Traditional Arabic" w:cs="Traditional Arabic"/>
                <w:b/>
                <w:bCs/>
                <w:sz w:val="32"/>
                <w:szCs w:val="32"/>
                <w:rtl/>
                <w:lang w:eastAsia="fr-FR" w:bidi="ar-DZ"/>
              </w:rPr>
            </w:pPr>
            <w:r w:rsidRPr="001A075D">
              <w:rPr>
                <w:rFonts w:ascii="Traditional Arabic" w:eastAsia="Times New Roman" w:hAnsi="Traditional Arabic" w:cs="Traditional Arabic"/>
                <w:sz w:val="32"/>
                <w:szCs w:val="32"/>
                <w:rtl/>
                <w:lang w:eastAsia="fr-FR"/>
              </w:rPr>
              <w:t xml:space="preserve">متوسط-عالٍ </w:t>
            </w:r>
            <w:r>
              <w:rPr>
                <w:rFonts w:ascii="Traditional Arabic" w:eastAsia="Times New Roman" w:hAnsi="Traditional Arabic" w:cs="Traditional Arabic" w:hint="cs"/>
                <w:sz w:val="32"/>
                <w:szCs w:val="32"/>
                <w:rtl/>
                <w:lang w:eastAsia="fr-FR"/>
              </w:rPr>
              <w:t>(</w:t>
            </w:r>
            <w:r w:rsidRPr="001A075D">
              <w:rPr>
                <w:rFonts w:ascii="Traditional Arabic" w:eastAsia="Times New Roman" w:hAnsi="Traditional Arabic" w:cs="Traditional Arabic"/>
                <w:sz w:val="32"/>
                <w:szCs w:val="32"/>
                <w:rtl/>
                <w:lang w:eastAsia="fr-FR"/>
              </w:rPr>
              <w:t>تخصيص خدمات</w:t>
            </w:r>
            <w:r>
              <w:rPr>
                <w:rFonts w:ascii="Traditional Arabic" w:eastAsia="Times New Roman" w:hAnsi="Traditional Arabic" w:cs="Traditional Arabic" w:hint="cs"/>
                <w:sz w:val="32"/>
                <w:szCs w:val="32"/>
                <w:rtl/>
                <w:lang w:eastAsia="fr-FR"/>
              </w:rPr>
              <w:t>)</w:t>
            </w:r>
          </w:p>
        </w:tc>
        <w:tc>
          <w:tcPr>
            <w:tcW w:w="1956" w:type="dxa"/>
          </w:tcPr>
          <w:p w:rsidR="005C1446" w:rsidRDefault="0089043F" w:rsidP="005C1446">
            <w:pPr>
              <w:bidi/>
              <w:rPr>
                <w:rFonts w:ascii="Traditional Arabic" w:eastAsia="Times New Roman" w:hAnsi="Traditional Arabic" w:cs="Traditional Arabic"/>
                <w:b/>
                <w:bCs/>
                <w:sz w:val="32"/>
                <w:szCs w:val="32"/>
                <w:rtl/>
                <w:lang w:eastAsia="fr-FR" w:bidi="ar-DZ"/>
              </w:rPr>
            </w:pPr>
            <w:r w:rsidRPr="001A075D">
              <w:rPr>
                <w:rFonts w:ascii="Traditional Arabic" w:eastAsia="Times New Roman" w:hAnsi="Traditional Arabic" w:cs="Traditional Arabic"/>
                <w:sz w:val="32"/>
                <w:szCs w:val="32"/>
                <w:rtl/>
                <w:lang w:eastAsia="fr-FR"/>
              </w:rPr>
              <w:t>متزايد مع التركيز على البيانات التشغيلية</w:t>
            </w:r>
          </w:p>
        </w:tc>
      </w:tr>
      <w:tr w:rsidR="005C1446" w:rsidTr="005C1446">
        <w:tc>
          <w:tcPr>
            <w:tcW w:w="1955" w:type="dxa"/>
          </w:tcPr>
          <w:p w:rsidR="005C1446" w:rsidRDefault="005C1446" w:rsidP="005C1446">
            <w:pPr>
              <w:bidi/>
              <w:rPr>
                <w:rFonts w:ascii="Traditional Arabic" w:eastAsia="Times New Roman" w:hAnsi="Traditional Arabic" w:cs="Traditional Arabic"/>
                <w:b/>
                <w:bCs/>
                <w:sz w:val="32"/>
                <w:szCs w:val="32"/>
                <w:rtl/>
                <w:lang w:eastAsia="fr-FR" w:bidi="ar-DZ"/>
              </w:rPr>
            </w:pPr>
            <w:r w:rsidRPr="001A075D">
              <w:rPr>
                <w:rFonts w:ascii="Traditional Arabic" w:eastAsia="Times New Roman" w:hAnsi="Traditional Arabic" w:cs="Traditional Arabic"/>
                <w:sz w:val="32"/>
                <w:szCs w:val="32"/>
                <w:rtl/>
                <w:lang w:eastAsia="fr-FR"/>
              </w:rPr>
              <w:t>نموذج تحقيق الدخل</w:t>
            </w:r>
          </w:p>
        </w:tc>
        <w:tc>
          <w:tcPr>
            <w:tcW w:w="1956" w:type="dxa"/>
          </w:tcPr>
          <w:p w:rsidR="005C1446" w:rsidRDefault="0089043F" w:rsidP="005C1446">
            <w:pPr>
              <w:bidi/>
              <w:rPr>
                <w:rFonts w:ascii="Traditional Arabic" w:eastAsia="Times New Roman" w:hAnsi="Traditional Arabic" w:cs="Traditional Arabic"/>
                <w:b/>
                <w:bCs/>
                <w:sz w:val="32"/>
                <w:szCs w:val="32"/>
                <w:rtl/>
                <w:lang w:eastAsia="fr-FR" w:bidi="ar-DZ"/>
              </w:rPr>
            </w:pPr>
            <w:r w:rsidRPr="001A075D">
              <w:rPr>
                <w:rFonts w:ascii="Traditional Arabic" w:eastAsia="Times New Roman" w:hAnsi="Traditional Arabic" w:cs="Traditional Arabic"/>
                <w:sz w:val="32"/>
                <w:szCs w:val="32"/>
                <w:rtl/>
                <w:lang w:eastAsia="fr-FR"/>
              </w:rPr>
              <w:t>عمولات وشراكات</w:t>
            </w:r>
          </w:p>
        </w:tc>
        <w:tc>
          <w:tcPr>
            <w:tcW w:w="1956" w:type="dxa"/>
          </w:tcPr>
          <w:p w:rsidR="005C1446" w:rsidRDefault="0089043F" w:rsidP="005C1446">
            <w:pPr>
              <w:bidi/>
              <w:rPr>
                <w:rFonts w:ascii="Traditional Arabic" w:eastAsia="Times New Roman" w:hAnsi="Traditional Arabic" w:cs="Traditional Arabic"/>
                <w:b/>
                <w:bCs/>
                <w:sz w:val="32"/>
                <w:szCs w:val="32"/>
                <w:rtl/>
                <w:lang w:eastAsia="fr-FR" w:bidi="ar-DZ"/>
              </w:rPr>
            </w:pPr>
            <w:r w:rsidRPr="001A075D">
              <w:rPr>
                <w:rFonts w:ascii="Traditional Arabic" w:eastAsia="Times New Roman" w:hAnsi="Traditional Arabic" w:cs="Traditional Arabic"/>
                <w:sz w:val="32"/>
                <w:szCs w:val="32"/>
                <w:rtl/>
                <w:lang w:eastAsia="fr-FR"/>
              </w:rPr>
              <w:t>مزيج مبيعات ومنتجات لوجستية</w:t>
            </w:r>
          </w:p>
        </w:tc>
        <w:tc>
          <w:tcPr>
            <w:tcW w:w="1956" w:type="dxa"/>
          </w:tcPr>
          <w:p w:rsidR="005C1446" w:rsidRDefault="0089043F" w:rsidP="005C1446">
            <w:pPr>
              <w:bidi/>
              <w:rPr>
                <w:rFonts w:ascii="Traditional Arabic" w:eastAsia="Times New Roman" w:hAnsi="Traditional Arabic" w:cs="Traditional Arabic"/>
                <w:b/>
                <w:bCs/>
                <w:sz w:val="32"/>
                <w:szCs w:val="32"/>
                <w:rtl/>
                <w:lang w:eastAsia="fr-FR" w:bidi="ar-DZ"/>
              </w:rPr>
            </w:pPr>
            <w:r w:rsidRPr="001A075D">
              <w:rPr>
                <w:rFonts w:ascii="Traditional Arabic" w:eastAsia="Times New Roman" w:hAnsi="Traditional Arabic" w:cs="Traditional Arabic"/>
                <w:sz w:val="32"/>
                <w:szCs w:val="32"/>
                <w:rtl/>
                <w:lang w:eastAsia="fr-FR"/>
              </w:rPr>
              <w:t>تنويع خدمات مدفوعة</w:t>
            </w:r>
          </w:p>
        </w:tc>
        <w:tc>
          <w:tcPr>
            <w:tcW w:w="1956" w:type="dxa"/>
          </w:tcPr>
          <w:p w:rsidR="005C1446" w:rsidRDefault="0089043F" w:rsidP="005C1446">
            <w:pPr>
              <w:bidi/>
              <w:rPr>
                <w:rFonts w:ascii="Traditional Arabic" w:eastAsia="Times New Roman" w:hAnsi="Traditional Arabic" w:cs="Traditional Arabic"/>
                <w:b/>
                <w:bCs/>
                <w:sz w:val="32"/>
                <w:szCs w:val="32"/>
                <w:rtl/>
                <w:lang w:eastAsia="fr-FR" w:bidi="ar-DZ"/>
              </w:rPr>
            </w:pPr>
            <w:r w:rsidRPr="001A075D">
              <w:rPr>
                <w:rFonts w:ascii="Traditional Arabic" w:eastAsia="Times New Roman" w:hAnsi="Traditional Arabic" w:cs="Traditional Arabic"/>
                <w:sz w:val="32"/>
                <w:szCs w:val="32"/>
                <w:rtl/>
                <w:lang w:eastAsia="fr-FR"/>
              </w:rPr>
              <w:t>عمولات + خدمات مالية</w:t>
            </w:r>
          </w:p>
        </w:tc>
      </w:tr>
      <w:tr w:rsidR="005C1446" w:rsidTr="005C1446">
        <w:tc>
          <w:tcPr>
            <w:tcW w:w="1955" w:type="dxa"/>
          </w:tcPr>
          <w:p w:rsidR="005C1446" w:rsidRDefault="005C1446" w:rsidP="005C1446">
            <w:pPr>
              <w:bidi/>
              <w:rPr>
                <w:rFonts w:ascii="Traditional Arabic" w:eastAsia="Times New Roman" w:hAnsi="Traditional Arabic" w:cs="Traditional Arabic"/>
                <w:b/>
                <w:bCs/>
                <w:sz w:val="32"/>
                <w:szCs w:val="32"/>
                <w:rtl/>
                <w:lang w:eastAsia="fr-FR" w:bidi="ar-DZ"/>
              </w:rPr>
            </w:pPr>
            <w:r w:rsidRPr="001A075D">
              <w:rPr>
                <w:rFonts w:ascii="Traditional Arabic" w:eastAsia="Times New Roman" w:hAnsi="Traditional Arabic" w:cs="Traditional Arabic"/>
                <w:sz w:val="32"/>
                <w:szCs w:val="32"/>
                <w:rtl/>
                <w:lang w:eastAsia="fr-FR"/>
              </w:rPr>
              <w:t>قيود رئيسية</w:t>
            </w:r>
          </w:p>
        </w:tc>
        <w:tc>
          <w:tcPr>
            <w:tcW w:w="1956" w:type="dxa"/>
          </w:tcPr>
          <w:p w:rsidR="005C1446" w:rsidRDefault="0089043F" w:rsidP="005C1446">
            <w:pPr>
              <w:bidi/>
              <w:rPr>
                <w:rFonts w:ascii="Traditional Arabic" w:eastAsia="Times New Roman" w:hAnsi="Traditional Arabic" w:cs="Traditional Arabic"/>
                <w:b/>
                <w:bCs/>
                <w:sz w:val="32"/>
                <w:szCs w:val="32"/>
                <w:rtl/>
                <w:lang w:eastAsia="fr-FR" w:bidi="ar-DZ"/>
              </w:rPr>
            </w:pPr>
            <w:r w:rsidRPr="001A075D">
              <w:rPr>
                <w:rFonts w:ascii="Traditional Arabic" w:eastAsia="Times New Roman" w:hAnsi="Traditional Arabic" w:cs="Traditional Arabic"/>
                <w:sz w:val="32"/>
                <w:szCs w:val="32"/>
                <w:rtl/>
                <w:lang w:eastAsia="fr-FR"/>
              </w:rPr>
              <w:t>تكاليف التشغيل</w:t>
            </w:r>
          </w:p>
        </w:tc>
        <w:tc>
          <w:tcPr>
            <w:tcW w:w="1956" w:type="dxa"/>
          </w:tcPr>
          <w:p w:rsidR="005C1446" w:rsidRDefault="0089043F" w:rsidP="005C1446">
            <w:pPr>
              <w:bidi/>
              <w:rPr>
                <w:rFonts w:ascii="Traditional Arabic" w:eastAsia="Times New Roman" w:hAnsi="Traditional Arabic" w:cs="Traditional Arabic"/>
                <w:b/>
                <w:bCs/>
                <w:sz w:val="32"/>
                <w:szCs w:val="32"/>
                <w:rtl/>
                <w:lang w:eastAsia="fr-FR" w:bidi="ar-DZ"/>
              </w:rPr>
            </w:pPr>
            <w:r w:rsidRPr="001A075D">
              <w:rPr>
                <w:rFonts w:ascii="Traditional Arabic" w:eastAsia="Times New Roman" w:hAnsi="Traditional Arabic" w:cs="Traditional Arabic"/>
                <w:sz w:val="32"/>
                <w:szCs w:val="32"/>
                <w:rtl/>
                <w:lang w:eastAsia="fr-FR"/>
              </w:rPr>
              <w:t>استثمارات رأسمالية كبيرة</w:t>
            </w:r>
          </w:p>
        </w:tc>
        <w:tc>
          <w:tcPr>
            <w:tcW w:w="1956" w:type="dxa"/>
          </w:tcPr>
          <w:p w:rsidR="005C1446" w:rsidRDefault="0089043F" w:rsidP="005C1446">
            <w:pPr>
              <w:bidi/>
              <w:rPr>
                <w:rFonts w:ascii="Traditional Arabic" w:eastAsia="Times New Roman" w:hAnsi="Traditional Arabic" w:cs="Traditional Arabic"/>
                <w:b/>
                <w:bCs/>
                <w:sz w:val="32"/>
                <w:szCs w:val="32"/>
                <w:rtl/>
                <w:lang w:eastAsia="fr-FR" w:bidi="ar-DZ"/>
              </w:rPr>
            </w:pPr>
            <w:r w:rsidRPr="001A075D">
              <w:rPr>
                <w:rFonts w:ascii="Traditional Arabic" w:eastAsia="Times New Roman" w:hAnsi="Traditional Arabic" w:cs="Traditional Arabic"/>
                <w:sz w:val="32"/>
                <w:szCs w:val="32"/>
                <w:rtl/>
                <w:lang w:eastAsia="fr-FR"/>
              </w:rPr>
              <w:t>بيئات تنظيمية مختلفة</w:t>
            </w:r>
          </w:p>
        </w:tc>
        <w:tc>
          <w:tcPr>
            <w:tcW w:w="1956" w:type="dxa"/>
          </w:tcPr>
          <w:p w:rsidR="005C1446" w:rsidRDefault="0089043F" w:rsidP="005C1446">
            <w:pPr>
              <w:bidi/>
              <w:rPr>
                <w:rFonts w:ascii="Traditional Arabic" w:eastAsia="Times New Roman" w:hAnsi="Traditional Arabic" w:cs="Traditional Arabic"/>
                <w:b/>
                <w:bCs/>
                <w:sz w:val="32"/>
                <w:szCs w:val="32"/>
                <w:rtl/>
                <w:lang w:eastAsia="fr-FR" w:bidi="ar-DZ"/>
              </w:rPr>
            </w:pPr>
            <w:r w:rsidRPr="001A075D">
              <w:rPr>
                <w:rFonts w:ascii="Traditional Arabic" w:eastAsia="Times New Roman" w:hAnsi="Traditional Arabic" w:cs="Traditional Arabic"/>
                <w:sz w:val="32"/>
                <w:szCs w:val="32"/>
                <w:rtl/>
                <w:lang w:eastAsia="fr-FR"/>
              </w:rPr>
              <w:t>تغلغل رقمي محدود للعملاء النهائيين</w:t>
            </w:r>
          </w:p>
        </w:tc>
      </w:tr>
    </w:tbl>
    <w:p w:rsidR="009177D2" w:rsidRPr="001A075D" w:rsidRDefault="0089043F" w:rsidP="0089043F">
      <w:pPr>
        <w:bidi/>
        <w:spacing w:after="0" w:line="240" w:lineRule="auto"/>
        <w:rPr>
          <w:rFonts w:ascii="Traditional Arabic" w:eastAsia="Times New Roman" w:hAnsi="Traditional Arabic" w:cs="Traditional Arabic"/>
          <w:sz w:val="32"/>
          <w:szCs w:val="32"/>
          <w:lang w:eastAsia="fr-FR" w:bidi="ar-DZ"/>
        </w:rPr>
      </w:pPr>
      <w:r>
        <w:rPr>
          <w:rFonts w:ascii="Traditional Arabic" w:eastAsia="Times New Roman" w:hAnsi="Traditional Arabic" w:cs="Traditional Arabic" w:hint="cs"/>
          <w:sz w:val="32"/>
          <w:szCs w:val="32"/>
          <w:rtl/>
          <w:lang w:eastAsia="fr-FR"/>
        </w:rPr>
        <w:t>المصدر: من إعداد الباحثة بالاعتماد على التحليل السابق.</w:t>
      </w:r>
    </w:p>
    <w:p w:rsidR="009177D2" w:rsidRPr="0089043F" w:rsidRDefault="0089043F" w:rsidP="0089043F">
      <w:pPr>
        <w:bidi/>
        <w:spacing w:after="0" w:line="240" w:lineRule="auto"/>
        <w:rPr>
          <w:rFonts w:ascii="Traditional Arabic" w:eastAsia="Times New Roman" w:hAnsi="Traditional Arabic" w:cs="Traditional Arabic"/>
          <w:b/>
          <w:bCs/>
          <w:sz w:val="32"/>
          <w:szCs w:val="32"/>
          <w:rtl/>
          <w:lang w:eastAsia="fr-FR" w:bidi="ar-DZ"/>
        </w:rPr>
      </w:pPr>
      <w:r w:rsidRPr="0089043F">
        <w:rPr>
          <w:rFonts w:ascii="Traditional Arabic" w:eastAsia="Times New Roman" w:hAnsi="Traditional Arabic" w:cs="Traditional Arabic" w:hint="cs"/>
          <w:b/>
          <w:bCs/>
          <w:sz w:val="32"/>
          <w:szCs w:val="32"/>
          <w:rtl/>
          <w:lang w:eastAsia="fr-FR"/>
        </w:rPr>
        <w:t xml:space="preserve">6.3. </w:t>
      </w:r>
      <w:r w:rsidR="009177D2" w:rsidRPr="0089043F">
        <w:rPr>
          <w:rFonts w:ascii="Traditional Arabic" w:eastAsia="Times New Roman" w:hAnsi="Traditional Arabic" w:cs="Traditional Arabic"/>
          <w:b/>
          <w:bCs/>
          <w:sz w:val="32"/>
          <w:szCs w:val="32"/>
          <w:rtl/>
          <w:lang w:eastAsia="fr-FR"/>
        </w:rPr>
        <w:t>دروس عملية وتوصيات قابلة للتطبيق للمؤسسات الناشئة والبيئة العربية</w:t>
      </w:r>
    </w:p>
    <w:p w:rsidR="009177D2" w:rsidRPr="0089043F" w:rsidRDefault="0089043F" w:rsidP="0089043F">
      <w:pPr>
        <w:pStyle w:val="Paragraphedeliste"/>
        <w:numPr>
          <w:ilvl w:val="0"/>
          <w:numId w:val="14"/>
        </w:numPr>
        <w:bidi/>
        <w:spacing w:after="0" w:line="240" w:lineRule="auto"/>
        <w:rPr>
          <w:rFonts w:ascii="Traditional Arabic" w:eastAsia="Times New Roman" w:hAnsi="Traditional Arabic" w:cs="Traditional Arabic"/>
          <w:sz w:val="32"/>
          <w:szCs w:val="32"/>
          <w:lang w:eastAsia="fr-FR" w:bidi="ar-DZ"/>
        </w:rPr>
      </w:pPr>
      <w:proofErr w:type="spellStart"/>
      <w:r w:rsidRPr="0089043F">
        <w:rPr>
          <w:rFonts w:ascii="Traditional Arabic" w:eastAsia="Times New Roman" w:hAnsi="Traditional Arabic" w:cs="Traditional Arabic" w:hint="cs"/>
          <w:sz w:val="32"/>
          <w:szCs w:val="32"/>
          <w:rtl/>
          <w:lang w:eastAsia="fr-FR"/>
        </w:rPr>
        <w:t>البدأ</w:t>
      </w:r>
      <w:proofErr w:type="spellEnd"/>
      <w:r w:rsidR="009177D2" w:rsidRPr="0089043F">
        <w:rPr>
          <w:rFonts w:ascii="Traditional Arabic" w:eastAsia="Times New Roman" w:hAnsi="Traditional Arabic" w:cs="Traditional Arabic"/>
          <w:sz w:val="32"/>
          <w:szCs w:val="32"/>
          <w:rtl/>
          <w:lang w:eastAsia="fr-FR"/>
        </w:rPr>
        <w:t xml:space="preserve"> بنموذج قابل للتكرار والاختبار المحلي</w:t>
      </w:r>
      <w:r w:rsidR="009177D2" w:rsidRPr="0089043F">
        <w:rPr>
          <w:rFonts w:ascii="Traditional Arabic" w:eastAsia="Times New Roman" w:hAnsi="Traditional Arabic" w:cs="Traditional Arabic"/>
          <w:sz w:val="32"/>
          <w:szCs w:val="32"/>
          <w:lang w:eastAsia="fr-FR"/>
        </w:rPr>
        <w:t xml:space="preserve"> (MVP) </w:t>
      </w:r>
      <w:r w:rsidR="009177D2" w:rsidRPr="0089043F">
        <w:rPr>
          <w:rFonts w:ascii="Traditional Arabic" w:eastAsia="Times New Roman" w:hAnsi="Traditional Arabic" w:cs="Traditional Arabic"/>
          <w:sz w:val="32"/>
          <w:szCs w:val="32"/>
          <w:rtl/>
          <w:lang w:eastAsia="fr-FR"/>
        </w:rPr>
        <w:t>قبل التوسع الجغرافي</w:t>
      </w:r>
      <w:r w:rsidR="009177D2" w:rsidRPr="0089043F">
        <w:rPr>
          <w:rFonts w:ascii="Traditional Arabic" w:eastAsia="Times New Roman" w:hAnsi="Traditional Arabic" w:cs="Traditional Arabic"/>
          <w:sz w:val="32"/>
          <w:szCs w:val="32"/>
          <w:lang w:eastAsia="fr-FR"/>
        </w:rPr>
        <w:t xml:space="preserve">: </w:t>
      </w:r>
      <w:r w:rsidRPr="0089043F">
        <w:rPr>
          <w:rFonts w:ascii="Traditional Arabic" w:eastAsia="Times New Roman" w:hAnsi="Traditional Arabic" w:cs="Traditional Arabic" w:hint="cs"/>
          <w:sz w:val="32"/>
          <w:szCs w:val="32"/>
          <w:rtl/>
          <w:lang w:eastAsia="fr-FR"/>
        </w:rPr>
        <w:t>تعليم</w:t>
      </w:r>
      <w:r w:rsidR="009177D2" w:rsidRPr="0089043F">
        <w:rPr>
          <w:rFonts w:ascii="Traditional Arabic" w:eastAsia="Times New Roman" w:hAnsi="Traditional Arabic" w:cs="Traditional Arabic"/>
          <w:sz w:val="32"/>
          <w:szCs w:val="32"/>
          <w:rtl/>
          <w:lang w:eastAsia="fr-FR"/>
        </w:rPr>
        <w:t xml:space="preserve"> المنتج من سوق موثوق </w:t>
      </w:r>
      <w:r w:rsidRPr="0089043F">
        <w:rPr>
          <w:rFonts w:ascii="Traditional Arabic" w:eastAsia="Times New Roman" w:hAnsi="Traditional Arabic" w:cs="Traditional Arabic"/>
          <w:sz w:val="32"/>
          <w:szCs w:val="32"/>
          <w:rtl/>
          <w:lang w:eastAsia="fr-FR"/>
        </w:rPr>
        <w:t>ثم طبّقيه مع التعديلات المحلية</w:t>
      </w:r>
      <w:r w:rsidRPr="0089043F">
        <w:rPr>
          <w:rFonts w:ascii="Traditional Arabic" w:eastAsia="Times New Roman" w:hAnsi="Traditional Arabic" w:cs="Traditional Arabic" w:hint="cs"/>
          <w:sz w:val="32"/>
          <w:szCs w:val="32"/>
          <w:rtl/>
          <w:lang w:eastAsia="fr-FR"/>
        </w:rPr>
        <w:t>.</w:t>
      </w:r>
    </w:p>
    <w:p w:rsidR="009177D2" w:rsidRPr="0089043F" w:rsidRDefault="009177D2" w:rsidP="0089043F">
      <w:pPr>
        <w:pStyle w:val="Paragraphedeliste"/>
        <w:numPr>
          <w:ilvl w:val="0"/>
          <w:numId w:val="14"/>
        </w:numPr>
        <w:bidi/>
        <w:spacing w:after="0" w:line="240" w:lineRule="auto"/>
        <w:rPr>
          <w:rFonts w:ascii="Traditional Arabic" w:eastAsia="Times New Roman" w:hAnsi="Traditional Arabic" w:cs="Traditional Arabic"/>
          <w:sz w:val="32"/>
          <w:szCs w:val="32"/>
          <w:lang w:eastAsia="fr-FR"/>
        </w:rPr>
      </w:pPr>
      <w:r w:rsidRPr="0089043F">
        <w:rPr>
          <w:rFonts w:ascii="Traditional Arabic" w:eastAsia="Times New Roman" w:hAnsi="Traditional Arabic" w:cs="Traditional Arabic"/>
          <w:sz w:val="32"/>
          <w:szCs w:val="32"/>
          <w:rtl/>
          <w:lang w:eastAsia="fr-FR"/>
        </w:rPr>
        <w:t>استخدم البيانات كثروة استراتيجية</w:t>
      </w:r>
      <w:r w:rsidR="0089043F" w:rsidRPr="0089043F">
        <w:rPr>
          <w:rFonts w:ascii="Traditional Arabic" w:eastAsia="Times New Roman" w:hAnsi="Traditional Arabic" w:cs="Traditional Arabic" w:hint="cs"/>
          <w:sz w:val="32"/>
          <w:szCs w:val="32"/>
          <w:rtl/>
          <w:lang w:eastAsia="fr-FR"/>
        </w:rPr>
        <w:t>(</w:t>
      </w:r>
      <w:r w:rsidRPr="0089043F">
        <w:rPr>
          <w:rFonts w:ascii="Traditional Arabic" w:eastAsia="Times New Roman" w:hAnsi="Traditional Arabic" w:cs="Traditional Arabic"/>
          <w:sz w:val="32"/>
          <w:szCs w:val="32"/>
          <w:rtl/>
          <w:lang w:eastAsia="fr-FR"/>
        </w:rPr>
        <w:t>حتى في الأسواق غير الرقميّة</w:t>
      </w:r>
      <w:r w:rsidR="0089043F" w:rsidRPr="0089043F">
        <w:rPr>
          <w:rFonts w:ascii="Traditional Arabic" w:eastAsia="Times New Roman" w:hAnsi="Traditional Arabic" w:cs="Traditional Arabic" w:hint="cs"/>
          <w:sz w:val="32"/>
          <w:szCs w:val="32"/>
          <w:rtl/>
          <w:lang w:eastAsia="fr-FR"/>
        </w:rPr>
        <w:t>)</w:t>
      </w:r>
      <w:r w:rsidRPr="0089043F">
        <w:rPr>
          <w:rFonts w:ascii="Traditional Arabic" w:eastAsia="Times New Roman" w:hAnsi="Traditional Arabic" w:cs="Traditional Arabic"/>
          <w:sz w:val="32"/>
          <w:szCs w:val="32"/>
          <w:rtl/>
          <w:lang w:eastAsia="fr-FR"/>
        </w:rPr>
        <w:t>: جمع بيانات التشغيل من أول يوم يساعد على تحسين المسارات والقرارات</w:t>
      </w:r>
      <w:r w:rsidRPr="0089043F">
        <w:rPr>
          <w:rFonts w:ascii="Traditional Arabic" w:eastAsia="Times New Roman" w:hAnsi="Traditional Arabic" w:cs="Traditional Arabic"/>
          <w:sz w:val="32"/>
          <w:szCs w:val="32"/>
          <w:lang w:eastAsia="fr-FR"/>
        </w:rPr>
        <w:t>. </w:t>
      </w:r>
    </w:p>
    <w:p w:rsidR="009177D2" w:rsidRPr="0089043F" w:rsidRDefault="009177D2" w:rsidP="0089043F">
      <w:pPr>
        <w:pStyle w:val="Paragraphedeliste"/>
        <w:numPr>
          <w:ilvl w:val="0"/>
          <w:numId w:val="14"/>
        </w:numPr>
        <w:bidi/>
        <w:spacing w:after="0" w:line="240" w:lineRule="auto"/>
        <w:rPr>
          <w:rFonts w:ascii="Traditional Arabic" w:eastAsia="Times New Roman" w:hAnsi="Traditional Arabic" w:cs="Traditional Arabic"/>
          <w:sz w:val="32"/>
          <w:szCs w:val="32"/>
          <w:lang w:eastAsia="fr-FR"/>
        </w:rPr>
      </w:pPr>
      <w:r w:rsidRPr="0089043F">
        <w:rPr>
          <w:rFonts w:ascii="Traditional Arabic" w:eastAsia="Times New Roman" w:hAnsi="Traditional Arabic" w:cs="Traditional Arabic"/>
          <w:sz w:val="32"/>
          <w:szCs w:val="32"/>
          <w:rtl/>
          <w:lang w:eastAsia="fr-FR"/>
        </w:rPr>
        <w:t>الشراكات الحكومية والقطاع الخاص أساسية لتجاوز الحواجز التنظيمية والبنيوية: التعاون مع الجهات المحلية يسّهل الترخيص والوصول</w:t>
      </w:r>
      <w:r w:rsidR="0089043F" w:rsidRPr="0089043F">
        <w:rPr>
          <w:rFonts w:ascii="Traditional Arabic" w:eastAsia="Times New Roman" w:hAnsi="Traditional Arabic" w:cs="Traditional Arabic" w:hint="cs"/>
          <w:sz w:val="32"/>
          <w:szCs w:val="32"/>
          <w:rtl/>
          <w:lang w:eastAsia="fr-FR"/>
        </w:rPr>
        <w:t>.</w:t>
      </w:r>
    </w:p>
    <w:p w:rsidR="009177D2" w:rsidRPr="0089043F" w:rsidRDefault="0089043F" w:rsidP="0089043F">
      <w:pPr>
        <w:pStyle w:val="Paragraphedeliste"/>
        <w:numPr>
          <w:ilvl w:val="0"/>
          <w:numId w:val="14"/>
        </w:numPr>
        <w:bidi/>
        <w:spacing w:after="0" w:line="240" w:lineRule="auto"/>
        <w:rPr>
          <w:rFonts w:ascii="Traditional Arabic" w:eastAsia="Times New Roman" w:hAnsi="Traditional Arabic" w:cs="Traditional Arabic"/>
          <w:sz w:val="32"/>
          <w:szCs w:val="32"/>
          <w:lang w:eastAsia="fr-FR" w:bidi="ar-DZ"/>
        </w:rPr>
      </w:pPr>
      <w:r w:rsidRPr="0089043F">
        <w:rPr>
          <w:rFonts w:ascii="Traditional Arabic" w:eastAsia="Times New Roman" w:hAnsi="Traditional Arabic" w:cs="Traditional Arabic" w:hint="cs"/>
          <w:sz w:val="32"/>
          <w:szCs w:val="32"/>
          <w:rtl/>
          <w:lang w:eastAsia="fr-FR"/>
        </w:rPr>
        <w:t>ابتكار</w:t>
      </w:r>
      <w:r w:rsidR="009177D2" w:rsidRPr="0089043F">
        <w:rPr>
          <w:rFonts w:ascii="Traditional Arabic" w:eastAsia="Times New Roman" w:hAnsi="Traditional Arabic" w:cs="Traditional Arabic"/>
          <w:sz w:val="32"/>
          <w:szCs w:val="32"/>
          <w:rtl/>
          <w:lang w:eastAsia="fr-FR"/>
        </w:rPr>
        <w:t xml:space="preserve"> حلولًا للتمويل والائتمان لمستخدميك المحليين خطوة</w:t>
      </w:r>
      <w:r w:rsidR="009177D2" w:rsidRPr="0089043F">
        <w:rPr>
          <w:rFonts w:ascii="Traditional Arabic" w:eastAsia="Times New Roman" w:hAnsi="Traditional Arabic" w:cs="Traditional Arabic"/>
          <w:sz w:val="32"/>
          <w:szCs w:val="32"/>
          <w:lang w:eastAsia="fr-FR"/>
        </w:rPr>
        <w:t xml:space="preserve"> </w:t>
      </w:r>
      <w:proofErr w:type="spellStart"/>
      <w:r w:rsidR="009177D2" w:rsidRPr="0089043F">
        <w:rPr>
          <w:rFonts w:ascii="Traditional Arabic" w:eastAsia="Times New Roman" w:hAnsi="Traditional Arabic" w:cs="Traditional Arabic"/>
          <w:sz w:val="32"/>
          <w:szCs w:val="32"/>
          <w:lang w:eastAsia="fr-FR"/>
        </w:rPr>
        <w:t>Low</w:t>
      </w:r>
      <w:proofErr w:type="spellEnd"/>
      <w:r w:rsidR="009177D2" w:rsidRPr="0089043F">
        <w:rPr>
          <w:rFonts w:ascii="Traditional Arabic" w:eastAsia="Times New Roman" w:hAnsi="Traditional Arabic" w:cs="Traditional Arabic"/>
          <w:sz w:val="32"/>
          <w:szCs w:val="32"/>
          <w:lang w:eastAsia="fr-FR"/>
        </w:rPr>
        <w:t>-friction (</w:t>
      </w:r>
      <w:r w:rsidR="009177D2" w:rsidRPr="0089043F">
        <w:rPr>
          <w:rFonts w:ascii="Traditional Arabic" w:eastAsia="Times New Roman" w:hAnsi="Traditional Arabic" w:cs="Traditional Arabic"/>
          <w:sz w:val="32"/>
          <w:szCs w:val="32"/>
          <w:rtl/>
          <w:lang w:eastAsia="fr-FR"/>
        </w:rPr>
        <w:t>ائتمان للتجار لزيادة التبني</w:t>
      </w:r>
      <w:r w:rsidR="009177D2" w:rsidRPr="0089043F">
        <w:rPr>
          <w:rFonts w:ascii="Traditional Arabic" w:eastAsia="Times New Roman" w:hAnsi="Traditional Arabic" w:cs="Traditional Arabic"/>
          <w:sz w:val="32"/>
          <w:szCs w:val="32"/>
          <w:lang w:eastAsia="fr-FR"/>
        </w:rPr>
        <w:t>. </w:t>
      </w:r>
    </w:p>
    <w:p w:rsidR="009177D2" w:rsidRPr="0089043F" w:rsidRDefault="0089043F" w:rsidP="0089043F">
      <w:pPr>
        <w:pStyle w:val="Paragraphedeliste"/>
        <w:numPr>
          <w:ilvl w:val="0"/>
          <w:numId w:val="14"/>
        </w:numPr>
        <w:bidi/>
        <w:spacing w:after="0" w:line="240" w:lineRule="auto"/>
        <w:rPr>
          <w:rFonts w:ascii="Traditional Arabic" w:eastAsia="Times New Roman" w:hAnsi="Traditional Arabic" w:cs="Traditional Arabic"/>
          <w:sz w:val="32"/>
          <w:szCs w:val="32"/>
          <w:lang w:eastAsia="fr-FR"/>
        </w:rPr>
      </w:pPr>
      <w:r w:rsidRPr="0089043F">
        <w:rPr>
          <w:rFonts w:ascii="Traditional Arabic" w:eastAsia="Times New Roman" w:hAnsi="Traditional Arabic" w:cs="Traditional Arabic" w:hint="cs"/>
          <w:sz w:val="32"/>
          <w:szCs w:val="32"/>
          <w:rtl/>
          <w:lang w:eastAsia="fr-FR"/>
        </w:rPr>
        <w:t>قرار بناء</w:t>
      </w:r>
      <w:r w:rsidR="009177D2" w:rsidRPr="0089043F">
        <w:rPr>
          <w:rFonts w:ascii="Traditional Arabic" w:eastAsia="Times New Roman" w:hAnsi="Traditional Arabic" w:cs="Traditional Arabic"/>
          <w:sz w:val="32"/>
          <w:szCs w:val="32"/>
          <w:rtl/>
          <w:lang w:eastAsia="fr-FR"/>
        </w:rPr>
        <w:t xml:space="preserve"> الأصول بعناية </w:t>
      </w:r>
      <w:r w:rsidRPr="0089043F">
        <w:rPr>
          <w:rFonts w:ascii="Traditional Arabic" w:eastAsia="Times New Roman" w:hAnsi="Traditional Arabic" w:cs="Traditional Arabic" w:hint="cs"/>
          <w:sz w:val="32"/>
          <w:szCs w:val="32"/>
          <w:rtl/>
          <w:lang w:eastAsia="fr-FR"/>
        </w:rPr>
        <w:t>(</w:t>
      </w:r>
      <w:r w:rsidR="009177D2" w:rsidRPr="0089043F">
        <w:rPr>
          <w:rFonts w:ascii="Traditional Arabic" w:eastAsia="Times New Roman" w:hAnsi="Traditional Arabic" w:cs="Traditional Arabic"/>
          <w:sz w:val="32"/>
          <w:szCs w:val="32"/>
          <w:rtl/>
          <w:lang w:eastAsia="fr-FR"/>
        </w:rPr>
        <w:t>امتلاك لوجستيات</w:t>
      </w:r>
      <w:r w:rsidRPr="0089043F">
        <w:rPr>
          <w:rFonts w:ascii="Traditional Arabic" w:eastAsia="Times New Roman" w:hAnsi="Traditional Arabic" w:cs="Traditional Arabic" w:hint="cs"/>
          <w:sz w:val="32"/>
          <w:szCs w:val="32"/>
          <w:rtl/>
          <w:lang w:eastAsia="fr-FR"/>
        </w:rPr>
        <w:t>)</w:t>
      </w:r>
      <w:r w:rsidR="009177D2" w:rsidRPr="0089043F">
        <w:rPr>
          <w:rFonts w:ascii="Traditional Arabic" w:eastAsia="Times New Roman" w:hAnsi="Traditional Arabic" w:cs="Traditional Arabic"/>
          <w:sz w:val="32"/>
          <w:szCs w:val="32"/>
          <w:rtl/>
          <w:lang w:eastAsia="fr-FR"/>
        </w:rPr>
        <w:t xml:space="preserve"> قد يكون ميزة تنافسية لكنه مكلف: </w:t>
      </w:r>
      <w:r w:rsidRPr="0089043F">
        <w:rPr>
          <w:rFonts w:ascii="Traditional Arabic" w:eastAsia="Times New Roman" w:hAnsi="Traditional Arabic" w:cs="Traditional Arabic" w:hint="cs"/>
          <w:sz w:val="32"/>
          <w:szCs w:val="32"/>
          <w:rtl/>
          <w:lang w:eastAsia="fr-FR"/>
        </w:rPr>
        <w:t>حيث يجب الموازنة</w:t>
      </w:r>
      <w:r w:rsidR="009177D2" w:rsidRPr="0089043F">
        <w:rPr>
          <w:rFonts w:ascii="Traditional Arabic" w:eastAsia="Times New Roman" w:hAnsi="Traditional Arabic" w:cs="Traditional Arabic"/>
          <w:sz w:val="32"/>
          <w:szCs w:val="32"/>
          <w:rtl/>
          <w:lang w:eastAsia="fr-FR"/>
        </w:rPr>
        <w:t xml:space="preserve"> بين التكل</w:t>
      </w:r>
      <w:r w:rsidRPr="0089043F">
        <w:rPr>
          <w:rFonts w:ascii="Traditional Arabic" w:eastAsia="Times New Roman" w:hAnsi="Traditional Arabic" w:cs="Traditional Arabic"/>
          <w:sz w:val="32"/>
          <w:szCs w:val="32"/>
          <w:rtl/>
          <w:lang w:eastAsia="fr-FR"/>
        </w:rPr>
        <w:t>فة والميزة قبل الاستثمار الكبير</w:t>
      </w:r>
      <w:r w:rsidRPr="0089043F">
        <w:rPr>
          <w:rFonts w:ascii="Traditional Arabic" w:eastAsia="Times New Roman" w:hAnsi="Traditional Arabic" w:cs="Traditional Arabic" w:hint="cs"/>
          <w:sz w:val="32"/>
          <w:szCs w:val="32"/>
          <w:rtl/>
          <w:lang w:eastAsia="fr-FR"/>
        </w:rPr>
        <w:t>.</w:t>
      </w:r>
    </w:p>
    <w:p w:rsidR="009177D2" w:rsidRPr="002D1577" w:rsidRDefault="009177D2" w:rsidP="002D1577">
      <w:pPr>
        <w:pStyle w:val="Paragraphedeliste"/>
        <w:numPr>
          <w:ilvl w:val="0"/>
          <w:numId w:val="14"/>
        </w:numPr>
        <w:bidi/>
        <w:spacing w:after="0" w:line="240" w:lineRule="auto"/>
        <w:rPr>
          <w:rFonts w:ascii="Traditional Arabic" w:eastAsia="Times New Roman" w:hAnsi="Traditional Arabic" w:cs="Traditional Arabic"/>
          <w:sz w:val="32"/>
          <w:szCs w:val="32"/>
          <w:lang w:eastAsia="fr-FR"/>
        </w:rPr>
      </w:pPr>
      <w:r w:rsidRPr="0089043F">
        <w:rPr>
          <w:rFonts w:ascii="Traditional Arabic" w:eastAsia="Times New Roman" w:hAnsi="Traditional Arabic" w:cs="Traditional Arabic"/>
          <w:sz w:val="32"/>
          <w:szCs w:val="32"/>
          <w:rtl/>
          <w:lang w:eastAsia="fr-FR"/>
        </w:rPr>
        <w:t>تبنّي نموذج توسع هجين: دمج فتح فروع مباشرة</w:t>
      </w:r>
      <w:r w:rsidR="0089043F" w:rsidRPr="0089043F">
        <w:rPr>
          <w:rFonts w:ascii="Traditional Arabic" w:eastAsia="Times New Roman" w:hAnsi="Traditional Arabic" w:cs="Traditional Arabic" w:hint="cs"/>
          <w:sz w:val="32"/>
          <w:szCs w:val="32"/>
          <w:rtl/>
          <w:lang w:eastAsia="fr-FR"/>
        </w:rPr>
        <w:t>،</w:t>
      </w:r>
      <w:r w:rsidRPr="0089043F">
        <w:rPr>
          <w:rFonts w:ascii="Traditional Arabic" w:eastAsia="Times New Roman" w:hAnsi="Traditional Arabic" w:cs="Traditional Arabic"/>
          <w:sz w:val="32"/>
          <w:szCs w:val="32"/>
          <w:rtl/>
          <w:lang w:eastAsia="fr-FR"/>
        </w:rPr>
        <w:t xml:space="preserve"> شراكات محلية</w:t>
      </w:r>
      <w:r w:rsidR="0089043F" w:rsidRPr="0089043F">
        <w:rPr>
          <w:rFonts w:ascii="Traditional Arabic" w:eastAsia="Times New Roman" w:hAnsi="Traditional Arabic" w:cs="Traditional Arabic" w:hint="cs"/>
          <w:sz w:val="32"/>
          <w:szCs w:val="32"/>
          <w:rtl/>
          <w:lang w:eastAsia="fr-FR"/>
        </w:rPr>
        <w:t xml:space="preserve">، </w:t>
      </w:r>
      <w:r w:rsidRPr="0089043F">
        <w:rPr>
          <w:rFonts w:ascii="Traditional Arabic" w:eastAsia="Times New Roman" w:hAnsi="Traditional Arabic" w:cs="Traditional Arabic"/>
          <w:sz w:val="32"/>
          <w:szCs w:val="32"/>
          <w:rtl/>
          <w:lang w:eastAsia="fr-FR"/>
        </w:rPr>
        <w:t>منح تراخيص/</w:t>
      </w:r>
      <w:proofErr w:type="spellStart"/>
      <w:r w:rsidRPr="0089043F">
        <w:rPr>
          <w:rFonts w:ascii="Traditional Arabic" w:eastAsia="Times New Roman" w:hAnsi="Traditional Arabic" w:cs="Traditional Arabic"/>
          <w:sz w:val="32"/>
          <w:szCs w:val="32"/>
          <w:rtl/>
          <w:lang w:eastAsia="fr-FR"/>
        </w:rPr>
        <w:t>فرانشايز</w:t>
      </w:r>
      <w:proofErr w:type="spellEnd"/>
      <w:r w:rsidRPr="0089043F">
        <w:rPr>
          <w:rFonts w:ascii="Traditional Arabic" w:eastAsia="Times New Roman" w:hAnsi="Traditional Arabic" w:cs="Traditional Arabic"/>
          <w:sz w:val="32"/>
          <w:szCs w:val="32"/>
          <w:rtl/>
          <w:lang w:eastAsia="fr-FR"/>
        </w:rPr>
        <w:t xml:space="preserve"> لتقليل المخاطر</w:t>
      </w:r>
      <w:r w:rsidR="0089043F" w:rsidRPr="0089043F">
        <w:rPr>
          <w:rFonts w:ascii="Traditional Arabic" w:eastAsia="Times New Roman" w:hAnsi="Traditional Arabic" w:cs="Traditional Arabic" w:hint="cs"/>
          <w:sz w:val="32"/>
          <w:szCs w:val="32"/>
          <w:rtl/>
          <w:lang w:eastAsia="fr-FR"/>
        </w:rPr>
        <w:t>.</w:t>
      </w:r>
    </w:p>
    <w:p w:rsidR="009177D2" w:rsidRPr="001A075D" w:rsidRDefault="002D1577" w:rsidP="00F5374F">
      <w:pPr>
        <w:bidi/>
        <w:spacing w:after="0" w:line="240" w:lineRule="auto"/>
        <w:rPr>
          <w:rFonts w:ascii="Traditional Arabic" w:eastAsia="Times New Roman" w:hAnsi="Traditional Arabic" w:cs="Traditional Arabic"/>
          <w:sz w:val="32"/>
          <w:szCs w:val="32"/>
          <w:lang w:eastAsia="fr-FR" w:bidi="ar-DZ"/>
        </w:rPr>
      </w:pPr>
      <w:r>
        <w:rPr>
          <w:rFonts w:ascii="Traditional Arabic" w:eastAsia="Times New Roman" w:hAnsi="Traditional Arabic" w:cs="Traditional Arabic" w:hint="cs"/>
          <w:sz w:val="32"/>
          <w:szCs w:val="32"/>
          <w:rtl/>
          <w:lang w:eastAsia="fr-FR"/>
        </w:rPr>
        <w:t xml:space="preserve">    </w:t>
      </w:r>
      <w:r w:rsidR="009177D2" w:rsidRPr="001A075D">
        <w:rPr>
          <w:rFonts w:ascii="Traditional Arabic" w:eastAsia="Times New Roman" w:hAnsi="Traditional Arabic" w:cs="Traditional Arabic"/>
          <w:sz w:val="32"/>
          <w:szCs w:val="32"/>
          <w:rtl/>
          <w:lang w:eastAsia="fr-FR"/>
        </w:rPr>
        <w:t>النماذج المتقدمة تُظهر أن الاستثمار في بنية تقنية وعمليات لوجستية يمكن أن يخلق ميزة تنافسية مستدامة، بينما النماذج في الأسواق الناشئة تُعلّمنا كيف</w:t>
      </w:r>
      <w:r>
        <w:rPr>
          <w:rFonts w:ascii="Traditional Arabic" w:eastAsia="Times New Roman" w:hAnsi="Traditional Arabic" w:cs="Traditional Arabic" w:hint="cs"/>
          <w:sz w:val="32"/>
          <w:szCs w:val="32"/>
          <w:rtl/>
          <w:lang w:eastAsia="fr-FR"/>
        </w:rPr>
        <w:t>ية</w:t>
      </w:r>
      <w:r w:rsidR="009177D2" w:rsidRPr="001A075D">
        <w:rPr>
          <w:rFonts w:ascii="Traditional Arabic" w:eastAsia="Times New Roman" w:hAnsi="Traditional Arabic" w:cs="Traditional Arabic"/>
          <w:sz w:val="32"/>
          <w:szCs w:val="32"/>
          <w:rtl/>
          <w:lang w:eastAsia="fr-FR"/>
        </w:rPr>
        <w:t xml:space="preserve"> تكييف الحلول الرقمية مع قيود السوق المحلية (مالية، لوجستية، تنظيمية</w:t>
      </w:r>
      <w:r>
        <w:rPr>
          <w:rFonts w:ascii="Traditional Arabic" w:eastAsia="Times New Roman" w:hAnsi="Traditional Arabic" w:cs="Traditional Arabic" w:hint="cs"/>
          <w:sz w:val="32"/>
          <w:szCs w:val="32"/>
          <w:rtl/>
          <w:lang w:eastAsia="fr-FR"/>
        </w:rPr>
        <w:t>)</w:t>
      </w:r>
      <w:r w:rsidR="009177D2" w:rsidRPr="001A075D">
        <w:rPr>
          <w:rFonts w:ascii="Traditional Arabic" w:eastAsia="Times New Roman" w:hAnsi="Traditional Arabic" w:cs="Traditional Arabic"/>
          <w:sz w:val="32"/>
          <w:szCs w:val="32"/>
          <w:lang w:eastAsia="fr-FR"/>
        </w:rPr>
        <w:t xml:space="preserve"> </w:t>
      </w:r>
      <w:r w:rsidR="009177D2" w:rsidRPr="001A075D">
        <w:rPr>
          <w:rFonts w:ascii="Traditional Arabic" w:eastAsia="Times New Roman" w:hAnsi="Traditional Arabic" w:cs="Traditional Arabic"/>
          <w:sz w:val="32"/>
          <w:szCs w:val="32"/>
          <w:rtl/>
          <w:lang w:eastAsia="fr-FR"/>
        </w:rPr>
        <w:t>يمكن أن يكون أقصر طريق للتوسع الناجح</w:t>
      </w:r>
      <w:r>
        <w:rPr>
          <w:rFonts w:ascii="Traditional Arabic" w:eastAsia="Times New Roman" w:hAnsi="Traditional Arabic" w:cs="Traditional Arabic" w:hint="cs"/>
          <w:sz w:val="32"/>
          <w:szCs w:val="32"/>
          <w:rtl/>
          <w:lang w:eastAsia="fr-FR"/>
        </w:rPr>
        <w:t>.</w:t>
      </w:r>
    </w:p>
    <w:p w:rsidR="009177D2" w:rsidRPr="00F5374F" w:rsidRDefault="00F5374F" w:rsidP="00F5374F">
      <w:pPr>
        <w:bidi/>
        <w:spacing w:after="0" w:line="240" w:lineRule="auto"/>
        <w:rPr>
          <w:rFonts w:ascii="Traditional Arabic" w:eastAsia="Times New Roman" w:hAnsi="Traditional Arabic" w:cs="Traditional Arabic"/>
          <w:b/>
          <w:bCs/>
          <w:sz w:val="32"/>
          <w:szCs w:val="32"/>
          <w:rtl/>
          <w:lang w:eastAsia="fr-FR" w:bidi="ar-DZ"/>
        </w:rPr>
      </w:pPr>
      <w:r w:rsidRPr="00F5374F">
        <w:rPr>
          <w:rFonts w:ascii="Traditional Arabic" w:eastAsia="Times New Roman" w:hAnsi="Traditional Arabic" w:cs="Traditional Arabic" w:hint="cs"/>
          <w:b/>
          <w:bCs/>
          <w:sz w:val="32"/>
          <w:szCs w:val="32"/>
          <w:rtl/>
          <w:lang w:eastAsia="fr-FR"/>
        </w:rPr>
        <w:t xml:space="preserve">7.3. </w:t>
      </w:r>
      <w:r w:rsidR="009177D2" w:rsidRPr="00F5374F">
        <w:rPr>
          <w:rFonts w:ascii="Traditional Arabic" w:eastAsia="Times New Roman" w:hAnsi="Traditional Arabic" w:cs="Traditional Arabic"/>
          <w:b/>
          <w:bCs/>
          <w:sz w:val="32"/>
          <w:szCs w:val="32"/>
          <w:rtl/>
          <w:lang w:eastAsia="fr-FR"/>
        </w:rPr>
        <w:t>محاور التحليل المقارن</w:t>
      </w:r>
      <w:r w:rsidR="009177D2" w:rsidRPr="00F5374F">
        <w:rPr>
          <w:rFonts w:ascii="Traditional Arabic" w:eastAsia="Times New Roman" w:hAnsi="Traditional Arabic" w:cs="Traditional Arabic"/>
          <w:b/>
          <w:bCs/>
          <w:sz w:val="32"/>
          <w:szCs w:val="32"/>
          <w:lang w:eastAsia="fr-FR"/>
        </w:rPr>
        <w:t>:</w:t>
      </w:r>
    </w:p>
    <w:p w:rsidR="009177D2" w:rsidRPr="00F5374F" w:rsidRDefault="009177D2" w:rsidP="00F5374F">
      <w:pPr>
        <w:bidi/>
        <w:spacing w:after="0" w:line="240" w:lineRule="auto"/>
        <w:rPr>
          <w:rFonts w:ascii="Traditional Arabic" w:eastAsia="Times New Roman" w:hAnsi="Traditional Arabic" w:cs="Traditional Arabic"/>
          <w:sz w:val="32"/>
          <w:szCs w:val="32"/>
          <w:rtl/>
          <w:lang w:eastAsia="fr-FR" w:bidi="ar-DZ"/>
        </w:rPr>
      </w:pPr>
      <w:r w:rsidRPr="001A075D">
        <w:rPr>
          <w:rFonts w:ascii="Traditional Arabic" w:eastAsia="Times New Roman" w:hAnsi="Traditional Arabic" w:cs="Traditional Arabic"/>
          <w:sz w:val="32"/>
          <w:szCs w:val="32"/>
          <w:rtl/>
          <w:lang w:eastAsia="fr-FR"/>
        </w:rPr>
        <w:t>قسم التحليل التطبيقي إلى أربعة محاور رئيسية</w:t>
      </w:r>
      <w:r w:rsidRPr="001A075D">
        <w:rPr>
          <w:rFonts w:ascii="Traditional Arabic" w:eastAsia="Times New Roman" w:hAnsi="Traditional Arabic" w:cs="Traditional Arabic"/>
          <w:sz w:val="32"/>
          <w:szCs w:val="32"/>
          <w:lang w:eastAsia="fr-FR"/>
        </w:rPr>
        <w:t>:</w:t>
      </w:r>
    </w:p>
    <w:p w:rsidR="009177D2" w:rsidRPr="00F5374F" w:rsidRDefault="00F5374F" w:rsidP="00F5374F">
      <w:pPr>
        <w:bidi/>
        <w:spacing w:after="0" w:line="240" w:lineRule="auto"/>
        <w:rPr>
          <w:rFonts w:ascii="Traditional Arabic" w:eastAsia="Times New Roman" w:hAnsi="Traditional Arabic" w:cs="Traditional Arabic"/>
          <w:b/>
          <w:bCs/>
          <w:sz w:val="32"/>
          <w:szCs w:val="32"/>
          <w:rtl/>
          <w:lang w:eastAsia="fr-FR" w:bidi="ar-DZ"/>
        </w:rPr>
      </w:pPr>
      <w:r w:rsidRPr="00F5374F">
        <w:rPr>
          <w:rFonts w:ascii="Traditional Arabic" w:eastAsia="Times New Roman" w:hAnsi="Traditional Arabic" w:cs="Traditional Arabic" w:hint="cs"/>
          <w:b/>
          <w:bCs/>
          <w:sz w:val="32"/>
          <w:szCs w:val="32"/>
          <w:rtl/>
          <w:lang w:eastAsia="fr-FR"/>
        </w:rPr>
        <w:t xml:space="preserve">1.7.3. </w:t>
      </w:r>
      <w:r w:rsidR="009177D2" w:rsidRPr="00F5374F">
        <w:rPr>
          <w:rFonts w:ascii="Traditional Arabic" w:eastAsia="Times New Roman" w:hAnsi="Traditional Arabic" w:cs="Traditional Arabic"/>
          <w:b/>
          <w:bCs/>
          <w:sz w:val="32"/>
          <w:szCs w:val="32"/>
          <w:rtl/>
          <w:lang w:eastAsia="fr-FR"/>
        </w:rPr>
        <w:t xml:space="preserve"> الدافعية الريادية والسياسات العامة</w:t>
      </w:r>
    </w:p>
    <w:p w:rsidR="009177D2" w:rsidRPr="001A075D" w:rsidRDefault="009177D2" w:rsidP="0063595E">
      <w:pPr>
        <w:bidi/>
        <w:spacing w:after="0" w:line="240" w:lineRule="auto"/>
        <w:rPr>
          <w:rFonts w:ascii="Traditional Arabic" w:eastAsia="Times New Roman" w:hAnsi="Traditional Arabic" w:cs="Traditional Arabic"/>
          <w:sz w:val="32"/>
          <w:szCs w:val="32"/>
          <w:lang w:eastAsia="fr-FR" w:bidi="ar-DZ"/>
        </w:rPr>
      </w:pPr>
      <w:r w:rsidRPr="001A075D">
        <w:rPr>
          <w:rFonts w:ascii="Traditional Arabic" w:eastAsia="Times New Roman" w:hAnsi="Traditional Arabic" w:cs="Traditional Arabic"/>
          <w:sz w:val="32"/>
          <w:szCs w:val="32"/>
          <w:rtl/>
          <w:lang w:eastAsia="fr-FR"/>
        </w:rPr>
        <w:t>الدول المتقدمة (فنلندا) تبنّت التحول الرقمي ضمن رؤية وطنية للابتكار والتنافسية الصناعية</w:t>
      </w:r>
      <w:r w:rsidR="00F5374F">
        <w:rPr>
          <w:rFonts w:ascii="Traditional Arabic" w:eastAsia="Times New Roman" w:hAnsi="Traditional Arabic" w:cs="Traditional Arabic" w:hint="cs"/>
          <w:sz w:val="32"/>
          <w:szCs w:val="32"/>
          <w:rtl/>
          <w:lang w:eastAsia="fr-FR"/>
        </w:rPr>
        <w:t xml:space="preserve">، </w:t>
      </w:r>
      <w:r w:rsidRPr="001A075D">
        <w:rPr>
          <w:rFonts w:ascii="Traditional Arabic" w:eastAsia="Times New Roman" w:hAnsi="Traditional Arabic" w:cs="Traditional Arabic"/>
          <w:sz w:val="32"/>
          <w:szCs w:val="32"/>
          <w:rtl/>
          <w:lang w:eastAsia="fr-FR"/>
        </w:rPr>
        <w:t>بينما في الدول الناشئة (الإمارات والمغرب)، كان التحول الرقمي نابعًا أساسًا من ريادة القطاع الخاص، مع دعم تدريجي من السياسات العمومية</w:t>
      </w:r>
      <w:r w:rsidRPr="001A075D">
        <w:rPr>
          <w:rFonts w:ascii="Traditional Arabic" w:eastAsia="Times New Roman" w:hAnsi="Traditional Arabic" w:cs="Traditional Arabic"/>
          <w:sz w:val="32"/>
          <w:szCs w:val="32"/>
          <w:lang w:eastAsia="fr-FR"/>
        </w:rPr>
        <w:t>.</w:t>
      </w:r>
    </w:p>
    <w:p w:rsidR="009177D2" w:rsidRPr="001A075D" w:rsidRDefault="00F5374F" w:rsidP="00F5374F">
      <w:pPr>
        <w:bidi/>
        <w:spacing w:after="0" w:line="240" w:lineRule="auto"/>
        <w:rPr>
          <w:rFonts w:ascii="Traditional Arabic" w:eastAsia="Times New Roman" w:hAnsi="Traditional Arabic" w:cs="Traditional Arabic"/>
          <w:sz w:val="32"/>
          <w:szCs w:val="32"/>
          <w:lang w:eastAsia="fr-FR"/>
        </w:rPr>
      </w:pPr>
      <w:r>
        <w:rPr>
          <w:rFonts w:ascii="Traditional Arabic" w:eastAsia="Times New Roman" w:hAnsi="Traditional Arabic" w:cs="Traditional Arabic" w:hint="cs"/>
          <w:sz w:val="32"/>
          <w:szCs w:val="32"/>
          <w:rtl/>
          <w:lang w:eastAsia="fr-FR"/>
        </w:rPr>
        <w:lastRenderedPageBreak/>
        <w:t xml:space="preserve">استخلصنا أن </w:t>
      </w:r>
      <w:r w:rsidR="009177D2" w:rsidRPr="001A075D">
        <w:rPr>
          <w:rFonts w:ascii="Traditional Arabic" w:eastAsia="Times New Roman" w:hAnsi="Traditional Arabic" w:cs="Traditional Arabic"/>
          <w:sz w:val="32"/>
          <w:szCs w:val="32"/>
          <w:rtl/>
          <w:lang w:eastAsia="fr-FR"/>
        </w:rPr>
        <w:t xml:space="preserve">السياسة الوطنية </w:t>
      </w:r>
      <w:r w:rsidRPr="001A075D">
        <w:rPr>
          <w:rFonts w:ascii="Traditional Arabic" w:eastAsia="Times New Roman" w:hAnsi="Traditional Arabic" w:cs="Traditional Arabic"/>
          <w:sz w:val="32"/>
          <w:szCs w:val="32"/>
          <w:rtl/>
          <w:lang w:eastAsia="fr-FR"/>
        </w:rPr>
        <w:t xml:space="preserve">تؤثر </w:t>
      </w:r>
      <w:r w:rsidR="009177D2" w:rsidRPr="001A075D">
        <w:rPr>
          <w:rFonts w:ascii="Traditional Arabic" w:eastAsia="Times New Roman" w:hAnsi="Traditional Arabic" w:cs="Traditional Arabic"/>
          <w:sz w:val="32"/>
          <w:szCs w:val="32"/>
          <w:rtl/>
          <w:lang w:eastAsia="fr-FR"/>
        </w:rPr>
        <w:t>في استدامة التحول الرقمي، إذ ينجح عندما يكون جزءًا من منظومة وطنية متكاملة للابتكار وليس مجرد مبادرة مؤسسية</w:t>
      </w:r>
      <w:r w:rsidR="009177D2" w:rsidRPr="001A075D">
        <w:rPr>
          <w:rFonts w:ascii="Traditional Arabic" w:eastAsia="Times New Roman" w:hAnsi="Traditional Arabic" w:cs="Traditional Arabic"/>
          <w:sz w:val="32"/>
          <w:szCs w:val="32"/>
          <w:lang w:eastAsia="fr-FR"/>
        </w:rPr>
        <w:t>.</w:t>
      </w:r>
    </w:p>
    <w:p w:rsidR="009177D2" w:rsidRPr="00F5374F" w:rsidRDefault="00F5374F" w:rsidP="00F5374F">
      <w:pPr>
        <w:bidi/>
        <w:spacing w:after="0" w:line="240" w:lineRule="auto"/>
        <w:rPr>
          <w:rFonts w:ascii="Traditional Arabic" w:eastAsia="Times New Roman" w:hAnsi="Traditional Arabic" w:cs="Traditional Arabic"/>
          <w:b/>
          <w:bCs/>
          <w:sz w:val="32"/>
          <w:szCs w:val="32"/>
          <w:rtl/>
          <w:lang w:eastAsia="fr-FR" w:bidi="ar-DZ"/>
        </w:rPr>
      </w:pPr>
      <w:r w:rsidRPr="00F5374F">
        <w:rPr>
          <w:rFonts w:ascii="Traditional Arabic" w:eastAsia="Times New Roman" w:hAnsi="Traditional Arabic" w:cs="Traditional Arabic" w:hint="cs"/>
          <w:b/>
          <w:bCs/>
          <w:sz w:val="32"/>
          <w:szCs w:val="32"/>
          <w:rtl/>
          <w:lang w:eastAsia="fr-FR"/>
        </w:rPr>
        <w:t xml:space="preserve">2.7.3. </w:t>
      </w:r>
      <w:r w:rsidR="009177D2" w:rsidRPr="00F5374F">
        <w:rPr>
          <w:rFonts w:ascii="Traditional Arabic" w:eastAsia="Times New Roman" w:hAnsi="Traditional Arabic" w:cs="Traditional Arabic"/>
          <w:b/>
          <w:bCs/>
          <w:sz w:val="32"/>
          <w:szCs w:val="32"/>
          <w:rtl/>
          <w:lang w:eastAsia="fr-FR"/>
        </w:rPr>
        <w:t>التمويل والمرافقة الريادية</w:t>
      </w:r>
    </w:p>
    <w:p w:rsidR="009177D2" w:rsidRPr="001A075D" w:rsidRDefault="009177D2" w:rsidP="0063595E">
      <w:pPr>
        <w:bidi/>
        <w:spacing w:after="0" w:line="240" w:lineRule="auto"/>
        <w:rPr>
          <w:rFonts w:ascii="Traditional Arabic" w:eastAsia="Times New Roman" w:hAnsi="Traditional Arabic" w:cs="Traditional Arabic"/>
          <w:sz w:val="32"/>
          <w:szCs w:val="32"/>
          <w:lang w:eastAsia="fr-FR" w:bidi="ar-DZ"/>
        </w:rPr>
      </w:pPr>
      <w:r w:rsidRPr="001A075D">
        <w:rPr>
          <w:rFonts w:ascii="Traditional Arabic" w:eastAsia="Times New Roman" w:hAnsi="Traditional Arabic" w:cs="Traditional Arabic"/>
          <w:sz w:val="32"/>
          <w:szCs w:val="32"/>
          <w:rtl/>
          <w:lang w:eastAsia="fr-FR"/>
        </w:rPr>
        <w:t xml:space="preserve">في </w:t>
      </w:r>
      <w:proofErr w:type="gramStart"/>
      <w:r w:rsidRPr="001A075D">
        <w:rPr>
          <w:rFonts w:ascii="Traditional Arabic" w:eastAsia="Times New Roman" w:hAnsi="Traditional Arabic" w:cs="Traditional Arabic"/>
          <w:sz w:val="32"/>
          <w:szCs w:val="32"/>
          <w:rtl/>
          <w:lang w:eastAsia="fr-FR"/>
        </w:rPr>
        <w:t>فنلندا ،</w:t>
      </w:r>
      <w:proofErr w:type="gramEnd"/>
      <w:r w:rsidRPr="001A075D">
        <w:rPr>
          <w:rFonts w:ascii="Traditional Arabic" w:eastAsia="Times New Roman" w:hAnsi="Traditional Arabic" w:cs="Traditional Arabic"/>
          <w:sz w:val="32"/>
          <w:szCs w:val="32"/>
          <w:rtl/>
          <w:lang w:eastAsia="fr-FR"/>
        </w:rPr>
        <w:t xml:space="preserve"> التمويل الابتكاري متاح عبر صناديق رأس المال المخاطر الحكومية وشبه الحكومية</w:t>
      </w:r>
      <w:r w:rsidR="00F5374F">
        <w:rPr>
          <w:rFonts w:ascii="Traditional Arabic" w:eastAsia="Times New Roman" w:hAnsi="Traditional Arabic" w:cs="Traditional Arabic" w:hint="cs"/>
          <w:sz w:val="32"/>
          <w:szCs w:val="32"/>
          <w:rtl/>
          <w:lang w:eastAsia="fr-FR"/>
        </w:rPr>
        <w:t xml:space="preserve">، </w:t>
      </w:r>
      <w:r w:rsidRPr="001A075D">
        <w:rPr>
          <w:rFonts w:ascii="Traditional Arabic" w:eastAsia="Times New Roman" w:hAnsi="Traditional Arabic" w:cs="Traditional Arabic"/>
          <w:sz w:val="32"/>
          <w:szCs w:val="32"/>
          <w:rtl/>
          <w:lang w:eastAsia="fr-FR"/>
        </w:rPr>
        <w:t>بينما في الإمارات والمغرب، التمويل يعتمد أكثر على شراكات دولية واستثمارات خاصة محدودة نسبيًا</w:t>
      </w:r>
      <w:r w:rsidRPr="001A075D">
        <w:rPr>
          <w:rFonts w:ascii="Traditional Arabic" w:eastAsia="Times New Roman" w:hAnsi="Traditional Arabic" w:cs="Traditional Arabic"/>
          <w:sz w:val="32"/>
          <w:szCs w:val="32"/>
          <w:lang w:eastAsia="fr-FR"/>
        </w:rPr>
        <w:t>.</w:t>
      </w:r>
    </w:p>
    <w:p w:rsidR="009177D2" w:rsidRPr="001A075D" w:rsidRDefault="00F5374F" w:rsidP="00F5374F">
      <w:pPr>
        <w:bidi/>
        <w:spacing w:after="0" w:line="240" w:lineRule="auto"/>
        <w:rPr>
          <w:rFonts w:ascii="Traditional Arabic" w:eastAsia="Times New Roman" w:hAnsi="Traditional Arabic" w:cs="Traditional Arabic"/>
          <w:sz w:val="32"/>
          <w:szCs w:val="32"/>
          <w:lang w:eastAsia="fr-FR"/>
        </w:rPr>
      </w:pPr>
      <w:r>
        <w:rPr>
          <w:rFonts w:ascii="Traditional Arabic" w:eastAsia="Times New Roman" w:hAnsi="Traditional Arabic" w:cs="Traditional Arabic" w:hint="cs"/>
          <w:sz w:val="32"/>
          <w:szCs w:val="32"/>
          <w:rtl/>
          <w:lang w:eastAsia="fr-FR"/>
        </w:rPr>
        <w:t>استخلصنا ـنّ</w:t>
      </w:r>
      <w:r w:rsidRPr="001A075D">
        <w:rPr>
          <w:rFonts w:ascii="Traditional Arabic" w:eastAsia="Times New Roman" w:hAnsi="Traditional Arabic" w:cs="Traditional Arabic"/>
          <w:sz w:val="32"/>
          <w:szCs w:val="32"/>
          <w:rtl/>
          <w:lang w:eastAsia="fr-FR"/>
        </w:rPr>
        <w:t xml:space="preserve"> </w:t>
      </w:r>
      <w:r w:rsidR="009177D2" w:rsidRPr="001A075D">
        <w:rPr>
          <w:rFonts w:ascii="Traditional Arabic" w:eastAsia="Times New Roman" w:hAnsi="Traditional Arabic" w:cs="Traditional Arabic"/>
          <w:sz w:val="32"/>
          <w:szCs w:val="32"/>
          <w:rtl/>
          <w:lang w:eastAsia="fr-FR"/>
        </w:rPr>
        <w:t>نجاح المؤسسات الناشئة في التوسع الرقمي يرتبط بمدى تنوع مصادر التمويل واستقرارها، لا بحجمها فقط</w:t>
      </w:r>
      <w:r w:rsidR="009177D2" w:rsidRPr="001A075D">
        <w:rPr>
          <w:rFonts w:ascii="Traditional Arabic" w:eastAsia="Times New Roman" w:hAnsi="Traditional Arabic" w:cs="Traditional Arabic"/>
          <w:sz w:val="32"/>
          <w:szCs w:val="32"/>
          <w:lang w:eastAsia="fr-FR"/>
        </w:rPr>
        <w:t>.</w:t>
      </w:r>
    </w:p>
    <w:p w:rsidR="009177D2" w:rsidRPr="00F5374F" w:rsidRDefault="00F5374F" w:rsidP="00F5374F">
      <w:pPr>
        <w:bidi/>
        <w:spacing w:after="0" w:line="240" w:lineRule="auto"/>
        <w:rPr>
          <w:rFonts w:ascii="Traditional Arabic" w:eastAsia="Times New Roman" w:hAnsi="Traditional Arabic" w:cs="Traditional Arabic"/>
          <w:b/>
          <w:bCs/>
          <w:sz w:val="32"/>
          <w:szCs w:val="32"/>
          <w:rtl/>
          <w:lang w:eastAsia="fr-FR" w:bidi="ar-DZ"/>
        </w:rPr>
      </w:pPr>
      <w:r w:rsidRPr="00F5374F">
        <w:rPr>
          <w:rFonts w:ascii="Traditional Arabic" w:eastAsia="Times New Roman" w:hAnsi="Traditional Arabic" w:cs="Traditional Arabic" w:hint="cs"/>
          <w:b/>
          <w:bCs/>
          <w:sz w:val="32"/>
          <w:szCs w:val="32"/>
          <w:rtl/>
          <w:lang w:eastAsia="fr-FR"/>
        </w:rPr>
        <w:t xml:space="preserve">3.7.3. </w:t>
      </w:r>
      <w:r w:rsidR="009177D2" w:rsidRPr="00F5374F">
        <w:rPr>
          <w:rFonts w:ascii="Traditional Arabic" w:eastAsia="Times New Roman" w:hAnsi="Traditional Arabic" w:cs="Traditional Arabic"/>
          <w:b/>
          <w:bCs/>
          <w:sz w:val="32"/>
          <w:szCs w:val="32"/>
          <w:rtl/>
          <w:lang w:eastAsia="fr-FR"/>
        </w:rPr>
        <w:t>البنية التحتية الرقمية والتكنولوجية</w:t>
      </w:r>
    </w:p>
    <w:p w:rsidR="009177D2" w:rsidRPr="001A075D" w:rsidRDefault="009177D2" w:rsidP="0063595E">
      <w:pPr>
        <w:bidi/>
        <w:spacing w:after="0" w:line="240" w:lineRule="auto"/>
        <w:rPr>
          <w:rFonts w:ascii="Traditional Arabic" w:eastAsia="Times New Roman" w:hAnsi="Traditional Arabic" w:cs="Traditional Arabic"/>
          <w:sz w:val="32"/>
          <w:szCs w:val="32"/>
          <w:lang w:eastAsia="fr-FR" w:bidi="ar-DZ"/>
        </w:rPr>
      </w:pPr>
      <w:r w:rsidRPr="001A075D">
        <w:rPr>
          <w:rFonts w:ascii="Traditional Arabic" w:eastAsia="Times New Roman" w:hAnsi="Traditional Arabic" w:cs="Traditional Arabic"/>
          <w:sz w:val="32"/>
          <w:szCs w:val="32"/>
          <w:rtl/>
          <w:lang w:eastAsia="fr-FR"/>
        </w:rPr>
        <w:t xml:space="preserve">فنلندا </w:t>
      </w:r>
      <w:r w:rsidR="0063595E">
        <w:rPr>
          <w:rFonts w:ascii="Traditional Arabic" w:eastAsia="Times New Roman" w:hAnsi="Traditional Arabic" w:cs="Traditional Arabic"/>
          <w:sz w:val="32"/>
          <w:szCs w:val="32"/>
          <w:rtl/>
          <w:lang w:eastAsia="fr-FR"/>
        </w:rPr>
        <w:t>تمتلك</w:t>
      </w:r>
      <w:r w:rsidRPr="001A075D">
        <w:rPr>
          <w:rFonts w:ascii="Traditional Arabic" w:eastAsia="Times New Roman" w:hAnsi="Traditional Arabic" w:cs="Traditional Arabic"/>
          <w:sz w:val="32"/>
          <w:szCs w:val="32"/>
          <w:rtl/>
          <w:lang w:eastAsia="fr-FR"/>
        </w:rPr>
        <w:t xml:space="preserve"> بنية تحتية رقمية عالية الكفاءة، مما يسهّل اعتماد التقنيات المتقدمة كالذكاء الاصطناعي وتحليل البيانات</w:t>
      </w:r>
      <w:r w:rsidR="00F5374F">
        <w:rPr>
          <w:rFonts w:ascii="Traditional Arabic" w:eastAsia="Times New Roman" w:hAnsi="Traditional Arabic" w:cs="Traditional Arabic" w:hint="cs"/>
          <w:sz w:val="32"/>
          <w:szCs w:val="32"/>
          <w:rtl/>
          <w:lang w:eastAsia="fr-FR"/>
        </w:rPr>
        <w:t xml:space="preserve">، بينما </w:t>
      </w:r>
      <w:r w:rsidRPr="001A075D">
        <w:rPr>
          <w:rFonts w:ascii="Traditional Arabic" w:eastAsia="Times New Roman" w:hAnsi="Traditional Arabic" w:cs="Traditional Arabic"/>
          <w:sz w:val="32"/>
          <w:szCs w:val="32"/>
          <w:rtl/>
          <w:lang w:eastAsia="fr-FR"/>
        </w:rPr>
        <w:t>الإمارات طورت بنية قوية في العقد الأخير (الجيل الخامس، المنصات السحابية، المدن الذكية)، بينما المغرب لا يزال في مرحلة التحسين والتدرج</w:t>
      </w:r>
      <w:r w:rsidRPr="001A075D">
        <w:rPr>
          <w:rFonts w:ascii="Traditional Arabic" w:eastAsia="Times New Roman" w:hAnsi="Traditional Arabic" w:cs="Traditional Arabic"/>
          <w:sz w:val="32"/>
          <w:szCs w:val="32"/>
          <w:lang w:eastAsia="fr-FR"/>
        </w:rPr>
        <w:t>.</w:t>
      </w:r>
    </w:p>
    <w:p w:rsidR="009177D2" w:rsidRPr="001A075D" w:rsidRDefault="00F5374F" w:rsidP="009177D2">
      <w:pPr>
        <w:bidi/>
        <w:spacing w:after="0" w:line="240" w:lineRule="auto"/>
        <w:rPr>
          <w:rFonts w:ascii="Traditional Arabic" w:eastAsia="Times New Roman" w:hAnsi="Traditional Arabic" w:cs="Traditional Arabic"/>
          <w:sz w:val="32"/>
          <w:szCs w:val="32"/>
          <w:lang w:eastAsia="fr-FR"/>
        </w:rPr>
      </w:pPr>
      <w:r>
        <w:rPr>
          <w:rFonts w:ascii="Traditional Arabic" w:eastAsia="Times New Roman" w:hAnsi="Traditional Arabic" w:cs="Traditional Arabic" w:hint="cs"/>
          <w:sz w:val="32"/>
          <w:szCs w:val="32"/>
          <w:rtl/>
          <w:lang w:eastAsia="fr-FR"/>
        </w:rPr>
        <w:t xml:space="preserve">استخلصنا أنه </w:t>
      </w:r>
      <w:r w:rsidR="009177D2" w:rsidRPr="001A075D">
        <w:rPr>
          <w:rFonts w:ascii="Traditional Arabic" w:eastAsia="Times New Roman" w:hAnsi="Traditional Arabic" w:cs="Traditional Arabic"/>
          <w:sz w:val="32"/>
          <w:szCs w:val="32"/>
          <w:rtl/>
          <w:lang w:eastAsia="fr-FR"/>
        </w:rPr>
        <w:t>كلما تطورت البنية التحتية الرقمية، ارتفعت قدرة المؤسسات الناشئة على التوسع السريع عبر الحدود</w:t>
      </w:r>
      <w:r w:rsidR="009177D2" w:rsidRPr="001A075D">
        <w:rPr>
          <w:rFonts w:ascii="Traditional Arabic" w:eastAsia="Times New Roman" w:hAnsi="Traditional Arabic" w:cs="Traditional Arabic"/>
          <w:sz w:val="32"/>
          <w:szCs w:val="32"/>
          <w:lang w:eastAsia="fr-FR"/>
        </w:rPr>
        <w:t>.</w:t>
      </w:r>
    </w:p>
    <w:p w:rsidR="009177D2" w:rsidRPr="00F5374F" w:rsidRDefault="00F5374F" w:rsidP="00F5374F">
      <w:pPr>
        <w:bidi/>
        <w:spacing w:after="0" w:line="240" w:lineRule="auto"/>
        <w:rPr>
          <w:rFonts w:ascii="Traditional Arabic" w:eastAsia="Times New Roman" w:hAnsi="Traditional Arabic" w:cs="Traditional Arabic"/>
          <w:b/>
          <w:bCs/>
          <w:sz w:val="32"/>
          <w:szCs w:val="32"/>
          <w:rtl/>
          <w:lang w:eastAsia="fr-FR" w:bidi="ar-DZ"/>
        </w:rPr>
      </w:pPr>
      <w:r w:rsidRPr="00F5374F">
        <w:rPr>
          <w:rFonts w:ascii="Traditional Arabic" w:eastAsia="Times New Roman" w:hAnsi="Traditional Arabic" w:cs="Traditional Arabic" w:hint="cs"/>
          <w:b/>
          <w:bCs/>
          <w:sz w:val="32"/>
          <w:szCs w:val="32"/>
          <w:rtl/>
          <w:lang w:eastAsia="fr-FR"/>
        </w:rPr>
        <w:t xml:space="preserve">4.7.3. </w:t>
      </w:r>
      <w:r w:rsidR="009177D2" w:rsidRPr="00F5374F">
        <w:rPr>
          <w:rFonts w:ascii="Traditional Arabic" w:eastAsia="Times New Roman" w:hAnsi="Traditional Arabic" w:cs="Traditional Arabic"/>
          <w:b/>
          <w:bCs/>
          <w:sz w:val="32"/>
          <w:szCs w:val="32"/>
          <w:rtl/>
          <w:lang w:eastAsia="fr-FR"/>
        </w:rPr>
        <w:t xml:space="preserve"> الثقافة الريادية والتحول السلوكي</w:t>
      </w:r>
    </w:p>
    <w:p w:rsidR="009177D2" w:rsidRPr="00F5374F" w:rsidRDefault="009177D2" w:rsidP="00F5374F">
      <w:pPr>
        <w:bidi/>
        <w:spacing w:after="0" w:line="240" w:lineRule="auto"/>
        <w:rPr>
          <w:rFonts w:ascii="Traditional Arabic" w:eastAsia="Times New Roman" w:hAnsi="Traditional Arabic" w:cs="Traditional Arabic"/>
          <w:sz w:val="32"/>
          <w:szCs w:val="32"/>
          <w:rtl/>
          <w:lang w:eastAsia="fr-FR" w:bidi="ar-DZ"/>
        </w:rPr>
      </w:pPr>
      <w:r w:rsidRPr="001A075D">
        <w:rPr>
          <w:rFonts w:ascii="Traditional Arabic" w:eastAsia="Times New Roman" w:hAnsi="Traditional Arabic" w:cs="Traditional Arabic"/>
          <w:sz w:val="32"/>
          <w:szCs w:val="32"/>
          <w:rtl/>
          <w:lang w:eastAsia="fr-FR"/>
        </w:rPr>
        <w:t>في الدول المتقدمة: الثقافة الريادية مبنية على التجريب، الفشل الموجّه، والتعاون بين الجامعة والمؤسسة</w:t>
      </w:r>
      <w:r w:rsidRPr="001A075D">
        <w:rPr>
          <w:rFonts w:ascii="Traditional Arabic" w:eastAsia="Times New Roman" w:hAnsi="Traditional Arabic" w:cs="Traditional Arabic"/>
          <w:sz w:val="32"/>
          <w:szCs w:val="32"/>
          <w:lang w:eastAsia="fr-FR"/>
        </w:rPr>
        <w:t>.</w:t>
      </w:r>
    </w:p>
    <w:p w:rsidR="009177D2" w:rsidRPr="001A075D" w:rsidRDefault="009177D2" w:rsidP="009177D2">
      <w:pPr>
        <w:bidi/>
        <w:spacing w:after="0" w:line="240" w:lineRule="auto"/>
        <w:rPr>
          <w:rFonts w:ascii="Traditional Arabic" w:eastAsia="Times New Roman" w:hAnsi="Traditional Arabic" w:cs="Traditional Arabic"/>
          <w:sz w:val="32"/>
          <w:szCs w:val="32"/>
          <w:lang w:eastAsia="fr-FR"/>
        </w:rPr>
      </w:pPr>
      <w:r w:rsidRPr="001A075D">
        <w:rPr>
          <w:rFonts w:ascii="Traditional Arabic" w:eastAsia="Times New Roman" w:hAnsi="Traditional Arabic" w:cs="Traditional Arabic"/>
          <w:sz w:val="32"/>
          <w:szCs w:val="32"/>
          <w:rtl/>
          <w:lang w:eastAsia="fr-FR"/>
        </w:rPr>
        <w:t>في الدول الناشئة: لا يزال الخوف من الفشل، والبيروقراطية، ونقص الكفاءات الرقمية يمثل تحديًا</w:t>
      </w:r>
      <w:r w:rsidRPr="001A075D">
        <w:rPr>
          <w:rFonts w:ascii="Traditional Arabic" w:eastAsia="Times New Roman" w:hAnsi="Traditional Arabic" w:cs="Traditional Arabic"/>
          <w:sz w:val="32"/>
          <w:szCs w:val="32"/>
          <w:lang w:eastAsia="fr-FR"/>
        </w:rPr>
        <w:t>.</w:t>
      </w:r>
    </w:p>
    <w:p w:rsidR="009177D2" w:rsidRPr="001A075D" w:rsidRDefault="00F5374F" w:rsidP="009177D2">
      <w:pPr>
        <w:bidi/>
        <w:spacing w:after="0" w:line="240" w:lineRule="auto"/>
        <w:rPr>
          <w:rFonts w:ascii="Traditional Arabic" w:eastAsia="Times New Roman" w:hAnsi="Traditional Arabic" w:cs="Traditional Arabic"/>
          <w:sz w:val="32"/>
          <w:szCs w:val="32"/>
          <w:lang w:eastAsia="fr-FR"/>
        </w:rPr>
      </w:pPr>
      <w:r>
        <w:rPr>
          <w:rFonts w:ascii="Traditional Arabic" w:eastAsia="Times New Roman" w:hAnsi="Traditional Arabic" w:cs="Traditional Arabic" w:hint="cs"/>
          <w:sz w:val="32"/>
          <w:szCs w:val="32"/>
          <w:rtl/>
          <w:lang w:eastAsia="fr-FR"/>
        </w:rPr>
        <w:t xml:space="preserve">استخلصنا أنه </w:t>
      </w:r>
      <w:r w:rsidR="009177D2" w:rsidRPr="001A075D">
        <w:rPr>
          <w:rFonts w:ascii="Traditional Arabic" w:eastAsia="Times New Roman" w:hAnsi="Traditional Arabic" w:cs="Traditional Arabic"/>
          <w:sz w:val="32"/>
          <w:szCs w:val="32"/>
          <w:rtl/>
          <w:lang w:eastAsia="fr-FR"/>
        </w:rPr>
        <w:t>لا يكفي وجود التكنولوجيا، بل يجب بناء ثقافة رقمية ريادية لتفعيل التوسع المؤسسي الناجح</w:t>
      </w:r>
      <w:r w:rsidR="009177D2" w:rsidRPr="001A075D">
        <w:rPr>
          <w:rFonts w:ascii="Traditional Arabic" w:eastAsia="Times New Roman" w:hAnsi="Traditional Arabic" w:cs="Traditional Arabic"/>
          <w:sz w:val="32"/>
          <w:szCs w:val="32"/>
          <w:lang w:eastAsia="fr-FR"/>
        </w:rPr>
        <w:t>.</w:t>
      </w:r>
    </w:p>
    <w:p w:rsidR="009177D2" w:rsidRPr="00F5374F" w:rsidRDefault="00F5374F" w:rsidP="009177D2">
      <w:pPr>
        <w:bidi/>
        <w:spacing w:after="0" w:line="240" w:lineRule="auto"/>
        <w:rPr>
          <w:rFonts w:ascii="Traditional Arabic" w:eastAsia="Times New Roman" w:hAnsi="Traditional Arabic" w:cs="Traditional Arabic"/>
          <w:b/>
          <w:bCs/>
          <w:sz w:val="32"/>
          <w:szCs w:val="32"/>
          <w:lang w:eastAsia="fr-FR"/>
        </w:rPr>
      </w:pPr>
      <w:r w:rsidRPr="00F5374F">
        <w:rPr>
          <w:rFonts w:ascii="Traditional Arabic" w:eastAsia="Times New Roman" w:hAnsi="Traditional Arabic" w:cs="Traditional Arabic" w:hint="cs"/>
          <w:b/>
          <w:bCs/>
          <w:sz w:val="32"/>
          <w:szCs w:val="32"/>
          <w:rtl/>
          <w:lang w:eastAsia="fr-FR"/>
        </w:rPr>
        <w:t>5.7.3.نتائج الدراسة:</w:t>
      </w:r>
    </w:p>
    <w:p w:rsidR="009177D2" w:rsidRPr="00190466" w:rsidRDefault="009177D2" w:rsidP="00190466">
      <w:pPr>
        <w:pStyle w:val="Paragraphedeliste"/>
        <w:numPr>
          <w:ilvl w:val="0"/>
          <w:numId w:val="15"/>
        </w:numPr>
        <w:bidi/>
        <w:spacing w:after="0" w:line="240" w:lineRule="auto"/>
        <w:rPr>
          <w:rFonts w:ascii="Traditional Arabic" w:eastAsia="Times New Roman" w:hAnsi="Traditional Arabic" w:cs="Traditional Arabic"/>
          <w:sz w:val="32"/>
          <w:szCs w:val="32"/>
          <w:lang w:eastAsia="fr-FR"/>
        </w:rPr>
      </w:pPr>
      <w:r w:rsidRPr="00190466">
        <w:rPr>
          <w:rFonts w:ascii="Traditional Arabic" w:eastAsia="Times New Roman" w:hAnsi="Traditional Arabic" w:cs="Traditional Arabic"/>
          <w:sz w:val="32"/>
          <w:szCs w:val="32"/>
          <w:rtl/>
          <w:lang w:eastAsia="fr-FR"/>
        </w:rPr>
        <w:t xml:space="preserve">التحول الرقمي ليس مجرد تحديث تقني، بل تحول استراتيجي متكامل يتطلب توافقًا بين التكنولوجيا، التمويل، </w:t>
      </w:r>
      <w:proofErr w:type="spellStart"/>
      <w:r w:rsidRPr="00190466">
        <w:rPr>
          <w:rFonts w:ascii="Traditional Arabic" w:eastAsia="Times New Roman" w:hAnsi="Traditional Arabic" w:cs="Traditional Arabic"/>
          <w:sz w:val="32"/>
          <w:szCs w:val="32"/>
          <w:rtl/>
          <w:lang w:eastAsia="fr-FR"/>
        </w:rPr>
        <w:t>والحوكمة</w:t>
      </w:r>
      <w:proofErr w:type="spellEnd"/>
      <w:r w:rsidRPr="00190466">
        <w:rPr>
          <w:rFonts w:ascii="Traditional Arabic" w:eastAsia="Times New Roman" w:hAnsi="Traditional Arabic" w:cs="Traditional Arabic"/>
          <w:sz w:val="32"/>
          <w:szCs w:val="32"/>
          <w:lang w:eastAsia="fr-FR"/>
        </w:rPr>
        <w:t>.</w:t>
      </w:r>
    </w:p>
    <w:p w:rsidR="009177D2" w:rsidRPr="00190466" w:rsidRDefault="009177D2" w:rsidP="00190466">
      <w:pPr>
        <w:pStyle w:val="Paragraphedeliste"/>
        <w:numPr>
          <w:ilvl w:val="0"/>
          <w:numId w:val="15"/>
        </w:numPr>
        <w:bidi/>
        <w:spacing w:after="0" w:line="240" w:lineRule="auto"/>
        <w:rPr>
          <w:rFonts w:ascii="Traditional Arabic" w:eastAsia="Times New Roman" w:hAnsi="Traditional Arabic" w:cs="Traditional Arabic"/>
          <w:sz w:val="32"/>
          <w:szCs w:val="32"/>
          <w:lang w:eastAsia="fr-FR"/>
        </w:rPr>
      </w:pPr>
      <w:r w:rsidRPr="00190466">
        <w:rPr>
          <w:rFonts w:ascii="Traditional Arabic" w:eastAsia="Times New Roman" w:hAnsi="Traditional Arabic" w:cs="Traditional Arabic"/>
          <w:sz w:val="32"/>
          <w:szCs w:val="32"/>
          <w:rtl/>
          <w:lang w:eastAsia="fr-FR"/>
        </w:rPr>
        <w:t>المؤسسات الناشئة التي نجحت في التوسع الخارجي (مثل</w:t>
      </w:r>
      <w:r w:rsidRPr="00190466">
        <w:rPr>
          <w:rFonts w:ascii="Traditional Arabic" w:eastAsia="Times New Roman" w:hAnsi="Traditional Arabic" w:cs="Traditional Arabic"/>
          <w:sz w:val="32"/>
          <w:szCs w:val="32"/>
          <w:lang w:eastAsia="fr-FR"/>
        </w:rPr>
        <w:t xml:space="preserve"> “</w:t>
      </w:r>
      <w:proofErr w:type="spellStart"/>
      <w:r w:rsidRPr="00190466">
        <w:rPr>
          <w:rFonts w:ascii="Traditional Arabic" w:eastAsia="Times New Roman" w:hAnsi="Traditional Arabic" w:cs="Traditional Arabic"/>
          <w:sz w:val="32"/>
          <w:szCs w:val="32"/>
          <w:lang w:eastAsia="fr-FR"/>
        </w:rPr>
        <w:t>Wolt</w:t>
      </w:r>
      <w:proofErr w:type="spellEnd"/>
      <w:r w:rsidRPr="00190466">
        <w:rPr>
          <w:rFonts w:ascii="Traditional Arabic" w:eastAsia="Times New Roman" w:hAnsi="Traditional Arabic" w:cs="Traditional Arabic"/>
          <w:sz w:val="32"/>
          <w:szCs w:val="32"/>
          <w:lang w:eastAsia="fr-FR"/>
        </w:rPr>
        <w:t xml:space="preserve">” </w:t>
      </w:r>
      <w:r w:rsidRPr="00190466">
        <w:rPr>
          <w:rFonts w:ascii="Traditional Arabic" w:eastAsia="Times New Roman" w:hAnsi="Traditional Arabic" w:cs="Traditional Arabic"/>
          <w:sz w:val="32"/>
          <w:szCs w:val="32"/>
          <w:rtl/>
          <w:lang w:eastAsia="fr-FR"/>
        </w:rPr>
        <w:t>الفنلندية و</w:t>
      </w:r>
      <w:r w:rsidRPr="00190466">
        <w:rPr>
          <w:rFonts w:ascii="Traditional Arabic" w:eastAsia="Times New Roman" w:hAnsi="Traditional Arabic" w:cs="Traditional Arabic"/>
          <w:sz w:val="32"/>
          <w:szCs w:val="32"/>
          <w:lang w:eastAsia="fr-FR"/>
        </w:rPr>
        <w:t>“</w:t>
      </w:r>
      <w:proofErr w:type="spellStart"/>
      <w:r w:rsidRPr="00190466">
        <w:rPr>
          <w:rFonts w:ascii="Traditional Arabic" w:eastAsia="Times New Roman" w:hAnsi="Traditional Arabic" w:cs="Traditional Arabic"/>
          <w:sz w:val="32"/>
          <w:szCs w:val="32"/>
          <w:lang w:eastAsia="fr-FR"/>
        </w:rPr>
        <w:t>Careem</w:t>
      </w:r>
      <w:proofErr w:type="spellEnd"/>
      <w:r w:rsidRPr="00190466">
        <w:rPr>
          <w:rFonts w:ascii="Traditional Arabic" w:eastAsia="Times New Roman" w:hAnsi="Traditional Arabic" w:cs="Traditional Arabic"/>
          <w:sz w:val="32"/>
          <w:szCs w:val="32"/>
          <w:lang w:eastAsia="fr-FR"/>
        </w:rPr>
        <w:t xml:space="preserve">” </w:t>
      </w:r>
      <w:r w:rsidRPr="00190466">
        <w:rPr>
          <w:rFonts w:ascii="Traditional Arabic" w:eastAsia="Times New Roman" w:hAnsi="Traditional Arabic" w:cs="Traditional Arabic"/>
          <w:sz w:val="32"/>
          <w:szCs w:val="32"/>
          <w:rtl/>
          <w:lang w:eastAsia="fr-FR"/>
        </w:rPr>
        <w:t>الإماراتية) جمعت بين الابتكار الرقمي والقدرة على التكيّف مع الأسواق</w:t>
      </w:r>
      <w:r w:rsidRPr="00190466">
        <w:rPr>
          <w:rFonts w:ascii="Traditional Arabic" w:eastAsia="Times New Roman" w:hAnsi="Traditional Arabic" w:cs="Traditional Arabic"/>
          <w:sz w:val="32"/>
          <w:szCs w:val="32"/>
          <w:lang w:eastAsia="fr-FR"/>
        </w:rPr>
        <w:t>.</w:t>
      </w:r>
    </w:p>
    <w:p w:rsidR="009177D2" w:rsidRPr="00190466" w:rsidRDefault="009177D2" w:rsidP="00190466">
      <w:pPr>
        <w:pStyle w:val="Paragraphedeliste"/>
        <w:numPr>
          <w:ilvl w:val="0"/>
          <w:numId w:val="15"/>
        </w:numPr>
        <w:bidi/>
        <w:spacing w:after="0" w:line="240" w:lineRule="auto"/>
        <w:rPr>
          <w:rFonts w:ascii="Traditional Arabic" w:eastAsia="Times New Roman" w:hAnsi="Traditional Arabic" w:cs="Traditional Arabic"/>
          <w:sz w:val="32"/>
          <w:szCs w:val="32"/>
          <w:lang w:eastAsia="fr-FR"/>
        </w:rPr>
      </w:pPr>
      <w:r w:rsidRPr="00190466">
        <w:rPr>
          <w:rFonts w:ascii="Traditional Arabic" w:eastAsia="Times New Roman" w:hAnsi="Traditional Arabic" w:cs="Traditional Arabic"/>
          <w:sz w:val="32"/>
          <w:szCs w:val="32"/>
          <w:rtl/>
          <w:lang w:eastAsia="fr-FR"/>
        </w:rPr>
        <w:t>بيئات الدول المتقدمة تتفوق في المنظومات الابتكارية، بينما بيئات الدول الناشئة تتفوق في المرونة وسرعة التبني الرقمي</w:t>
      </w:r>
      <w:r w:rsidRPr="00190466">
        <w:rPr>
          <w:rFonts w:ascii="Traditional Arabic" w:eastAsia="Times New Roman" w:hAnsi="Traditional Arabic" w:cs="Traditional Arabic"/>
          <w:sz w:val="32"/>
          <w:szCs w:val="32"/>
          <w:lang w:eastAsia="fr-FR"/>
        </w:rPr>
        <w:t>.</w:t>
      </w:r>
    </w:p>
    <w:p w:rsidR="009177D2" w:rsidRPr="002B2A9B" w:rsidRDefault="009177D2" w:rsidP="002B2A9B">
      <w:pPr>
        <w:pStyle w:val="Paragraphedeliste"/>
        <w:numPr>
          <w:ilvl w:val="0"/>
          <w:numId w:val="15"/>
        </w:numPr>
        <w:bidi/>
        <w:spacing w:after="0" w:line="240" w:lineRule="auto"/>
        <w:rPr>
          <w:rFonts w:ascii="Traditional Arabic" w:eastAsia="Times New Roman" w:hAnsi="Traditional Arabic" w:cs="Traditional Arabic"/>
          <w:sz w:val="32"/>
          <w:szCs w:val="32"/>
          <w:lang w:eastAsia="fr-FR"/>
        </w:rPr>
      </w:pPr>
      <w:r w:rsidRPr="00190466">
        <w:rPr>
          <w:rFonts w:ascii="Traditional Arabic" w:eastAsia="Times New Roman" w:hAnsi="Traditional Arabic" w:cs="Traditional Arabic"/>
          <w:sz w:val="32"/>
          <w:szCs w:val="32"/>
          <w:rtl/>
          <w:lang w:eastAsia="fr-FR"/>
        </w:rPr>
        <w:t>هناك إمكانية لبناء نموذج عربي-أفريقي هجين يجمع بين الدعم المؤسسي للابتكار (النموذج الفنلندي) والديناميكية الريادية (النموذج الإماراتي</w:t>
      </w:r>
      <w:r w:rsidR="00F5374F" w:rsidRPr="00190466">
        <w:rPr>
          <w:rFonts w:ascii="Traditional Arabic" w:eastAsia="Times New Roman" w:hAnsi="Traditional Arabic" w:cs="Traditional Arabic" w:hint="cs"/>
          <w:sz w:val="32"/>
          <w:szCs w:val="32"/>
          <w:rtl/>
          <w:lang w:eastAsia="fr-FR"/>
        </w:rPr>
        <w:t>)</w:t>
      </w:r>
      <w:r w:rsidRPr="00190466">
        <w:rPr>
          <w:rFonts w:ascii="Traditional Arabic" w:eastAsia="Times New Roman" w:hAnsi="Traditional Arabic" w:cs="Traditional Arabic"/>
          <w:sz w:val="32"/>
          <w:szCs w:val="32"/>
          <w:lang w:eastAsia="fr-FR"/>
        </w:rPr>
        <w:t>.</w:t>
      </w:r>
    </w:p>
    <w:p w:rsidR="009177D2" w:rsidRPr="00190466" w:rsidRDefault="00190466" w:rsidP="00190466">
      <w:pPr>
        <w:bidi/>
        <w:spacing w:after="0" w:line="240" w:lineRule="auto"/>
        <w:rPr>
          <w:rFonts w:ascii="Traditional Arabic" w:eastAsia="Times New Roman" w:hAnsi="Traditional Arabic" w:cs="Traditional Arabic"/>
          <w:b/>
          <w:bCs/>
          <w:sz w:val="32"/>
          <w:szCs w:val="32"/>
          <w:rtl/>
          <w:lang w:eastAsia="fr-FR" w:bidi="ar-DZ"/>
        </w:rPr>
      </w:pPr>
      <w:r w:rsidRPr="00190466">
        <w:rPr>
          <w:rFonts w:ascii="Traditional Arabic" w:eastAsia="Times New Roman" w:hAnsi="Traditional Arabic" w:cs="Traditional Arabic" w:hint="cs"/>
          <w:b/>
          <w:bCs/>
          <w:sz w:val="32"/>
          <w:szCs w:val="32"/>
          <w:rtl/>
          <w:lang w:eastAsia="fr-FR"/>
        </w:rPr>
        <w:t>6.7.3</w:t>
      </w:r>
      <w:r w:rsidR="009177D2" w:rsidRPr="00190466">
        <w:rPr>
          <w:rFonts w:ascii="Traditional Arabic" w:eastAsia="Times New Roman" w:hAnsi="Traditional Arabic" w:cs="Traditional Arabic"/>
          <w:b/>
          <w:bCs/>
          <w:sz w:val="32"/>
          <w:szCs w:val="32"/>
          <w:lang w:eastAsia="fr-FR"/>
        </w:rPr>
        <w:t xml:space="preserve">. </w:t>
      </w:r>
      <w:r w:rsidR="009177D2" w:rsidRPr="00190466">
        <w:rPr>
          <w:rFonts w:ascii="Traditional Arabic" w:eastAsia="Times New Roman" w:hAnsi="Traditional Arabic" w:cs="Traditional Arabic"/>
          <w:b/>
          <w:bCs/>
          <w:sz w:val="32"/>
          <w:szCs w:val="32"/>
          <w:rtl/>
          <w:lang w:eastAsia="fr-FR"/>
        </w:rPr>
        <w:t>التوصيات التطبيقية</w:t>
      </w:r>
      <w:r w:rsidR="009177D2" w:rsidRPr="00190466">
        <w:rPr>
          <w:rFonts w:ascii="Traditional Arabic" w:eastAsia="Times New Roman" w:hAnsi="Traditional Arabic" w:cs="Traditional Arabic"/>
          <w:b/>
          <w:bCs/>
          <w:sz w:val="32"/>
          <w:szCs w:val="32"/>
          <w:lang w:eastAsia="fr-FR"/>
        </w:rPr>
        <w:t>:</w:t>
      </w:r>
    </w:p>
    <w:p w:rsidR="009177D2" w:rsidRPr="00190466" w:rsidRDefault="009177D2" w:rsidP="00190466">
      <w:pPr>
        <w:pStyle w:val="Paragraphedeliste"/>
        <w:numPr>
          <w:ilvl w:val="0"/>
          <w:numId w:val="16"/>
        </w:numPr>
        <w:bidi/>
        <w:spacing w:after="0" w:line="240" w:lineRule="auto"/>
        <w:rPr>
          <w:rFonts w:ascii="Traditional Arabic" w:eastAsia="Times New Roman" w:hAnsi="Traditional Arabic" w:cs="Traditional Arabic"/>
          <w:sz w:val="32"/>
          <w:szCs w:val="32"/>
          <w:rtl/>
          <w:lang w:eastAsia="fr-FR" w:bidi="ar-DZ"/>
        </w:rPr>
      </w:pPr>
      <w:r w:rsidRPr="00190466">
        <w:rPr>
          <w:rFonts w:ascii="Traditional Arabic" w:eastAsia="Times New Roman" w:hAnsi="Traditional Arabic" w:cs="Traditional Arabic"/>
          <w:sz w:val="32"/>
          <w:szCs w:val="32"/>
          <w:rtl/>
          <w:lang w:eastAsia="fr-FR"/>
        </w:rPr>
        <w:t>إنشاء مرصد وطني للابتكار الرقمي يتابع نمو المؤسسات الناشئة ويقيم جاهزيتها للتوسع الخارجي</w:t>
      </w:r>
      <w:r w:rsidRPr="00190466">
        <w:rPr>
          <w:rFonts w:ascii="Traditional Arabic" w:eastAsia="Times New Roman" w:hAnsi="Traditional Arabic" w:cs="Traditional Arabic"/>
          <w:sz w:val="32"/>
          <w:szCs w:val="32"/>
          <w:lang w:eastAsia="fr-FR"/>
        </w:rPr>
        <w:t>.</w:t>
      </w:r>
    </w:p>
    <w:p w:rsidR="009177D2" w:rsidRPr="00190466" w:rsidRDefault="009177D2" w:rsidP="00190466">
      <w:pPr>
        <w:pStyle w:val="Paragraphedeliste"/>
        <w:numPr>
          <w:ilvl w:val="0"/>
          <w:numId w:val="16"/>
        </w:numPr>
        <w:bidi/>
        <w:spacing w:after="0" w:line="240" w:lineRule="auto"/>
        <w:rPr>
          <w:rFonts w:ascii="Traditional Arabic" w:eastAsia="Times New Roman" w:hAnsi="Traditional Arabic" w:cs="Traditional Arabic"/>
          <w:sz w:val="32"/>
          <w:szCs w:val="32"/>
          <w:rtl/>
          <w:lang w:eastAsia="fr-FR" w:bidi="ar-DZ"/>
        </w:rPr>
      </w:pPr>
      <w:r w:rsidRPr="00190466">
        <w:rPr>
          <w:rFonts w:ascii="Traditional Arabic" w:eastAsia="Times New Roman" w:hAnsi="Traditional Arabic" w:cs="Traditional Arabic"/>
          <w:sz w:val="32"/>
          <w:szCs w:val="32"/>
          <w:rtl/>
          <w:lang w:eastAsia="fr-FR"/>
        </w:rPr>
        <w:t>تطوير برامج تمويل ذكية</w:t>
      </w:r>
      <w:r w:rsidRPr="00190466">
        <w:rPr>
          <w:rFonts w:ascii="Traditional Arabic" w:eastAsia="Times New Roman" w:hAnsi="Traditional Arabic" w:cs="Traditional Arabic"/>
          <w:sz w:val="32"/>
          <w:szCs w:val="32"/>
          <w:lang w:eastAsia="fr-FR"/>
        </w:rPr>
        <w:t xml:space="preserve"> (Smart </w:t>
      </w:r>
      <w:proofErr w:type="spellStart"/>
      <w:r w:rsidRPr="00190466">
        <w:rPr>
          <w:rFonts w:ascii="Traditional Arabic" w:eastAsia="Times New Roman" w:hAnsi="Traditional Arabic" w:cs="Traditional Arabic"/>
          <w:sz w:val="32"/>
          <w:szCs w:val="32"/>
          <w:lang w:eastAsia="fr-FR"/>
        </w:rPr>
        <w:t>Funding</w:t>
      </w:r>
      <w:proofErr w:type="spellEnd"/>
      <w:r w:rsidRPr="00190466">
        <w:rPr>
          <w:rFonts w:ascii="Traditional Arabic" w:eastAsia="Times New Roman" w:hAnsi="Traditional Arabic" w:cs="Traditional Arabic"/>
          <w:sz w:val="32"/>
          <w:szCs w:val="32"/>
          <w:lang w:eastAsia="fr-FR"/>
        </w:rPr>
        <w:t xml:space="preserve">) </w:t>
      </w:r>
      <w:r w:rsidRPr="00190466">
        <w:rPr>
          <w:rFonts w:ascii="Traditional Arabic" w:eastAsia="Times New Roman" w:hAnsi="Traditional Arabic" w:cs="Traditional Arabic"/>
          <w:sz w:val="32"/>
          <w:szCs w:val="32"/>
          <w:rtl/>
          <w:lang w:eastAsia="fr-FR"/>
        </w:rPr>
        <w:t>تربط بين الأداء الرقمي ونسب الدعم الحكومي</w:t>
      </w:r>
      <w:r w:rsidRPr="00190466">
        <w:rPr>
          <w:rFonts w:ascii="Traditional Arabic" w:eastAsia="Times New Roman" w:hAnsi="Traditional Arabic" w:cs="Traditional Arabic"/>
          <w:sz w:val="32"/>
          <w:szCs w:val="32"/>
          <w:lang w:eastAsia="fr-FR"/>
        </w:rPr>
        <w:t>.</w:t>
      </w:r>
    </w:p>
    <w:p w:rsidR="009177D2" w:rsidRPr="00190466" w:rsidRDefault="009177D2" w:rsidP="00190466">
      <w:pPr>
        <w:pStyle w:val="Paragraphedeliste"/>
        <w:numPr>
          <w:ilvl w:val="0"/>
          <w:numId w:val="16"/>
        </w:numPr>
        <w:bidi/>
        <w:spacing w:after="0" w:line="240" w:lineRule="auto"/>
        <w:rPr>
          <w:rFonts w:ascii="Traditional Arabic" w:eastAsia="Times New Roman" w:hAnsi="Traditional Arabic" w:cs="Traditional Arabic"/>
          <w:sz w:val="32"/>
          <w:szCs w:val="32"/>
          <w:rtl/>
          <w:lang w:eastAsia="fr-FR" w:bidi="ar-DZ"/>
        </w:rPr>
      </w:pPr>
      <w:r w:rsidRPr="00190466">
        <w:rPr>
          <w:rFonts w:ascii="Traditional Arabic" w:eastAsia="Times New Roman" w:hAnsi="Traditional Arabic" w:cs="Traditional Arabic"/>
          <w:sz w:val="32"/>
          <w:szCs w:val="32"/>
          <w:rtl/>
          <w:lang w:eastAsia="fr-FR"/>
        </w:rPr>
        <w:t>تعزيز الشراكات بين الجامعات وحاضنات الأعمال لنقل المعرفة الرقمية إلى المشاريع الناشئة</w:t>
      </w:r>
      <w:r w:rsidRPr="00190466">
        <w:rPr>
          <w:rFonts w:ascii="Traditional Arabic" w:eastAsia="Times New Roman" w:hAnsi="Traditional Arabic" w:cs="Traditional Arabic"/>
          <w:sz w:val="32"/>
          <w:szCs w:val="32"/>
          <w:lang w:eastAsia="fr-FR"/>
        </w:rPr>
        <w:t>.</w:t>
      </w:r>
    </w:p>
    <w:p w:rsidR="009177D2" w:rsidRPr="00190466" w:rsidRDefault="009177D2" w:rsidP="00190466">
      <w:pPr>
        <w:pStyle w:val="Paragraphedeliste"/>
        <w:numPr>
          <w:ilvl w:val="0"/>
          <w:numId w:val="16"/>
        </w:numPr>
        <w:bidi/>
        <w:spacing w:after="0" w:line="240" w:lineRule="auto"/>
        <w:rPr>
          <w:rFonts w:ascii="Traditional Arabic" w:eastAsia="Times New Roman" w:hAnsi="Traditional Arabic" w:cs="Traditional Arabic"/>
          <w:sz w:val="32"/>
          <w:szCs w:val="32"/>
          <w:lang w:eastAsia="fr-FR"/>
        </w:rPr>
      </w:pPr>
      <w:r w:rsidRPr="00190466">
        <w:rPr>
          <w:rFonts w:ascii="Traditional Arabic" w:eastAsia="Times New Roman" w:hAnsi="Traditional Arabic" w:cs="Traditional Arabic"/>
          <w:sz w:val="32"/>
          <w:szCs w:val="32"/>
          <w:rtl/>
          <w:lang w:eastAsia="fr-FR"/>
        </w:rPr>
        <w:t>وضع خارطة طريق رقمية عربية لتسهيل التوسع الإقليمي المشترك للمؤسسات الناشئة المبتكرة</w:t>
      </w:r>
      <w:r w:rsidRPr="00190466">
        <w:rPr>
          <w:rFonts w:ascii="Traditional Arabic" w:eastAsia="Times New Roman" w:hAnsi="Traditional Arabic" w:cs="Traditional Arabic"/>
          <w:sz w:val="32"/>
          <w:szCs w:val="32"/>
          <w:lang w:eastAsia="fr-FR"/>
        </w:rPr>
        <w:t>.</w:t>
      </w:r>
    </w:p>
    <w:p w:rsidR="009177D2" w:rsidRPr="001A075D" w:rsidRDefault="009177D2" w:rsidP="009177D2">
      <w:pPr>
        <w:bidi/>
        <w:spacing w:after="0" w:line="240" w:lineRule="auto"/>
        <w:rPr>
          <w:rFonts w:ascii="Traditional Arabic" w:eastAsia="Times New Roman" w:hAnsi="Traditional Arabic" w:cs="Traditional Arabic"/>
          <w:sz w:val="32"/>
          <w:szCs w:val="32"/>
          <w:lang w:eastAsia="fr-FR"/>
        </w:rPr>
      </w:pPr>
    </w:p>
    <w:p w:rsidR="009177D2" w:rsidRPr="00190466" w:rsidRDefault="00190466" w:rsidP="00190466">
      <w:pPr>
        <w:bidi/>
        <w:spacing w:after="0" w:line="240" w:lineRule="auto"/>
        <w:rPr>
          <w:rFonts w:ascii="Traditional Arabic" w:eastAsia="Times New Roman" w:hAnsi="Traditional Arabic" w:cs="Traditional Arabic"/>
          <w:b/>
          <w:bCs/>
          <w:sz w:val="32"/>
          <w:szCs w:val="32"/>
          <w:lang w:eastAsia="fr-FR"/>
        </w:rPr>
      </w:pPr>
      <w:r w:rsidRPr="00190466">
        <w:rPr>
          <w:rFonts w:ascii="Traditional Arabic" w:eastAsia="Times New Roman" w:hAnsi="Traditional Arabic" w:cs="Traditional Arabic" w:hint="cs"/>
          <w:b/>
          <w:bCs/>
          <w:sz w:val="32"/>
          <w:szCs w:val="32"/>
          <w:rtl/>
          <w:lang w:eastAsia="fr-FR"/>
        </w:rPr>
        <w:lastRenderedPageBreak/>
        <w:t xml:space="preserve">4. </w:t>
      </w:r>
      <w:r w:rsidR="009177D2" w:rsidRPr="00190466">
        <w:rPr>
          <w:rFonts w:ascii="Traditional Arabic" w:eastAsia="Times New Roman" w:hAnsi="Traditional Arabic" w:cs="Traditional Arabic"/>
          <w:b/>
          <w:bCs/>
          <w:sz w:val="32"/>
          <w:szCs w:val="32"/>
          <w:rtl/>
          <w:lang w:eastAsia="fr-FR"/>
        </w:rPr>
        <w:t xml:space="preserve">الخاتمة </w:t>
      </w:r>
    </w:p>
    <w:p w:rsidR="009177D2" w:rsidRPr="001A075D" w:rsidRDefault="009177D2" w:rsidP="00190466">
      <w:pPr>
        <w:bidi/>
        <w:spacing w:after="0" w:line="240" w:lineRule="auto"/>
        <w:rPr>
          <w:rFonts w:ascii="Traditional Arabic" w:eastAsia="Times New Roman" w:hAnsi="Traditional Arabic" w:cs="Traditional Arabic"/>
          <w:sz w:val="32"/>
          <w:szCs w:val="32"/>
          <w:rtl/>
          <w:lang w:eastAsia="fr-FR" w:bidi="ar-DZ"/>
        </w:rPr>
      </w:pPr>
      <w:r w:rsidRPr="001A075D">
        <w:rPr>
          <w:rFonts w:ascii="Traditional Arabic" w:eastAsia="Times New Roman" w:hAnsi="Traditional Arabic" w:cs="Traditional Arabic"/>
          <w:sz w:val="32"/>
          <w:szCs w:val="32"/>
          <w:rtl/>
          <w:lang w:eastAsia="fr-FR"/>
        </w:rPr>
        <w:t>أثبتت نتائج الدراسة أن التحول الرقمي يمثل اليوم أكثر من مجرد مسار تكنولوجي؛ فهو يشكّل رافعة استراتيجية لإعادة تعريف أسس النمو والتوسع لدى المؤسسات الناشئة في الاقتصاد العالمي الجديد. فقد أظهرت المقارنة بين التجارب المدروسة (فنلندا، كندا، الإمارات، المغرب) أن النجاح في التوسع عبر التحول الرقمي لا يُقاس بمدى تبنّي التكنولوجيا فحسب، بل بقدرة المؤسسة على دمج الابتكار في نموذج أعمالها، واستثمار المنظومة الرقمية ككل (بنية تحتية، تمويل، كفاءات، وسياسات داعمة</w:t>
      </w:r>
      <w:r w:rsidR="00190466">
        <w:rPr>
          <w:rFonts w:ascii="Traditional Arabic" w:eastAsia="Times New Roman" w:hAnsi="Traditional Arabic" w:cs="Traditional Arabic" w:hint="cs"/>
          <w:sz w:val="32"/>
          <w:szCs w:val="32"/>
          <w:rtl/>
          <w:lang w:eastAsia="fr-FR"/>
        </w:rPr>
        <w:t>).</w:t>
      </w:r>
    </w:p>
    <w:p w:rsidR="009177D2" w:rsidRPr="00190466" w:rsidRDefault="009177D2" w:rsidP="00190466">
      <w:pPr>
        <w:bidi/>
        <w:spacing w:after="0" w:line="240" w:lineRule="auto"/>
        <w:rPr>
          <w:rFonts w:ascii="Traditional Arabic" w:eastAsia="Times New Roman" w:hAnsi="Traditional Arabic" w:cs="Traditional Arabic"/>
          <w:sz w:val="32"/>
          <w:szCs w:val="32"/>
          <w:rtl/>
          <w:lang w:eastAsia="fr-FR" w:bidi="ar-DZ"/>
        </w:rPr>
      </w:pPr>
      <w:r w:rsidRPr="001A075D">
        <w:rPr>
          <w:rFonts w:ascii="Traditional Arabic" w:eastAsia="Times New Roman" w:hAnsi="Traditional Arabic" w:cs="Traditional Arabic"/>
          <w:sz w:val="32"/>
          <w:szCs w:val="32"/>
          <w:rtl/>
          <w:lang w:eastAsia="fr-FR"/>
        </w:rPr>
        <w:t>إن التحليل التطبيقي أبرز أن الدول ذات الاقتصاديات المتقدمة تمتاز بوجود منظومات ابتكار ناضجة تتيح للمؤسسات الناشئة بيئة نمو مستدامة، قوامها تكامل ثلاثي بين</w:t>
      </w:r>
      <w:r w:rsidRPr="001A075D">
        <w:rPr>
          <w:rFonts w:ascii="Traditional Arabic" w:eastAsia="Times New Roman" w:hAnsi="Traditional Arabic" w:cs="Traditional Arabic"/>
          <w:sz w:val="32"/>
          <w:szCs w:val="32"/>
          <w:lang w:eastAsia="fr-FR"/>
        </w:rPr>
        <w:t>:</w:t>
      </w:r>
    </w:p>
    <w:p w:rsidR="009177D2" w:rsidRPr="00190466" w:rsidRDefault="009177D2" w:rsidP="00190466">
      <w:pPr>
        <w:pStyle w:val="Paragraphedeliste"/>
        <w:numPr>
          <w:ilvl w:val="0"/>
          <w:numId w:val="17"/>
        </w:numPr>
        <w:bidi/>
        <w:spacing w:after="0" w:line="240" w:lineRule="auto"/>
        <w:rPr>
          <w:rFonts w:ascii="Traditional Arabic" w:eastAsia="Times New Roman" w:hAnsi="Traditional Arabic" w:cs="Traditional Arabic"/>
          <w:sz w:val="32"/>
          <w:szCs w:val="32"/>
          <w:lang w:eastAsia="fr-FR"/>
        </w:rPr>
      </w:pPr>
      <w:r w:rsidRPr="00190466">
        <w:rPr>
          <w:rFonts w:ascii="Traditional Arabic" w:eastAsia="Times New Roman" w:hAnsi="Traditional Arabic" w:cs="Traditional Arabic"/>
          <w:sz w:val="32"/>
          <w:szCs w:val="32"/>
          <w:rtl/>
          <w:lang w:eastAsia="fr-FR"/>
        </w:rPr>
        <w:t>البحث العلمي والجامعة كمصدر للمعرفة،</w:t>
      </w:r>
    </w:p>
    <w:p w:rsidR="009177D2" w:rsidRPr="00190466" w:rsidRDefault="009177D2" w:rsidP="00190466">
      <w:pPr>
        <w:pStyle w:val="Paragraphedeliste"/>
        <w:numPr>
          <w:ilvl w:val="0"/>
          <w:numId w:val="17"/>
        </w:numPr>
        <w:bidi/>
        <w:spacing w:after="0" w:line="240" w:lineRule="auto"/>
        <w:rPr>
          <w:rFonts w:ascii="Traditional Arabic" w:eastAsia="Times New Roman" w:hAnsi="Traditional Arabic" w:cs="Traditional Arabic"/>
          <w:sz w:val="32"/>
          <w:szCs w:val="32"/>
          <w:lang w:eastAsia="fr-FR"/>
        </w:rPr>
      </w:pPr>
      <w:r w:rsidRPr="00190466">
        <w:rPr>
          <w:rFonts w:ascii="Traditional Arabic" w:eastAsia="Times New Roman" w:hAnsi="Traditional Arabic" w:cs="Traditional Arabic"/>
          <w:sz w:val="32"/>
          <w:szCs w:val="32"/>
          <w:rtl/>
          <w:lang w:eastAsia="fr-FR"/>
        </w:rPr>
        <w:t>القطاع الخاص كمجال للتجريب والاستثمار،</w:t>
      </w:r>
    </w:p>
    <w:p w:rsidR="009177D2" w:rsidRPr="00190466" w:rsidRDefault="009177D2" w:rsidP="00190466">
      <w:pPr>
        <w:pStyle w:val="Paragraphedeliste"/>
        <w:numPr>
          <w:ilvl w:val="0"/>
          <w:numId w:val="17"/>
        </w:numPr>
        <w:bidi/>
        <w:spacing w:after="0" w:line="240" w:lineRule="auto"/>
        <w:rPr>
          <w:rFonts w:ascii="Traditional Arabic" w:eastAsia="Times New Roman" w:hAnsi="Traditional Arabic" w:cs="Traditional Arabic"/>
          <w:sz w:val="32"/>
          <w:szCs w:val="32"/>
          <w:lang w:eastAsia="fr-FR"/>
        </w:rPr>
      </w:pPr>
      <w:r w:rsidRPr="00190466">
        <w:rPr>
          <w:rFonts w:ascii="Traditional Arabic" w:eastAsia="Times New Roman" w:hAnsi="Traditional Arabic" w:cs="Traditional Arabic"/>
          <w:sz w:val="32"/>
          <w:szCs w:val="32"/>
          <w:rtl/>
          <w:lang w:eastAsia="fr-FR"/>
        </w:rPr>
        <w:t>والدولة كضامن لسياسات تحفيزية ورؤية رقمية طويلة المدى</w:t>
      </w:r>
      <w:r w:rsidRPr="00190466">
        <w:rPr>
          <w:rFonts w:ascii="Traditional Arabic" w:eastAsia="Times New Roman" w:hAnsi="Traditional Arabic" w:cs="Traditional Arabic"/>
          <w:sz w:val="32"/>
          <w:szCs w:val="32"/>
          <w:lang w:eastAsia="fr-FR"/>
        </w:rPr>
        <w:t>.</w:t>
      </w:r>
    </w:p>
    <w:p w:rsidR="009177D2" w:rsidRPr="001A075D" w:rsidRDefault="00190466" w:rsidP="00190466">
      <w:pPr>
        <w:bidi/>
        <w:spacing w:after="0" w:line="240" w:lineRule="auto"/>
        <w:rPr>
          <w:rFonts w:ascii="Traditional Arabic" w:eastAsia="Times New Roman" w:hAnsi="Traditional Arabic" w:cs="Traditional Arabic"/>
          <w:sz w:val="32"/>
          <w:szCs w:val="32"/>
          <w:rtl/>
          <w:lang w:eastAsia="fr-FR" w:bidi="ar-DZ"/>
        </w:rPr>
      </w:pPr>
      <w:r>
        <w:rPr>
          <w:rFonts w:ascii="Traditional Arabic" w:eastAsia="Times New Roman" w:hAnsi="Traditional Arabic" w:cs="Traditional Arabic" w:hint="cs"/>
          <w:sz w:val="32"/>
          <w:szCs w:val="32"/>
          <w:rtl/>
          <w:lang w:eastAsia="fr-FR"/>
        </w:rPr>
        <w:t xml:space="preserve"> </w:t>
      </w:r>
      <w:r w:rsidR="009177D2" w:rsidRPr="001A075D">
        <w:rPr>
          <w:rFonts w:ascii="Traditional Arabic" w:eastAsia="Times New Roman" w:hAnsi="Traditional Arabic" w:cs="Traditional Arabic"/>
          <w:sz w:val="32"/>
          <w:szCs w:val="32"/>
          <w:rtl/>
          <w:lang w:eastAsia="fr-FR"/>
        </w:rPr>
        <w:t>في المقابل، أظهرت التجارب في الاقتصاديات الناشئة، ولا سيما في الإمارات والمغرب، أن التحول الرقمي يمكن أن ينجح بوتيرة سريعة حتى في بيئات غير مكتملة النضج، متى توفرت الإرادة السياسية، والمرونة التنظيمية، والانفتاح على الشراكات الدولية. فقد سمحت هذه العوامل بظهور نماذج ريادية عربية استطاعت منافسة مؤسسات عالمية، من خلال حلول رقمية مبتكرة تتلاءم مع احتياجات الأسواق المحلية والإقليمية</w:t>
      </w:r>
      <w:r w:rsidR="009177D2" w:rsidRPr="001A075D">
        <w:rPr>
          <w:rFonts w:ascii="Traditional Arabic" w:eastAsia="Times New Roman" w:hAnsi="Traditional Arabic" w:cs="Traditional Arabic"/>
          <w:sz w:val="32"/>
          <w:szCs w:val="32"/>
          <w:lang w:eastAsia="fr-FR"/>
        </w:rPr>
        <w:t>.</w:t>
      </w:r>
    </w:p>
    <w:p w:rsidR="009177D2" w:rsidRPr="00190466" w:rsidRDefault="009177D2" w:rsidP="00190466">
      <w:pPr>
        <w:bidi/>
        <w:spacing w:after="0" w:line="240" w:lineRule="auto"/>
        <w:rPr>
          <w:rFonts w:ascii="Traditional Arabic" w:eastAsia="Times New Roman" w:hAnsi="Traditional Arabic" w:cs="Traditional Arabic"/>
          <w:sz w:val="32"/>
          <w:szCs w:val="32"/>
          <w:rtl/>
          <w:lang w:eastAsia="fr-FR" w:bidi="ar-DZ"/>
        </w:rPr>
      </w:pPr>
      <w:r w:rsidRPr="001A075D">
        <w:rPr>
          <w:rFonts w:ascii="Traditional Arabic" w:eastAsia="Times New Roman" w:hAnsi="Traditional Arabic" w:cs="Traditional Arabic"/>
          <w:sz w:val="32"/>
          <w:szCs w:val="32"/>
          <w:rtl/>
          <w:lang w:eastAsia="fr-FR"/>
        </w:rPr>
        <w:t xml:space="preserve">من جهة أخرى، بيّن التحليل أن التوسع المؤسسي عبر </w:t>
      </w:r>
      <w:proofErr w:type="spellStart"/>
      <w:r w:rsidRPr="001A075D">
        <w:rPr>
          <w:rFonts w:ascii="Traditional Arabic" w:eastAsia="Times New Roman" w:hAnsi="Traditional Arabic" w:cs="Traditional Arabic"/>
          <w:sz w:val="32"/>
          <w:szCs w:val="32"/>
          <w:rtl/>
          <w:lang w:eastAsia="fr-FR"/>
        </w:rPr>
        <w:t>الرقمنة</w:t>
      </w:r>
      <w:proofErr w:type="spellEnd"/>
      <w:r w:rsidRPr="001A075D">
        <w:rPr>
          <w:rFonts w:ascii="Traditional Arabic" w:eastAsia="Times New Roman" w:hAnsi="Traditional Arabic" w:cs="Traditional Arabic"/>
          <w:sz w:val="32"/>
          <w:szCs w:val="32"/>
          <w:rtl/>
          <w:lang w:eastAsia="fr-FR"/>
        </w:rPr>
        <w:t xml:space="preserve"> يرتكز على أربع ركائز متداخلة</w:t>
      </w:r>
      <w:r w:rsidRPr="001A075D">
        <w:rPr>
          <w:rFonts w:ascii="Traditional Arabic" w:eastAsia="Times New Roman" w:hAnsi="Traditional Arabic" w:cs="Traditional Arabic"/>
          <w:sz w:val="32"/>
          <w:szCs w:val="32"/>
          <w:lang w:eastAsia="fr-FR"/>
        </w:rPr>
        <w:t>:</w:t>
      </w:r>
    </w:p>
    <w:p w:rsidR="009177D2" w:rsidRPr="00190466" w:rsidRDefault="009177D2" w:rsidP="00190466">
      <w:pPr>
        <w:pStyle w:val="Paragraphedeliste"/>
        <w:numPr>
          <w:ilvl w:val="0"/>
          <w:numId w:val="18"/>
        </w:numPr>
        <w:bidi/>
        <w:spacing w:after="0" w:line="240" w:lineRule="auto"/>
        <w:rPr>
          <w:rFonts w:ascii="Traditional Arabic" w:eastAsia="Times New Roman" w:hAnsi="Traditional Arabic" w:cs="Traditional Arabic"/>
          <w:sz w:val="32"/>
          <w:szCs w:val="32"/>
          <w:lang w:eastAsia="fr-FR"/>
        </w:rPr>
      </w:pPr>
      <w:r w:rsidRPr="00190466">
        <w:rPr>
          <w:rFonts w:ascii="Traditional Arabic" w:eastAsia="Times New Roman" w:hAnsi="Traditional Arabic" w:cs="Traditional Arabic"/>
          <w:sz w:val="32"/>
          <w:szCs w:val="32"/>
          <w:rtl/>
          <w:lang w:eastAsia="fr-FR"/>
        </w:rPr>
        <w:t>البنية التحتية الرقمية التي تحدد القدرة على الانتشار والتوسع،</w:t>
      </w:r>
    </w:p>
    <w:p w:rsidR="00190466" w:rsidRPr="00190466" w:rsidRDefault="009177D2" w:rsidP="00190466">
      <w:pPr>
        <w:pStyle w:val="Paragraphedeliste"/>
        <w:numPr>
          <w:ilvl w:val="0"/>
          <w:numId w:val="18"/>
        </w:numPr>
        <w:bidi/>
        <w:spacing w:after="0" w:line="240" w:lineRule="auto"/>
        <w:rPr>
          <w:rFonts w:ascii="Traditional Arabic" w:eastAsia="Times New Roman" w:hAnsi="Traditional Arabic" w:cs="Traditional Arabic"/>
          <w:sz w:val="32"/>
          <w:szCs w:val="32"/>
          <w:rtl/>
          <w:lang w:eastAsia="fr-FR" w:bidi="ar-DZ"/>
        </w:rPr>
      </w:pPr>
      <w:r w:rsidRPr="00190466">
        <w:rPr>
          <w:rFonts w:ascii="Traditional Arabic" w:eastAsia="Times New Roman" w:hAnsi="Traditional Arabic" w:cs="Traditional Arabic"/>
          <w:sz w:val="32"/>
          <w:szCs w:val="32"/>
          <w:rtl/>
          <w:lang w:eastAsia="fr-FR"/>
        </w:rPr>
        <w:t>الثقافة الريادية التي تحدد قابلية التكيّف والابتكار،</w:t>
      </w:r>
    </w:p>
    <w:p w:rsidR="009177D2" w:rsidRPr="00190466" w:rsidRDefault="009177D2" w:rsidP="00190466">
      <w:pPr>
        <w:pStyle w:val="Paragraphedeliste"/>
        <w:numPr>
          <w:ilvl w:val="0"/>
          <w:numId w:val="18"/>
        </w:numPr>
        <w:bidi/>
        <w:spacing w:after="0" w:line="240" w:lineRule="auto"/>
        <w:rPr>
          <w:rFonts w:ascii="Traditional Arabic" w:eastAsia="Times New Roman" w:hAnsi="Traditional Arabic" w:cs="Traditional Arabic"/>
          <w:sz w:val="32"/>
          <w:szCs w:val="32"/>
          <w:lang w:eastAsia="fr-FR"/>
        </w:rPr>
      </w:pPr>
      <w:r w:rsidRPr="00190466">
        <w:rPr>
          <w:rFonts w:ascii="Traditional Arabic" w:eastAsia="Times New Roman" w:hAnsi="Traditional Arabic" w:cs="Traditional Arabic"/>
          <w:sz w:val="32"/>
          <w:szCs w:val="32"/>
          <w:rtl/>
          <w:lang w:eastAsia="fr-FR"/>
        </w:rPr>
        <w:t>منظومة التمويل الذكي التي تضمن استمرارية التوسع،</w:t>
      </w:r>
    </w:p>
    <w:p w:rsidR="009177D2" w:rsidRPr="00190466" w:rsidRDefault="009177D2" w:rsidP="00190466">
      <w:pPr>
        <w:pStyle w:val="Paragraphedeliste"/>
        <w:numPr>
          <w:ilvl w:val="0"/>
          <w:numId w:val="18"/>
        </w:numPr>
        <w:bidi/>
        <w:spacing w:after="0" w:line="240" w:lineRule="auto"/>
        <w:rPr>
          <w:rFonts w:ascii="Traditional Arabic" w:eastAsia="Times New Roman" w:hAnsi="Traditional Arabic" w:cs="Traditional Arabic"/>
          <w:sz w:val="32"/>
          <w:szCs w:val="32"/>
          <w:rtl/>
          <w:lang w:eastAsia="fr-FR" w:bidi="ar-DZ"/>
        </w:rPr>
      </w:pPr>
      <w:proofErr w:type="spellStart"/>
      <w:r w:rsidRPr="00190466">
        <w:rPr>
          <w:rFonts w:ascii="Traditional Arabic" w:eastAsia="Times New Roman" w:hAnsi="Traditional Arabic" w:cs="Traditional Arabic"/>
          <w:sz w:val="32"/>
          <w:szCs w:val="32"/>
          <w:rtl/>
          <w:lang w:eastAsia="fr-FR"/>
        </w:rPr>
        <w:t>الحوكمة</w:t>
      </w:r>
      <w:proofErr w:type="spellEnd"/>
      <w:r w:rsidRPr="00190466">
        <w:rPr>
          <w:rFonts w:ascii="Traditional Arabic" w:eastAsia="Times New Roman" w:hAnsi="Traditional Arabic" w:cs="Traditional Arabic"/>
          <w:sz w:val="32"/>
          <w:szCs w:val="32"/>
          <w:rtl/>
          <w:lang w:eastAsia="fr-FR"/>
        </w:rPr>
        <w:t xml:space="preserve"> الرقمية التي توفر الشفافية والثقة اللازمة في الأسواق المحلية والعالمية</w:t>
      </w:r>
      <w:r w:rsidRPr="00190466">
        <w:rPr>
          <w:rFonts w:ascii="Traditional Arabic" w:eastAsia="Times New Roman" w:hAnsi="Traditional Arabic" w:cs="Traditional Arabic"/>
          <w:sz w:val="32"/>
          <w:szCs w:val="32"/>
          <w:lang w:eastAsia="fr-FR"/>
        </w:rPr>
        <w:t>.</w:t>
      </w:r>
    </w:p>
    <w:p w:rsidR="009177D2" w:rsidRPr="001A075D" w:rsidRDefault="00190466" w:rsidP="00190466">
      <w:pPr>
        <w:bidi/>
        <w:spacing w:after="0" w:line="240" w:lineRule="auto"/>
        <w:rPr>
          <w:rFonts w:ascii="Traditional Arabic" w:eastAsia="Times New Roman" w:hAnsi="Traditional Arabic" w:cs="Traditional Arabic"/>
          <w:sz w:val="32"/>
          <w:szCs w:val="32"/>
          <w:rtl/>
          <w:lang w:eastAsia="fr-FR" w:bidi="ar-DZ"/>
        </w:rPr>
      </w:pPr>
      <w:r>
        <w:rPr>
          <w:rFonts w:ascii="Traditional Arabic" w:eastAsia="Times New Roman" w:hAnsi="Traditional Arabic" w:cs="Traditional Arabic" w:hint="cs"/>
          <w:sz w:val="32"/>
          <w:szCs w:val="32"/>
          <w:rtl/>
          <w:lang w:eastAsia="fr-FR"/>
        </w:rPr>
        <w:t xml:space="preserve">    </w:t>
      </w:r>
      <w:r w:rsidR="009177D2" w:rsidRPr="001A075D">
        <w:rPr>
          <w:rFonts w:ascii="Traditional Arabic" w:eastAsia="Times New Roman" w:hAnsi="Traditional Arabic" w:cs="Traditional Arabic"/>
          <w:sz w:val="32"/>
          <w:szCs w:val="32"/>
          <w:rtl/>
          <w:lang w:eastAsia="fr-FR"/>
        </w:rPr>
        <w:t>وتتجلى الفروق الجوهرية بين الاقتصاديات المتقدمة والناشئة في مدى تناغم هذه الركائز الأربع</w:t>
      </w:r>
      <w:r>
        <w:rPr>
          <w:rFonts w:ascii="Traditional Arabic" w:eastAsia="Times New Roman" w:hAnsi="Traditional Arabic" w:cs="Traditional Arabic" w:hint="cs"/>
          <w:sz w:val="32"/>
          <w:szCs w:val="32"/>
          <w:rtl/>
          <w:lang w:eastAsia="fr-FR"/>
        </w:rPr>
        <w:t>،</w:t>
      </w:r>
      <w:r w:rsidR="009177D2" w:rsidRPr="001A075D">
        <w:rPr>
          <w:rFonts w:ascii="Traditional Arabic" w:eastAsia="Times New Roman" w:hAnsi="Traditional Arabic" w:cs="Traditional Arabic"/>
          <w:sz w:val="32"/>
          <w:szCs w:val="32"/>
          <w:rtl/>
          <w:lang w:eastAsia="fr-FR"/>
        </w:rPr>
        <w:t xml:space="preserve"> ففي حين تميل الأولى إلى الاتساق المؤسسي والابتكار القائم على المعرفة، تميل الثانية إلى الابتكار القائم على الحاجة والفرصة، أي على سرعة الاستجابة للطلب السوقي أكثر من البحث العلمي </w:t>
      </w:r>
      <w:proofErr w:type="spellStart"/>
      <w:r w:rsidR="009177D2" w:rsidRPr="001A075D">
        <w:rPr>
          <w:rFonts w:ascii="Traditional Arabic" w:eastAsia="Times New Roman" w:hAnsi="Traditional Arabic" w:cs="Traditional Arabic"/>
          <w:sz w:val="32"/>
          <w:szCs w:val="32"/>
          <w:rtl/>
          <w:lang w:eastAsia="fr-FR"/>
        </w:rPr>
        <w:t>الممنهج</w:t>
      </w:r>
      <w:proofErr w:type="spellEnd"/>
      <w:r w:rsidR="009177D2" w:rsidRPr="001A075D">
        <w:rPr>
          <w:rFonts w:ascii="Traditional Arabic" w:eastAsia="Times New Roman" w:hAnsi="Traditional Arabic" w:cs="Traditional Arabic"/>
          <w:sz w:val="32"/>
          <w:szCs w:val="32"/>
          <w:rtl/>
          <w:lang w:eastAsia="fr-FR"/>
        </w:rPr>
        <w:t>. غير أنّ هذا الفارق لا يُعدّ ضعفًا بالضرورة، بل يمكن أن يتحول إلى ميزة تنافسية في الأسواق النامية، حيث تُفضَّل الحلول السريعة والقابلة للتطبيق</w:t>
      </w:r>
      <w:r w:rsidR="009177D2" w:rsidRPr="001A075D">
        <w:rPr>
          <w:rFonts w:ascii="Traditional Arabic" w:eastAsia="Times New Roman" w:hAnsi="Traditional Arabic" w:cs="Traditional Arabic"/>
          <w:sz w:val="32"/>
          <w:szCs w:val="32"/>
          <w:lang w:eastAsia="fr-FR"/>
        </w:rPr>
        <w:t>.</w:t>
      </w:r>
    </w:p>
    <w:p w:rsidR="009177D2" w:rsidRPr="00190466" w:rsidRDefault="009177D2" w:rsidP="00190466">
      <w:pPr>
        <w:bidi/>
        <w:spacing w:after="0" w:line="240" w:lineRule="auto"/>
        <w:rPr>
          <w:rFonts w:ascii="Traditional Arabic" w:eastAsia="Times New Roman" w:hAnsi="Traditional Arabic" w:cs="Traditional Arabic"/>
          <w:sz w:val="32"/>
          <w:szCs w:val="32"/>
          <w:rtl/>
          <w:lang w:eastAsia="fr-FR" w:bidi="ar-DZ"/>
        </w:rPr>
      </w:pPr>
      <w:r w:rsidRPr="001A075D">
        <w:rPr>
          <w:rFonts w:ascii="Traditional Arabic" w:eastAsia="Times New Roman" w:hAnsi="Traditional Arabic" w:cs="Traditional Arabic"/>
          <w:sz w:val="32"/>
          <w:szCs w:val="32"/>
          <w:rtl/>
          <w:lang w:eastAsia="fr-FR"/>
        </w:rPr>
        <w:t>لقد أوضحت الدراسة أن المؤسسات الناشئة في بيئات رقمية مرنة تمتلك قدرة فطرية على القفز على المراحل التقليدية للنمو، ما يجعلها قادرة على دخول الأسواق العالمية دون المرور بكل مراحل النضج الصناعي التي عرفتها الاقتصادات المتقدمة</w:t>
      </w:r>
      <w:r w:rsidR="00190466">
        <w:rPr>
          <w:rFonts w:ascii="Traditional Arabic" w:eastAsia="Times New Roman" w:hAnsi="Traditional Arabic" w:cs="Traditional Arabic" w:hint="cs"/>
          <w:sz w:val="32"/>
          <w:szCs w:val="32"/>
          <w:rtl/>
          <w:lang w:eastAsia="fr-FR"/>
        </w:rPr>
        <w:t>،</w:t>
      </w:r>
      <w:r w:rsidRPr="001A075D">
        <w:rPr>
          <w:rFonts w:ascii="Traditional Arabic" w:eastAsia="Times New Roman" w:hAnsi="Traditional Arabic" w:cs="Traditional Arabic"/>
          <w:sz w:val="32"/>
          <w:szCs w:val="32"/>
          <w:rtl/>
          <w:lang w:eastAsia="fr-FR"/>
        </w:rPr>
        <w:t xml:space="preserve"> لكن هذا المسار السريع يحتاج إلى </w:t>
      </w:r>
      <w:proofErr w:type="spellStart"/>
      <w:r w:rsidRPr="001A075D">
        <w:rPr>
          <w:rFonts w:ascii="Traditional Arabic" w:eastAsia="Times New Roman" w:hAnsi="Traditional Arabic" w:cs="Traditional Arabic"/>
          <w:sz w:val="32"/>
          <w:szCs w:val="32"/>
          <w:rtl/>
          <w:lang w:eastAsia="fr-FR"/>
        </w:rPr>
        <w:t>حوكمة</w:t>
      </w:r>
      <w:proofErr w:type="spellEnd"/>
      <w:r w:rsidRPr="001A075D">
        <w:rPr>
          <w:rFonts w:ascii="Traditional Arabic" w:eastAsia="Times New Roman" w:hAnsi="Traditional Arabic" w:cs="Traditional Arabic"/>
          <w:sz w:val="32"/>
          <w:szCs w:val="32"/>
          <w:rtl/>
          <w:lang w:eastAsia="fr-FR"/>
        </w:rPr>
        <w:t xml:space="preserve"> ذكية ومرافقة استراتيجية لتفادي هشاشة النمو أو الانكماش بعد مرحلة التوسع</w:t>
      </w:r>
      <w:r w:rsidRPr="001A075D">
        <w:rPr>
          <w:rFonts w:ascii="Traditional Arabic" w:eastAsia="Times New Roman" w:hAnsi="Traditional Arabic" w:cs="Traditional Arabic"/>
          <w:sz w:val="32"/>
          <w:szCs w:val="32"/>
          <w:lang w:eastAsia="fr-FR"/>
        </w:rPr>
        <w:t>.</w:t>
      </w:r>
    </w:p>
    <w:p w:rsidR="009177D2" w:rsidRPr="00190466" w:rsidRDefault="009177D2" w:rsidP="00190466">
      <w:pPr>
        <w:bidi/>
        <w:spacing w:after="0" w:line="240" w:lineRule="auto"/>
        <w:rPr>
          <w:rFonts w:ascii="Traditional Arabic" w:eastAsia="Times New Roman" w:hAnsi="Traditional Arabic" w:cs="Traditional Arabic"/>
          <w:sz w:val="32"/>
          <w:szCs w:val="32"/>
          <w:rtl/>
          <w:lang w:eastAsia="fr-FR" w:bidi="ar-DZ"/>
        </w:rPr>
      </w:pPr>
      <w:r w:rsidRPr="001A075D">
        <w:rPr>
          <w:rFonts w:ascii="Traditional Arabic" w:eastAsia="Times New Roman" w:hAnsi="Traditional Arabic" w:cs="Traditional Arabic"/>
          <w:sz w:val="32"/>
          <w:szCs w:val="32"/>
          <w:rtl/>
          <w:lang w:eastAsia="fr-FR"/>
        </w:rPr>
        <w:lastRenderedPageBreak/>
        <w:t>وفي ضوء ما سبق، توصي الدراسة بضرورة صياغة نموذج استراتيجي عربي-أفريقي للتحول الرقمي الريادي، يقوم على دمج المهارة التكنولوجية المستوردة من التجارب المتقدمة مع المرونة الريادية المحلية في الاقتصادات الناشئة. هذا النموذج يجب أن يرتكز على ثلاثة محاور أساسية</w:t>
      </w:r>
      <w:r w:rsidRPr="001A075D">
        <w:rPr>
          <w:rFonts w:ascii="Traditional Arabic" w:eastAsia="Times New Roman" w:hAnsi="Traditional Arabic" w:cs="Traditional Arabic"/>
          <w:sz w:val="32"/>
          <w:szCs w:val="32"/>
          <w:lang w:eastAsia="fr-FR"/>
        </w:rPr>
        <w:t>:</w:t>
      </w:r>
    </w:p>
    <w:p w:rsidR="009177D2" w:rsidRPr="00190466" w:rsidRDefault="009177D2" w:rsidP="00190466">
      <w:pPr>
        <w:pStyle w:val="Paragraphedeliste"/>
        <w:numPr>
          <w:ilvl w:val="0"/>
          <w:numId w:val="19"/>
        </w:numPr>
        <w:bidi/>
        <w:spacing w:after="0" w:line="240" w:lineRule="auto"/>
        <w:rPr>
          <w:rFonts w:ascii="Traditional Arabic" w:eastAsia="Times New Roman" w:hAnsi="Traditional Arabic" w:cs="Traditional Arabic"/>
          <w:sz w:val="32"/>
          <w:szCs w:val="32"/>
          <w:lang w:eastAsia="fr-FR"/>
        </w:rPr>
      </w:pPr>
      <w:r w:rsidRPr="00190466">
        <w:rPr>
          <w:rFonts w:ascii="Traditional Arabic" w:eastAsia="Times New Roman" w:hAnsi="Traditional Arabic" w:cs="Traditional Arabic"/>
          <w:sz w:val="32"/>
          <w:szCs w:val="32"/>
          <w:rtl/>
          <w:lang w:eastAsia="fr-FR"/>
        </w:rPr>
        <w:t>الابتكار المفتوح</w:t>
      </w:r>
      <w:r w:rsidRPr="00190466">
        <w:rPr>
          <w:rFonts w:ascii="Traditional Arabic" w:eastAsia="Times New Roman" w:hAnsi="Traditional Arabic" w:cs="Traditional Arabic"/>
          <w:sz w:val="32"/>
          <w:szCs w:val="32"/>
          <w:lang w:eastAsia="fr-FR"/>
        </w:rPr>
        <w:t xml:space="preserve"> Open Innovation </w:t>
      </w:r>
      <w:r w:rsidRPr="00190466">
        <w:rPr>
          <w:rFonts w:ascii="Traditional Arabic" w:eastAsia="Times New Roman" w:hAnsi="Traditional Arabic" w:cs="Traditional Arabic"/>
          <w:sz w:val="32"/>
          <w:szCs w:val="32"/>
          <w:rtl/>
          <w:lang w:eastAsia="fr-FR"/>
        </w:rPr>
        <w:t>كآلية لنقل وتوطين المعرفة الرقمية</w:t>
      </w:r>
      <w:r w:rsidRPr="00190466">
        <w:rPr>
          <w:rFonts w:ascii="Traditional Arabic" w:eastAsia="Times New Roman" w:hAnsi="Traditional Arabic" w:cs="Traditional Arabic"/>
          <w:sz w:val="32"/>
          <w:szCs w:val="32"/>
          <w:lang w:eastAsia="fr-FR"/>
        </w:rPr>
        <w:t>.</w:t>
      </w:r>
    </w:p>
    <w:p w:rsidR="009177D2" w:rsidRPr="00190466" w:rsidRDefault="009177D2" w:rsidP="00190466">
      <w:pPr>
        <w:pStyle w:val="Paragraphedeliste"/>
        <w:numPr>
          <w:ilvl w:val="0"/>
          <w:numId w:val="19"/>
        </w:numPr>
        <w:bidi/>
        <w:spacing w:after="0" w:line="240" w:lineRule="auto"/>
        <w:rPr>
          <w:rFonts w:ascii="Traditional Arabic" w:eastAsia="Times New Roman" w:hAnsi="Traditional Arabic" w:cs="Traditional Arabic"/>
          <w:sz w:val="32"/>
          <w:szCs w:val="32"/>
          <w:lang w:eastAsia="fr-FR"/>
        </w:rPr>
      </w:pPr>
      <w:r w:rsidRPr="00190466">
        <w:rPr>
          <w:rFonts w:ascii="Traditional Arabic" w:eastAsia="Times New Roman" w:hAnsi="Traditional Arabic" w:cs="Traditional Arabic"/>
          <w:sz w:val="32"/>
          <w:szCs w:val="32"/>
          <w:rtl/>
          <w:lang w:eastAsia="fr-FR"/>
        </w:rPr>
        <w:t>التمويل الموجّه نحو الأداء الرقمي من خلال صناديق استثمار ذكية ترتبط بنتائج رقمية محددة</w:t>
      </w:r>
      <w:r w:rsidRPr="00190466">
        <w:rPr>
          <w:rFonts w:ascii="Traditional Arabic" w:eastAsia="Times New Roman" w:hAnsi="Traditional Arabic" w:cs="Traditional Arabic"/>
          <w:sz w:val="32"/>
          <w:szCs w:val="32"/>
          <w:lang w:eastAsia="fr-FR"/>
        </w:rPr>
        <w:t>.</w:t>
      </w:r>
    </w:p>
    <w:p w:rsidR="009177D2" w:rsidRPr="00190466" w:rsidRDefault="009177D2" w:rsidP="00190466">
      <w:pPr>
        <w:pStyle w:val="Paragraphedeliste"/>
        <w:numPr>
          <w:ilvl w:val="0"/>
          <w:numId w:val="19"/>
        </w:numPr>
        <w:bidi/>
        <w:spacing w:after="0" w:line="240" w:lineRule="auto"/>
        <w:rPr>
          <w:rFonts w:ascii="Traditional Arabic" w:eastAsia="Times New Roman" w:hAnsi="Traditional Arabic" w:cs="Traditional Arabic"/>
          <w:sz w:val="32"/>
          <w:szCs w:val="32"/>
          <w:lang w:eastAsia="fr-FR"/>
        </w:rPr>
      </w:pPr>
      <w:r w:rsidRPr="00190466">
        <w:rPr>
          <w:rFonts w:ascii="Traditional Arabic" w:eastAsia="Times New Roman" w:hAnsi="Traditional Arabic" w:cs="Traditional Arabic"/>
          <w:sz w:val="32"/>
          <w:szCs w:val="32"/>
          <w:rtl/>
          <w:lang w:eastAsia="fr-FR"/>
        </w:rPr>
        <w:t>التحالفات الإقليمية بين حاضنات ومسرّعات الأعمال لخلق سوق رقمية عربية متكاملة للمؤسسات الناشئة</w:t>
      </w:r>
      <w:r w:rsidRPr="00190466">
        <w:rPr>
          <w:rFonts w:ascii="Traditional Arabic" w:eastAsia="Times New Roman" w:hAnsi="Traditional Arabic" w:cs="Traditional Arabic"/>
          <w:sz w:val="32"/>
          <w:szCs w:val="32"/>
          <w:lang w:eastAsia="fr-FR"/>
        </w:rPr>
        <w:t>.</w:t>
      </w:r>
    </w:p>
    <w:p w:rsidR="009177D2" w:rsidRPr="001A075D" w:rsidRDefault="00190466" w:rsidP="00190466">
      <w:pPr>
        <w:bidi/>
        <w:spacing w:after="0" w:line="240" w:lineRule="auto"/>
        <w:rPr>
          <w:rFonts w:ascii="Traditional Arabic" w:eastAsia="Times New Roman" w:hAnsi="Traditional Arabic" w:cs="Traditional Arabic"/>
          <w:sz w:val="32"/>
          <w:szCs w:val="32"/>
          <w:rtl/>
          <w:lang w:eastAsia="fr-FR" w:bidi="ar-DZ"/>
        </w:rPr>
      </w:pPr>
      <w:r>
        <w:rPr>
          <w:rFonts w:ascii="Traditional Arabic" w:eastAsia="Times New Roman" w:hAnsi="Traditional Arabic" w:cs="Traditional Arabic" w:hint="cs"/>
          <w:sz w:val="32"/>
          <w:szCs w:val="32"/>
          <w:rtl/>
          <w:lang w:eastAsia="fr-FR"/>
        </w:rPr>
        <w:t xml:space="preserve">     </w:t>
      </w:r>
      <w:r w:rsidR="009177D2" w:rsidRPr="001A075D">
        <w:rPr>
          <w:rFonts w:ascii="Traditional Arabic" w:eastAsia="Times New Roman" w:hAnsi="Traditional Arabic" w:cs="Traditional Arabic"/>
          <w:sz w:val="32"/>
          <w:szCs w:val="32"/>
          <w:rtl/>
          <w:lang w:eastAsia="fr-FR"/>
        </w:rPr>
        <w:t xml:space="preserve">كما أن بناء ثقافة رقمية مجتمعية يشكّل عاملًا حاسمًا في دعم استدامة التحول الرقمي؛ إذ لا يمكن للمؤسسة الناشئة أن تتوسع عالميًا في ظل بيئة محلية لا تزال تنظر إلى </w:t>
      </w:r>
      <w:proofErr w:type="spellStart"/>
      <w:r w:rsidR="009177D2" w:rsidRPr="001A075D">
        <w:rPr>
          <w:rFonts w:ascii="Traditional Arabic" w:eastAsia="Times New Roman" w:hAnsi="Traditional Arabic" w:cs="Traditional Arabic"/>
          <w:sz w:val="32"/>
          <w:szCs w:val="32"/>
          <w:rtl/>
          <w:lang w:eastAsia="fr-FR"/>
        </w:rPr>
        <w:t>الرقمنة</w:t>
      </w:r>
      <w:proofErr w:type="spellEnd"/>
      <w:r w:rsidR="009177D2" w:rsidRPr="001A075D">
        <w:rPr>
          <w:rFonts w:ascii="Traditional Arabic" w:eastAsia="Times New Roman" w:hAnsi="Traditional Arabic" w:cs="Traditional Arabic"/>
          <w:sz w:val="32"/>
          <w:szCs w:val="32"/>
          <w:rtl/>
          <w:lang w:eastAsia="fr-FR"/>
        </w:rPr>
        <w:t xml:space="preserve"> كمجرد أدوات تقنية، لا كمنهج شامل للتسيير والإنتاج والإبداع</w:t>
      </w:r>
      <w:r w:rsidR="009177D2" w:rsidRPr="001A075D">
        <w:rPr>
          <w:rFonts w:ascii="Traditional Arabic" w:eastAsia="Times New Roman" w:hAnsi="Traditional Arabic" w:cs="Traditional Arabic"/>
          <w:sz w:val="32"/>
          <w:szCs w:val="32"/>
          <w:lang w:eastAsia="fr-FR"/>
        </w:rPr>
        <w:t>.</w:t>
      </w:r>
    </w:p>
    <w:p w:rsidR="009177D2" w:rsidRPr="001A075D" w:rsidRDefault="009177D2" w:rsidP="00190466">
      <w:pPr>
        <w:bidi/>
        <w:spacing w:after="0" w:line="240" w:lineRule="auto"/>
        <w:rPr>
          <w:rFonts w:ascii="Traditional Arabic" w:eastAsia="Times New Roman" w:hAnsi="Traditional Arabic" w:cs="Traditional Arabic"/>
          <w:sz w:val="32"/>
          <w:szCs w:val="32"/>
          <w:rtl/>
          <w:lang w:eastAsia="fr-FR" w:bidi="ar-DZ"/>
        </w:rPr>
      </w:pPr>
      <w:r w:rsidRPr="001A075D">
        <w:rPr>
          <w:rFonts w:ascii="Traditional Arabic" w:eastAsia="Times New Roman" w:hAnsi="Traditional Arabic" w:cs="Traditional Arabic"/>
          <w:sz w:val="32"/>
          <w:szCs w:val="32"/>
          <w:rtl/>
          <w:lang w:eastAsia="fr-FR"/>
        </w:rPr>
        <w:t>وفي النهاية، خلصت الدراسة إلى أن التحول الرقمي ليس خيارًا ظرفيًا بل هو تحول هيكلي في منطق التوسع المؤسسي، يغيّر جذريًا طبيعة المنافسة وحدود السوق. وإن المؤسسات الناشئة التي ستتمكن من الجمع بين الابتكار الرقمي، والتمويل المستدام، والاندماج العالمي الذكي ستكون الفاعل الاقتصادي الأكثر تأثيرًا في العقد القادم، لكونها تجسد الانتقال الحقيقي من اقتصاد الموارد إلى اقتصاد المعرفة والابتكار</w:t>
      </w:r>
      <w:r w:rsidRPr="001A075D">
        <w:rPr>
          <w:rFonts w:ascii="Traditional Arabic" w:eastAsia="Times New Roman" w:hAnsi="Traditional Arabic" w:cs="Traditional Arabic"/>
          <w:sz w:val="32"/>
          <w:szCs w:val="32"/>
          <w:lang w:eastAsia="fr-FR"/>
        </w:rPr>
        <w:t>.</w:t>
      </w:r>
    </w:p>
    <w:p w:rsidR="009177D2" w:rsidRPr="001A075D" w:rsidRDefault="009177D2" w:rsidP="009177D2">
      <w:pPr>
        <w:bidi/>
        <w:spacing w:after="0" w:line="240" w:lineRule="auto"/>
        <w:rPr>
          <w:rFonts w:ascii="Traditional Arabic" w:eastAsia="Times New Roman" w:hAnsi="Traditional Arabic" w:cs="Traditional Arabic"/>
          <w:sz w:val="32"/>
          <w:szCs w:val="32"/>
          <w:lang w:eastAsia="fr-FR"/>
        </w:rPr>
      </w:pPr>
      <w:r w:rsidRPr="001A075D">
        <w:rPr>
          <w:rFonts w:ascii="Traditional Arabic" w:eastAsia="Times New Roman" w:hAnsi="Traditional Arabic" w:cs="Traditional Arabic"/>
          <w:sz w:val="32"/>
          <w:szCs w:val="32"/>
          <w:rtl/>
          <w:lang w:eastAsia="fr-FR"/>
        </w:rPr>
        <w:t>الخاتمة العامة للدراسة</w:t>
      </w:r>
    </w:p>
    <w:p w:rsidR="009177D2" w:rsidRPr="001A075D" w:rsidRDefault="009177D2" w:rsidP="009177D2">
      <w:pPr>
        <w:bidi/>
        <w:spacing w:after="0" w:line="240" w:lineRule="auto"/>
        <w:rPr>
          <w:rFonts w:ascii="Traditional Arabic" w:eastAsia="Times New Roman" w:hAnsi="Traditional Arabic" w:cs="Traditional Arabic"/>
          <w:sz w:val="32"/>
          <w:szCs w:val="32"/>
          <w:lang w:eastAsia="fr-FR"/>
        </w:rPr>
      </w:pPr>
    </w:p>
    <w:p w:rsidR="009177D2" w:rsidRPr="001A075D" w:rsidRDefault="009177D2" w:rsidP="00F626D0">
      <w:pPr>
        <w:bidi/>
        <w:spacing w:after="0" w:line="240" w:lineRule="auto"/>
        <w:rPr>
          <w:rFonts w:ascii="Traditional Arabic" w:eastAsia="Times New Roman" w:hAnsi="Traditional Arabic" w:cs="Traditional Arabic"/>
          <w:sz w:val="32"/>
          <w:szCs w:val="32"/>
          <w:lang w:eastAsia="fr-FR"/>
        </w:rPr>
      </w:pPr>
      <w:r w:rsidRPr="001A075D">
        <w:rPr>
          <w:rFonts w:ascii="Traditional Arabic" w:eastAsia="Times New Roman" w:hAnsi="Traditional Arabic" w:cs="Traditional Arabic"/>
          <w:sz w:val="32"/>
          <w:szCs w:val="32"/>
          <w:rtl/>
          <w:lang w:eastAsia="fr-FR"/>
        </w:rPr>
        <w:t>أثبتت نتائج الدراسة أن التحول الرقمي يمثل اليوم أكثر من مجرد مسار تكنولوجي؛ فهو يشكّل رافعة استراتيجية لإعادة تعريف أسس النمو والتوسع لدى المؤسسات الناشئة في الاقتصاد العالمي الجديد. فقد أظهرت المقارنة بين التجارب المدروسة (فنلندا، كندا، الإمارات، المغرب) أن النجاح في التوسع عبر التحول الرقمي لا يُقاس بمدى تبنّي التكنولوجيا فحسب، بل بقدرة المؤسسة على دمج الابتكار في نموذج أعمالها، واستثمار المنظومة الرقمية ككل (بنية تحتية، تمويل، كفاءات، وسياسات داعمة</w:t>
      </w:r>
      <w:r w:rsidR="00F626D0">
        <w:rPr>
          <w:rFonts w:ascii="Traditional Arabic" w:eastAsia="Times New Roman" w:hAnsi="Traditional Arabic" w:cs="Traditional Arabic" w:hint="cs"/>
          <w:sz w:val="32"/>
          <w:szCs w:val="32"/>
          <w:rtl/>
          <w:lang w:eastAsia="fr-FR"/>
        </w:rPr>
        <w:t>)</w:t>
      </w:r>
      <w:r w:rsidRPr="001A075D">
        <w:rPr>
          <w:rFonts w:ascii="Traditional Arabic" w:eastAsia="Times New Roman" w:hAnsi="Traditional Arabic" w:cs="Traditional Arabic"/>
          <w:sz w:val="32"/>
          <w:szCs w:val="32"/>
          <w:lang w:eastAsia="fr-FR"/>
        </w:rPr>
        <w:t>.</w:t>
      </w:r>
    </w:p>
    <w:p w:rsidR="009177D2" w:rsidRPr="009177D2" w:rsidRDefault="00C22E2C" w:rsidP="00C22E2C">
      <w:pPr>
        <w:tabs>
          <w:tab w:val="left" w:pos="2148"/>
        </w:tabs>
        <w:spacing w:after="0"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sz w:val="24"/>
          <w:szCs w:val="24"/>
          <w:lang w:val="en-US" w:eastAsia="fr-FR"/>
        </w:rPr>
        <w:tab/>
      </w:r>
    </w:p>
    <w:p w:rsidR="009177D2" w:rsidRPr="009177D2" w:rsidRDefault="009177D2" w:rsidP="009177D2">
      <w:pPr>
        <w:spacing w:after="0" w:line="240" w:lineRule="auto"/>
        <w:rPr>
          <w:rFonts w:ascii="Times New Roman" w:eastAsia="Times New Roman" w:hAnsi="Times New Roman" w:cs="Times New Roman"/>
          <w:sz w:val="24"/>
          <w:szCs w:val="24"/>
          <w:lang w:val="en-US" w:eastAsia="fr-FR"/>
        </w:rPr>
      </w:pPr>
    </w:p>
    <w:p w:rsidR="005955B8" w:rsidRPr="00AD6AAF" w:rsidRDefault="00AD6AAF" w:rsidP="009177D2">
      <w:pPr>
        <w:bidi/>
        <w:rPr>
          <w:rFonts w:ascii="Traditional Arabic" w:eastAsia="Times New Roman" w:hAnsi="Traditional Arabic" w:cs="Traditional Arabic"/>
          <w:b/>
          <w:bCs/>
          <w:sz w:val="32"/>
          <w:szCs w:val="32"/>
          <w:rtl/>
          <w:lang w:eastAsia="fr-FR"/>
        </w:rPr>
      </w:pPr>
      <w:r>
        <w:rPr>
          <w:rFonts w:ascii="Traditional Arabic" w:eastAsia="Times New Roman" w:hAnsi="Traditional Arabic" w:cs="Traditional Arabic" w:hint="cs"/>
          <w:b/>
          <w:bCs/>
          <w:sz w:val="32"/>
          <w:szCs w:val="32"/>
          <w:rtl/>
          <w:lang w:eastAsia="fr-FR"/>
        </w:rPr>
        <w:t xml:space="preserve">5.قائمة </w:t>
      </w:r>
      <w:r w:rsidRPr="00AD6AAF">
        <w:rPr>
          <w:rFonts w:ascii="Traditional Arabic" w:eastAsia="Times New Roman" w:hAnsi="Traditional Arabic" w:cs="Traditional Arabic" w:hint="cs"/>
          <w:b/>
          <w:bCs/>
          <w:sz w:val="32"/>
          <w:szCs w:val="32"/>
          <w:rtl/>
          <w:lang w:eastAsia="fr-FR"/>
        </w:rPr>
        <w:t>المراجع:</w:t>
      </w:r>
    </w:p>
    <w:p w:rsidR="00AD6AAF" w:rsidRPr="00AD6AAF" w:rsidRDefault="00AD6AAF" w:rsidP="00AD6AAF">
      <w:pPr>
        <w:pStyle w:val="Bibliographie"/>
        <w:numPr>
          <w:ilvl w:val="0"/>
          <w:numId w:val="21"/>
        </w:numPr>
        <w:rPr>
          <w:rFonts w:asciiTheme="majorBidi" w:hAnsiTheme="majorBidi" w:cstheme="majorBidi"/>
          <w:noProof/>
          <w:sz w:val="28"/>
          <w:szCs w:val="28"/>
          <w:lang w:val="en-US" w:bidi="ar-DZ"/>
        </w:rPr>
      </w:pPr>
      <w:r w:rsidRPr="00AD6AAF">
        <w:rPr>
          <w:rFonts w:asciiTheme="majorBidi" w:eastAsia="Times New Roman" w:hAnsiTheme="majorBidi" w:cstheme="majorBidi"/>
          <w:b/>
          <w:bCs/>
          <w:sz w:val="28"/>
          <w:szCs w:val="28"/>
          <w:rtl/>
          <w:lang w:eastAsia="fr-FR"/>
        </w:rPr>
        <w:fldChar w:fldCharType="begin"/>
      </w:r>
      <w:r w:rsidRPr="00AD6AAF">
        <w:rPr>
          <w:rFonts w:asciiTheme="majorBidi" w:eastAsia="Times New Roman" w:hAnsiTheme="majorBidi" w:cstheme="majorBidi"/>
          <w:b/>
          <w:bCs/>
          <w:sz w:val="28"/>
          <w:szCs w:val="28"/>
          <w:rtl/>
          <w:lang w:eastAsia="fr-FR" w:bidi="ar-DZ"/>
        </w:rPr>
        <w:instrText xml:space="preserve"> </w:instrText>
      </w:r>
      <w:r w:rsidRPr="00AD6AAF">
        <w:rPr>
          <w:rFonts w:asciiTheme="majorBidi" w:eastAsia="Times New Roman" w:hAnsiTheme="majorBidi" w:cstheme="majorBidi"/>
          <w:b/>
          <w:bCs/>
          <w:sz w:val="28"/>
          <w:szCs w:val="28"/>
          <w:lang w:val="en-US" w:eastAsia="fr-FR" w:bidi="ar-DZ"/>
        </w:rPr>
        <w:instrText>BIBLIOGRAPHY</w:instrText>
      </w:r>
      <w:r w:rsidRPr="00AD6AAF">
        <w:rPr>
          <w:rFonts w:asciiTheme="majorBidi" w:eastAsia="Times New Roman" w:hAnsiTheme="majorBidi" w:cstheme="majorBidi"/>
          <w:b/>
          <w:bCs/>
          <w:sz w:val="28"/>
          <w:szCs w:val="28"/>
          <w:rtl/>
          <w:lang w:eastAsia="fr-FR" w:bidi="ar-DZ"/>
        </w:rPr>
        <w:instrText xml:space="preserve">  \</w:instrText>
      </w:r>
      <w:r w:rsidRPr="00AD6AAF">
        <w:rPr>
          <w:rFonts w:asciiTheme="majorBidi" w:eastAsia="Times New Roman" w:hAnsiTheme="majorBidi" w:cstheme="majorBidi"/>
          <w:b/>
          <w:bCs/>
          <w:sz w:val="28"/>
          <w:szCs w:val="28"/>
          <w:lang w:val="en-US" w:eastAsia="fr-FR" w:bidi="ar-DZ"/>
        </w:rPr>
        <w:instrText>l 5121</w:instrText>
      </w:r>
      <w:r w:rsidRPr="00AD6AAF">
        <w:rPr>
          <w:rFonts w:asciiTheme="majorBidi" w:eastAsia="Times New Roman" w:hAnsiTheme="majorBidi" w:cstheme="majorBidi"/>
          <w:b/>
          <w:bCs/>
          <w:sz w:val="28"/>
          <w:szCs w:val="28"/>
          <w:rtl/>
          <w:lang w:eastAsia="fr-FR" w:bidi="ar-DZ"/>
        </w:rPr>
        <w:instrText xml:space="preserve"> </w:instrText>
      </w:r>
      <w:r w:rsidRPr="00AD6AAF">
        <w:rPr>
          <w:rFonts w:asciiTheme="majorBidi" w:eastAsia="Times New Roman" w:hAnsiTheme="majorBidi" w:cstheme="majorBidi"/>
          <w:b/>
          <w:bCs/>
          <w:sz w:val="28"/>
          <w:szCs w:val="28"/>
          <w:rtl/>
          <w:lang w:eastAsia="fr-FR"/>
        </w:rPr>
        <w:fldChar w:fldCharType="separate"/>
      </w:r>
      <w:r w:rsidRPr="00AD6AAF">
        <w:rPr>
          <w:rFonts w:asciiTheme="majorBidi" w:hAnsiTheme="majorBidi" w:cstheme="majorBidi"/>
          <w:noProof/>
          <w:sz w:val="28"/>
          <w:szCs w:val="28"/>
          <w:lang w:val="en-US" w:bidi="ar-DZ"/>
        </w:rPr>
        <w:t>Blank Steve</w:t>
      </w:r>
      <w:r w:rsidRPr="00AD6AAF">
        <w:rPr>
          <w:rFonts w:asciiTheme="majorBidi" w:hAnsiTheme="majorBidi" w:cstheme="majorBidi"/>
          <w:noProof/>
          <w:sz w:val="28"/>
          <w:szCs w:val="28"/>
          <w:rtl/>
          <w:lang w:bidi="ar-DZ"/>
        </w:rPr>
        <w:t xml:space="preserve">. (2013). </w:t>
      </w:r>
      <w:r w:rsidRPr="00AD6AAF">
        <w:rPr>
          <w:rFonts w:asciiTheme="majorBidi" w:hAnsiTheme="majorBidi" w:cstheme="majorBidi"/>
          <w:noProof/>
          <w:sz w:val="28"/>
          <w:szCs w:val="28"/>
          <w:lang w:val="en-US" w:bidi="ar-DZ"/>
        </w:rPr>
        <w:t>Why the Lean Start-Up Changes Everything</w:t>
      </w:r>
      <w:r w:rsidRPr="00AD6AAF">
        <w:rPr>
          <w:rFonts w:asciiTheme="majorBidi" w:hAnsiTheme="majorBidi" w:cstheme="majorBidi"/>
          <w:noProof/>
          <w:sz w:val="28"/>
          <w:szCs w:val="28"/>
          <w:rtl/>
          <w:lang w:bidi="ar-DZ"/>
        </w:rPr>
        <w:t xml:space="preserve">.. </w:t>
      </w:r>
      <w:r w:rsidRPr="00AD6AAF">
        <w:rPr>
          <w:rFonts w:asciiTheme="majorBidi" w:hAnsiTheme="majorBidi" w:cstheme="majorBidi"/>
          <w:noProof/>
          <w:sz w:val="28"/>
          <w:szCs w:val="28"/>
          <w:lang w:val="en-US" w:bidi="ar-DZ"/>
        </w:rPr>
        <w:t>Harvard Business Review</w:t>
      </w:r>
      <w:r w:rsidRPr="00AD6AAF">
        <w:rPr>
          <w:rFonts w:asciiTheme="majorBidi" w:hAnsiTheme="majorBidi" w:cstheme="majorBidi" w:hint="cs"/>
          <w:noProof/>
          <w:sz w:val="28"/>
          <w:szCs w:val="28"/>
          <w:rtl/>
          <w:lang w:bidi="ar-DZ"/>
        </w:rPr>
        <w:t>.</w:t>
      </w:r>
    </w:p>
    <w:p w:rsidR="00AD6AAF" w:rsidRPr="00AD6AAF" w:rsidRDefault="00AD6AAF" w:rsidP="00AD6AAF">
      <w:pPr>
        <w:pStyle w:val="Bibliographie"/>
        <w:numPr>
          <w:ilvl w:val="0"/>
          <w:numId w:val="21"/>
        </w:numPr>
        <w:rPr>
          <w:rFonts w:asciiTheme="majorBidi" w:hAnsiTheme="majorBidi" w:cstheme="majorBidi"/>
          <w:noProof/>
          <w:sz w:val="28"/>
          <w:szCs w:val="28"/>
          <w:rtl/>
          <w:lang w:bidi="ar-DZ"/>
        </w:rPr>
      </w:pPr>
      <w:r w:rsidRPr="00AD6AAF">
        <w:rPr>
          <w:rFonts w:asciiTheme="majorBidi" w:hAnsiTheme="majorBidi" w:cstheme="majorBidi"/>
          <w:noProof/>
          <w:sz w:val="28"/>
          <w:szCs w:val="28"/>
          <w:lang w:val="en-US" w:bidi="ar-DZ"/>
        </w:rPr>
        <w:t>Business Finland</w:t>
      </w:r>
      <w:r w:rsidRPr="00AD6AAF">
        <w:rPr>
          <w:rFonts w:asciiTheme="majorBidi" w:hAnsiTheme="majorBidi" w:cstheme="majorBidi"/>
          <w:noProof/>
          <w:sz w:val="28"/>
          <w:szCs w:val="28"/>
          <w:rtl/>
          <w:lang w:bidi="ar-DZ"/>
        </w:rPr>
        <w:t xml:space="preserve">. (2023). </w:t>
      </w:r>
      <w:r w:rsidRPr="00AD6AAF">
        <w:rPr>
          <w:rFonts w:asciiTheme="majorBidi" w:hAnsiTheme="majorBidi" w:cstheme="majorBidi"/>
          <w:noProof/>
          <w:sz w:val="28"/>
          <w:szCs w:val="28"/>
          <w:lang w:val="en-US" w:bidi="ar-DZ"/>
        </w:rPr>
        <w:t>Innovation and Internationalization Support for Startups</w:t>
      </w:r>
      <w:r w:rsidRPr="00AD6AAF">
        <w:rPr>
          <w:rFonts w:asciiTheme="majorBidi" w:hAnsiTheme="majorBidi" w:cstheme="majorBidi"/>
          <w:noProof/>
          <w:sz w:val="28"/>
          <w:szCs w:val="28"/>
          <w:rtl/>
          <w:lang w:bidi="ar-DZ"/>
        </w:rPr>
        <w:t xml:space="preserve">. </w:t>
      </w:r>
      <w:r w:rsidRPr="00AD6AAF">
        <w:rPr>
          <w:rFonts w:asciiTheme="majorBidi" w:hAnsiTheme="majorBidi" w:cstheme="majorBidi"/>
          <w:noProof/>
          <w:sz w:val="28"/>
          <w:szCs w:val="28"/>
          <w:lang w:bidi="ar-DZ"/>
        </w:rPr>
        <w:t>Helsinki: Business Finland</w:t>
      </w:r>
      <w:r w:rsidRPr="00AD6AAF">
        <w:rPr>
          <w:rFonts w:asciiTheme="majorBidi" w:hAnsiTheme="majorBidi" w:cstheme="majorBidi"/>
          <w:noProof/>
          <w:sz w:val="28"/>
          <w:szCs w:val="28"/>
          <w:rtl/>
          <w:lang w:bidi="ar-DZ"/>
        </w:rPr>
        <w:t>.</w:t>
      </w:r>
    </w:p>
    <w:p w:rsidR="00AD6AAF" w:rsidRPr="00AD6AAF" w:rsidRDefault="00AD6AAF" w:rsidP="00AD6AAF">
      <w:pPr>
        <w:pStyle w:val="Bibliographie"/>
        <w:numPr>
          <w:ilvl w:val="0"/>
          <w:numId w:val="21"/>
        </w:numPr>
        <w:rPr>
          <w:rFonts w:asciiTheme="majorBidi" w:hAnsiTheme="majorBidi" w:cstheme="majorBidi"/>
          <w:noProof/>
          <w:sz w:val="28"/>
          <w:szCs w:val="28"/>
          <w:rtl/>
          <w:lang w:bidi="ar-DZ"/>
        </w:rPr>
      </w:pPr>
      <w:r w:rsidRPr="00AD6AAF">
        <w:rPr>
          <w:rFonts w:asciiTheme="majorBidi" w:hAnsiTheme="majorBidi" w:cstheme="majorBidi"/>
          <w:noProof/>
          <w:sz w:val="28"/>
          <w:szCs w:val="28"/>
          <w:lang w:bidi="ar-DZ"/>
        </w:rPr>
        <w:t>Careem</w:t>
      </w:r>
      <w:r w:rsidRPr="00AD6AAF">
        <w:rPr>
          <w:rFonts w:asciiTheme="majorBidi" w:hAnsiTheme="majorBidi" w:cstheme="majorBidi"/>
          <w:noProof/>
          <w:sz w:val="28"/>
          <w:szCs w:val="28"/>
          <w:rtl/>
          <w:lang w:bidi="ar-DZ"/>
        </w:rPr>
        <w:t xml:space="preserve"> . (2023). </w:t>
      </w:r>
      <w:r w:rsidRPr="00AD6AAF">
        <w:rPr>
          <w:rFonts w:asciiTheme="majorBidi" w:hAnsiTheme="majorBidi" w:cstheme="majorBidi"/>
          <w:noProof/>
          <w:sz w:val="28"/>
          <w:szCs w:val="28"/>
          <w:lang w:bidi="ar-DZ"/>
        </w:rPr>
        <w:t>Digital Growth and Expansion Strategy</w:t>
      </w:r>
      <w:r w:rsidRPr="00AD6AAF">
        <w:rPr>
          <w:rFonts w:asciiTheme="majorBidi" w:hAnsiTheme="majorBidi" w:cstheme="majorBidi"/>
          <w:noProof/>
          <w:sz w:val="28"/>
          <w:szCs w:val="28"/>
          <w:rtl/>
          <w:lang w:bidi="ar-DZ"/>
        </w:rPr>
        <w:t xml:space="preserve">. </w:t>
      </w:r>
      <w:r w:rsidRPr="00AD6AAF">
        <w:rPr>
          <w:rFonts w:asciiTheme="majorBidi" w:hAnsiTheme="majorBidi" w:cstheme="majorBidi"/>
          <w:noProof/>
          <w:sz w:val="28"/>
          <w:szCs w:val="28"/>
          <w:lang w:bidi="ar-DZ"/>
        </w:rPr>
        <w:t>Dubai</w:t>
      </w:r>
      <w:r w:rsidRPr="00AD6AAF">
        <w:rPr>
          <w:rFonts w:asciiTheme="majorBidi" w:hAnsiTheme="majorBidi" w:cstheme="majorBidi"/>
          <w:noProof/>
          <w:sz w:val="28"/>
          <w:szCs w:val="28"/>
          <w:rtl/>
          <w:lang w:bidi="ar-DZ"/>
        </w:rPr>
        <w:t>.</w:t>
      </w:r>
    </w:p>
    <w:p w:rsidR="00AD6AAF" w:rsidRPr="00AD6AAF" w:rsidRDefault="00AD6AAF" w:rsidP="00AD6AAF">
      <w:pPr>
        <w:pStyle w:val="Bibliographie"/>
        <w:numPr>
          <w:ilvl w:val="0"/>
          <w:numId w:val="21"/>
        </w:numPr>
        <w:rPr>
          <w:rFonts w:asciiTheme="majorBidi" w:hAnsiTheme="majorBidi" w:cstheme="majorBidi"/>
          <w:noProof/>
          <w:sz w:val="28"/>
          <w:szCs w:val="28"/>
          <w:rtl/>
          <w:lang w:bidi="ar-DZ"/>
        </w:rPr>
      </w:pPr>
      <w:r w:rsidRPr="00AD6AAF">
        <w:rPr>
          <w:rFonts w:asciiTheme="majorBidi" w:hAnsiTheme="majorBidi" w:cstheme="majorBidi"/>
          <w:noProof/>
          <w:sz w:val="28"/>
          <w:szCs w:val="28"/>
          <w:lang w:bidi="ar-DZ"/>
        </w:rPr>
        <w:t>District Annual Impact Report</w:t>
      </w:r>
      <w:r w:rsidRPr="00AD6AAF">
        <w:rPr>
          <w:rFonts w:asciiTheme="majorBidi" w:hAnsiTheme="majorBidi" w:cstheme="majorBidi"/>
          <w:noProof/>
          <w:sz w:val="28"/>
          <w:szCs w:val="28"/>
          <w:rtl/>
          <w:lang w:bidi="ar-DZ"/>
        </w:rPr>
        <w:t xml:space="preserve">. (2023). </w:t>
      </w:r>
      <w:r w:rsidRPr="00AD6AAF">
        <w:rPr>
          <w:rFonts w:asciiTheme="majorBidi" w:hAnsiTheme="majorBidi" w:cstheme="majorBidi"/>
          <w:noProof/>
          <w:sz w:val="28"/>
          <w:szCs w:val="28"/>
          <w:lang w:bidi="ar-DZ"/>
        </w:rPr>
        <w:t>MaRS Discovery District Annual Impact Report</w:t>
      </w:r>
      <w:r w:rsidRPr="00AD6AAF">
        <w:rPr>
          <w:rFonts w:asciiTheme="majorBidi" w:hAnsiTheme="majorBidi" w:cstheme="majorBidi"/>
          <w:noProof/>
          <w:sz w:val="28"/>
          <w:szCs w:val="28"/>
          <w:rtl/>
          <w:lang w:bidi="ar-DZ"/>
        </w:rPr>
        <w:t xml:space="preserve">. </w:t>
      </w:r>
      <w:r w:rsidRPr="00AD6AAF">
        <w:rPr>
          <w:rFonts w:asciiTheme="majorBidi" w:hAnsiTheme="majorBidi" w:cstheme="majorBidi"/>
          <w:noProof/>
          <w:sz w:val="28"/>
          <w:szCs w:val="28"/>
          <w:lang w:bidi="ar-DZ"/>
        </w:rPr>
        <w:t>Toronto: District Annual Impact Report</w:t>
      </w:r>
      <w:r w:rsidRPr="00AD6AAF">
        <w:rPr>
          <w:rFonts w:asciiTheme="majorBidi" w:hAnsiTheme="majorBidi" w:cstheme="majorBidi"/>
          <w:noProof/>
          <w:sz w:val="28"/>
          <w:szCs w:val="28"/>
          <w:rtl/>
          <w:lang w:bidi="ar-DZ"/>
        </w:rPr>
        <w:t>.</w:t>
      </w:r>
    </w:p>
    <w:p w:rsidR="00AD6AAF" w:rsidRPr="00AD6AAF" w:rsidRDefault="00AD6AAF" w:rsidP="00AD6AAF">
      <w:pPr>
        <w:pStyle w:val="Bibliographie"/>
        <w:numPr>
          <w:ilvl w:val="0"/>
          <w:numId w:val="21"/>
        </w:numPr>
        <w:rPr>
          <w:rFonts w:asciiTheme="majorBidi" w:hAnsiTheme="majorBidi" w:cstheme="majorBidi"/>
          <w:noProof/>
          <w:sz w:val="28"/>
          <w:szCs w:val="28"/>
          <w:rtl/>
          <w:lang w:bidi="ar-DZ"/>
        </w:rPr>
      </w:pPr>
      <w:r w:rsidRPr="00AD6AAF">
        <w:rPr>
          <w:rFonts w:asciiTheme="majorBidi" w:hAnsiTheme="majorBidi" w:cstheme="majorBidi"/>
          <w:noProof/>
          <w:sz w:val="28"/>
          <w:szCs w:val="28"/>
          <w:lang w:bidi="ar-DZ"/>
        </w:rPr>
        <w:lastRenderedPageBreak/>
        <w:t>Dubai Future Foundation</w:t>
      </w:r>
      <w:r w:rsidRPr="00AD6AAF">
        <w:rPr>
          <w:rFonts w:asciiTheme="majorBidi" w:hAnsiTheme="majorBidi" w:cstheme="majorBidi"/>
          <w:noProof/>
          <w:sz w:val="28"/>
          <w:szCs w:val="28"/>
          <w:rtl/>
          <w:lang w:bidi="ar-DZ"/>
        </w:rPr>
        <w:t xml:space="preserve"> . (2022). </w:t>
      </w:r>
      <w:r w:rsidRPr="00AD6AAF">
        <w:rPr>
          <w:rFonts w:asciiTheme="majorBidi" w:hAnsiTheme="majorBidi" w:cstheme="majorBidi"/>
          <w:noProof/>
          <w:sz w:val="28"/>
          <w:szCs w:val="28"/>
          <w:lang w:bidi="ar-DZ"/>
        </w:rPr>
        <w:t>The State of Digital Entrepreneurship in the UAE</w:t>
      </w:r>
      <w:r w:rsidRPr="00AD6AAF">
        <w:rPr>
          <w:rFonts w:asciiTheme="majorBidi" w:hAnsiTheme="majorBidi" w:cstheme="majorBidi"/>
          <w:noProof/>
          <w:sz w:val="28"/>
          <w:szCs w:val="28"/>
          <w:rtl/>
          <w:lang w:bidi="ar-DZ"/>
        </w:rPr>
        <w:t xml:space="preserve">. </w:t>
      </w:r>
      <w:r w:rsidRPr="00AD6AAF">
        <w:rPr>
          <w:rFonts w:asciiTheme="majorBidi" w:hAnsiTheme="majorBidi" w:cstheme="majorBidi"/>
          <w:noProof/>
          <w:sz w:val="28"/>
          <w:szCs w:val="28"/>
          <w:lang w:bidi="ar-DZ"/>
        </w:rPr>
        <w:t>Dubai: Dubai Future Foundation</w:t>
      </w:r>
      <w:r w:rsidRPr="00AD6AAF">
        <w:rPr>
          <w:rFonts w:asciiTheme="majorBidi" w:hAnsiTheme="majorBidi" w:cstheme="majorBidi"/>
          <w:noProof/>
          <w:sz w:val="28"/>
          <w:szCs w:val="28"/>
          <w:rtl/>
          <w:lang w:bidi="ar-DZ"/>
        </w:rPr>
        <w:t>.</w:t>
      </w:r>
    </w:p>
    <w:p w:rsidR="00AD6AAF" w:rsidRPr="00AD6AAF" w:rsidRDefault="00AD6AAF" w:rsidP="00AD6AAF">
      <w:pPr>
        <w:pStyle w:val="Bibliographie"/>
        <w:numPr>
          <w:ilvl w:val="0"/>
          <w:numId w:val="21"/>
        </w:numPr>
        <w:rPr>
          <w:rFonts w:asciiTheme="majorBidi" w:hAnsiTheme="majorBidi" w:cstheme="majorBidi"/>
          <w:noProof/>
          <w:sz w:val="28"/>
          <w:szCs w:val="28"/>
          <w:rtl/>
          <w:lang w:bidi="ar-DZ"/>
        </w:rPr>
      </w:pPr>
      <w:r w:rsidRPr="00AD6AAF">
        <w:rPr>
          <w:rFonts w:asciiTheme="majorBidi" w:hAnsiTheme="majorBidi" w:cstheme="majorBidi"/>
          <w:noProof/>
          <w:sz w:val="28"/>
          <w:szCs w:val="28"/>
          <w:lang w:bidi="ar-DZ"/>
        </w:rPr>
        <w:t>European Commission</w:t>
      </w:r>
      <w:r w:rsidRPr="00AD6AAF">
        <w:rPr>
          <w:rFonts w:asciiTheme="majorBidi" w:hAnsiTheme="majorBidi" w:cstheme="majorBidi"/>
          <w:noProof/>
          <w:sz w:val="28"/>
          <w:szCs w:val="28"/>
          <w:rtl/>
          <w:lang w:bidi="ar-DZ"/>
        </w:rPr>
        <w:t xml:space="preserve"> . (2023). </w:t>
      </w:r>
      <w:r w:rsidRPr="00AD6AAF">
        <w:rPr>
          <w:rFonts w:asciiTheme="majorBidi" w:hAnsiTheme="majorBidi" w:cstheme="majorBidi"/>
          <w:noProof/>
          <w:sz w:val="28"/>
          <w:szCs w:val="28"/>
          <w:lang w:bidi="ar-DZ"/>
        </w:rPr>
        <w:t>Digital Economy and Society Index (DESI</w:t>
      </w:r>
      <w:r w:rsidRPr="00AD6AAF">
        <w:rPr>
          <w:rFonts w:asciiTheme="majorBidi" w:hAnsiTheme="majorBidi" w:cstheme="majorBidi"/>
          <w:noProof/>
          <w:sz w:val="28"/>
          <w:szCs w:val="28"/>
          <w:rtl/>
          <w:lang w:bidi="ar-DZ"/>
        </w:rPr>
        <w:t xml:space="preserve">. </w:t>
      </w:r>
      <w:r w:rsidRPr="00AD6AAF">
        <w:rPr>
          <w:rFonts w:asciiTheme="majorBidi" w:hAnsiTheme="majorBidi" w:cstheme="majorBidi"/>
          <w:noProof/>
          <w:sz w:val="28"/>
          <w:szCs w:val="28"/>
          <w:lang w:bidi="ar-DZ"/>
        </w:rPr>
        <w:t>Brussels: SMEs and Startups Performance Report</w:t>
      </w:r>
      <w:r w:rsidRPr="00AD6AAF">
        <w:rPr>
          <w:rFonts w:asciiTheme="majorBidi" w:hAnsiTheme="majorBidi" w:cstheme="majorBidi"/>
          <w:noProof/>
          <w:sz w:val="28"/>
          <w:szCs w:val="28"/>
          <w:rtl/>
          <w:lang w:bidi="ar-DZ"/>
        </w:rPr>
        <w:t>. .</w:t>
      </w:r>
    </w:p>
    <w:p w:rsidR="00AD6AAF" w:rsidRPr="00AD6AAF" w:rsidRDefault="00AD6AAF" w:rsidP="00AD6AAF">
      <w:pPr>
        <w:pStyle w:val="Bibliographie"/>
        <w:numPr>
          <w:ilvl w:val="0"/>
          <w:numId w:val="21"/>
        </w:numPr>
        <w:rPr>
          <w:rFonts w:asciiTheme="majorBidi" w:hAnsiTheme="majorBidi" w:cstheme="majorBidi"/>
          <w:noProof/>
          <w:sz w:val="28"/>
          <w:szCs w:val="28"/>
          <w:rtl/>
          <w:lang w:bidi="ar-DZ"/>
        </w:rPr>
      </w:pPr>
      <w:r w:rsidRPr="00AD6AAF">
        <w:rPr>
          <w:rFonts w:asciiTheme="majorBidi" w:hAnsiTheme="majorBidi" w:cstheme="majorBidi"/>
          <w:noProof/>
          <w:sz w:val="28"/>
          <w:szCs w:val="28"/>
          <w:lang w:bidi="ar-DZ"/>
        </w:rPr>
        <w:t>Finnish Ministry of Economic Affairs and Employmen</w:t>
      </w:r>
      <w:r w:rsidRPr="00AD6AAF">
        <w:rPr>
          <w:rFonts w:asciiTheme="majorBidi" w:hAnsiTheme="majorBidi" w:cstheme="majorBidi"/>
          <w:noProof/>
          <w:sz w:val="28"/>
          <w:szCs w:val="28"/>
          <w:rtl/>
          <w:lang w:bidi="ar-DZ"/>
        </w:rPr>
        <w:t xml:space="preserve">. (2022). (2022). </w:t>
      </w:r>
      <w:r w:rsidRPr="00AD6AAF">
        <w:rPr>
          <w:rFonts w:asciiTheme="majorBidi" w:hAnsiTheme="majorBidi" w:cstheme="majorBidi"/>
          <w:noProof/>
          <w:sz w:val="28"/>
          <w:szCs w:val="28"/>
          <w:lang w:bidi="ar-DZ"/>
        </w:rPr>
        <w:t>Startup Ecosystem Report: Digital Innovation in Finland</w:t>
      </w:r>
      <w:r w:rsidRPr="00AD6AAF">
        <w:rPr>
          <w:rFonts w:asciiTheme="majorBidi" w:hAnsiTheme="majorBidi" w:cstheme="majorBidi"/>
          <w:noProof/>
          <w:sz w:val="28"/>
          <w:szCs w:val="28"/>
          <w:rtl/>
          <w:lang w:bidi="ar-DZ"/>
        </w:rPr>
        <w:t xml:space="preserve">. </w:t>
      </w:r>
      <w:r w:rsidRPr="00AD6AAF">
        <w:rPr>
          <w:rFonts w:asciiTheme="majorBidi" w:hAnsiTheme="majorBidi" w:cstheme="majorBidi"/>
          <w:noProof/>
          <w:sz w:val="28"/>
          <w:szCs w:val="28"/>
          <w:lang w:bidi="ar-DZ"/>
        </w:rPr>
        <w:t>Helsinki: Finnish Ministry of Economic Affairs and Employment</w:t>
      </w:r>
      <w:r w:rsidRPr="00AD6AAF">
        <w:rPr>
          <w:rFonts w:asciiTheme="majorBidi" w:hAnsiTheme="majorBidi" w:cstheme="majorBidi"/>
          <w:noProof/>
          <w:sz w:val="28"/>
          <w:szCs w:val="28"/>
          <w:rtl/>
          <w:lang w:bidi="ar-DZ"/>
        </w:rPr>
        <w:t>.</w:t>
      </w:r>
    </w:p>
    <w:p w:rsidR="00AD6AAF" w:rsidRPr="00AD6AAF" w:rsidRDefault="00AD6AAF" w:rsidP="00AD6AAF">
      <w:pPr>
        <w:pStyle w:val="Bibliographie"/>
        <w:numPr>
          <w:ilvl w:val="0"/>
          <w:numId w:val="21"/>
        </w:numPr>
        <w:rPr>
          <w:rFonts w:asciiTheme="majorBidi" w:hAnsiTheme="majorBidi" w:cstheme="majorBidi"/>
          <w:noProof/>
          <w:sz w:val="28"/>
          <w:szCs w:val="28"/>
          <w:rtl/>
          <w:lang w:bidi="ar-DZ"/>
        </w:rPr>
      </w:pPr>
      <w:r w:rsidRPr="00AD6AAF">
        <w:rPr>
          <w:rFonts w:asciiTheme="majorBidi" w:hAnsiTheme="majorBidi" w:cstheme="majorBidi"/>
          <w:noProof/>
          <w:sz w:val="28"/>
          <w:szCs w:val="28"/>
          <w:lang w:bidi="ar-DZ"/>
        </w:rPr>
        <w:t>OECD</w:t>
      </w:r>
      <w:r w:rsidRPr="00AD6AAF">
        <w:rPr>
          <w:rFonts w:asciiTheme="majorBidi" w:hAnsiTheme="majorBidi" w:cstheme="majorBidi"/>
          <w:noProof/>
          <w:sz w:val="28"/>
          <w:szCs w:val="28"/>
          <w:rtl/>
          <w:lang w:bidi="ar-DZ"/>
        </w:rPr>
        <w:t xml:space="preserve">. (2023). </w:t>
      </w:r>
      <w:r w:rsidRPr="00AD6AAF">
        <w:rPr>
          <w:rFonts w:asciiTheme="majorBidi" w:hAnsiTheme="majorBidi" w:cstheme="majorBidi"/>
          <w:noProof/>
          <w:sz w:val="28"/>
          <w:szCs w:val="28"/>
          <w:lang w:bidi="ar-DZ"/>
        </w:rPr>
        <w:t>Digital Transformation Strategies in the Public Sector</w:t>
      </w:r>
      <w:r w:rsidRPr="00AD6AAF">
        <w:rPr>
          <w:rFonts w:asciiTheme="majorBidi" w:hAnsiTheme="majorBidi" w:cstheme="majorBidi"/>
          <w:noProof/>
          <w:sz w:val="28"/>
          <w:szCs w:val="28"/>
          <w:rtl/>
          <w:lang w:bidi="ar-DZ"/>
        </w:rPr>
        <w:t xml:space="preserve">. </w:t>
      </w:r>
      <w:r w:rsidRPr="00AD6AAF">
        <w:rPr>
          <w:rFonts w:asciiTheme="majorBidi" w:hAnsiTheme="majorBidi" w:cstheme="majorBidi"/>
          <w:noProof/>
          <w:sz w:val="28"/>
          <w:szCs w:val="28"/>
          <w:lang w:bidi="ar-DZ"/>
        </w:rPr>
        <w:t>Paris: OECD Publishing</w:t>
      </w:r>
      <w:r w:rsidRPr="00AD6AAF">
        <w:rPr>
          <w:rFonts w:asciiTheme="majorBidi" w:hAnsiTheme="majorBidi" w:cstheme="majorBidi"/>
          <w:noProof/>
          <w:sz w:val="28"/>
          <w:szCs w:val="28"/>
          <w:rtl/>
          <w:lang w:bidi="ar-DZ"/>
        </w:rPr>
        <w:t>.</w:t>
      </w:r>
    </w:p>
    <w:p w:rsidR="00AD6AAF" w:rsidRPr="00AD6AAF" w:rsidRDefault="00AD6AAF" w:rsidP="00AD6AAF">
      <w:pPr>
        <w:pStyle w:val="Bibliographie"/>
        <w:numPr>
          <w:ilvl w:val="0"/>
          <w:numId w:val="21"/>
        </w:numPr>
        <w:rPr>
          <w:rFonts w:asciiTheme="majorBidi" w:hAnsiTheme="majorBidi" w:cstheme="majorBidi"/>
          <w:noProof/>
          <w:sz w:val="28"/>
          <w:szCs w:val="28"/>
          <w:rtl/>
          <w:lang w:bidi="ar-DZ"/>
        </w:rPr>
      </w:pPr>
      <w:r w:rsidRPr="00AD6AAF">
        <w:rPr>
          <w:rFonts w:asciiTheme="majorBidi" w:hAnsiTheme="majorBidi" w:cstheme="majorBidi"/>
          <w:noProof/>
          <w:sz w:val="28"/>
          <w:szCs w:val="28"/>
          <w:lang w:bidi="ar-DZ"/>
        </w:rPr>
        <w:t>Rapport sur l</w:t>
      </w:r>
      <w:r w:rsidRPr="00AD6AAF">
        <w:rPr>
          <w:rFonts w:asciiTheme="majorBidi" w:hAnsiTheme="majorBidi" w:cstheme="majorBidi"/>
          <w:noProof/>
          <w:sz w:val="28"/>
          <w:szCs w:val="28"/>
          <w:rtl/>
          <w:lang w:bidi="ar-DZ"/>
        </w:rPr>
        <w:t>’</w:t>
      </w:r>
      <w:r w:rsidRPr="00AD6AAF">
        <w:rPr>
          <w:rFonts w:asciiTheme="majorBidi" w:hAnsiTheme="majorBidi" w:cstheme="majorBidi"/>
          <w:noProof/>
          <w:sz w:val="28"/>
          <w:szCs w:val="28"/>
          <w:lang w:bidi="ar-DZ"/>
        </w:rPr>
        <w:t>Écosystème des Startups au Maroc</w:t>
      </w:r>
      <w:r w:rsidRPr="00AD6AAF">
        <w:rPr>
          <w:rFonts w:asciiTheme="majorBidi" w:hAnsiTheme="majorBidi" w:cstheme="majorBidi"/>
          <w:noProof/>
          <w:sz w:val="28"/>
          <w:szCs w:val="28"/>
          <w:rtl/>
          <w:lang w:bidi="ar-DZ"/>
        </w:rPr>
        <w:t xml:space="preserve">. (2022). </w:t>
      </w:r>
      <w:r w:rsidRPr="00AD6AAF">
        <w:rPr>
          <w:rFonts w:asciiTheme="majorBidi" w:hAnsiTheme="majorBidi" w:cstheme="majorBidi"/>
          <w:noProof/>
          <w:sz w:val="28"/>
          <w:szCs w:val="28"/>
          <w:lang w:bidi="ar-DZ"/>
        </w:rPr>
        <w:t>StartUp Maroc</w:t>
      </w:r>
      <w:r w:rsidRPr="00AD6AAF">
        <w:rPr>
          <w:rFonts w:asciiTheme="majorBidi" w:hAnsiTheme="majorBidi" w:cstheme="majorBidi"/>
          <w:noProof/>
          <w:sz w:val="28"/>
          <w:szCs w:val="28"/>
          <w:rtl/>
          <w:lang w:bidi="ar-DZ"/>
        </w:rPr>
        <w:t xml:space="preserve">. </w:t>
      </w:r>
      <w:r w:rsidRPr="00AD6AAF">
        <w:rPr>
          <w:rFonts w:asciiTheme="majorBidi" w:hAnsiTheme="majorBidi" w:cstheme="majorBidi"/>
          <w:noProof/>
          <w:sz w:val="28"/>
          <w:szCs w:val="28"/>
          <w:lang w:bidi="ar-DZ"/>
        </w:rPr>
        <w:t>Rabat: Rapport sur l</w:t>
      </w:r>
      <w:r w:rsidRPr="00AD6AAF">
        <w:rPr>
          <w:rFonts w:asciiTheme="majorBidi" w:hAnsiTheme="majorBidi" w:cstheme="majorBidi"/>
          <w:noProof/>
          <w:sz w:val="28"/>
          <w:szCs w:val="28"/>
          <w:rtl/>
          <w:lang w:bidi="ar-DZ"/>
        </w:rPr>
        <w:t>’</w:t>
      </w:r>
      <w:r w:rsidRPr="00AD6AAF">
        <w:rPr>
          <w:rFonts w:asciiTheme="majorBidi" w:hAnsiTheme="majorBidi" w:cstheme="majorBidi"/>
          <w:noProof/>
          <w:sz w:val="28"/>
          <w:szCs w:val="28"/>
          <w:lang w:bidi="ar-DZ"/>
        </w:rPr>
        <w:t>Écosystème des Startups au Maroc</w:t>
      </w:r>
      <w:r w:rsidRPr="00AD6AAF">
        <w:rPr>
          <w:rFonts w:asciiTheme="majorBidi" w:hAnsiTheme="majorBidi" w:cstheme="majorBidi"/>
          <w:noProof/>
          <w:sz w:val="28"/>
          <w:szCs w:val="28"/>
          <w:rtl/>
          <w:lang w:bidi="ar-DZ"/>
        </w:rPr>
        <w:t>.</w:t>
      </w:r>
    </w:p>
    <w:p w:rsidR="00AD6AAF" w:rsidRPr="00AD6AAF" w:rsidRDefault="00AD6AAF" w:rsidP="00AD6AAF">
      <w:pPr>
        <w:pStyle w:val="Bibliographie"/>
        <w:numPr>
          <w:ilvl w:val="0"/>
          <w:numId w:val="21"/>
        </w:numPr>
        <w:rPr>
          <w:rFonts w:asciiTheme="majorBidi" w:hAnsiTheme="majorBidi" w:cstheme="majorBidi"/>
          <w:noProof/>
          <w:sz w:val="28"/>
          <w:szCs w:val="28"/>
          <w:rtl/>
          <w:lang w:bidi="ar-DZ"/>
        </w:rPr>
      </w:pPr>
      <w:r w:rsidRPr="00AD6AAF">
        <w:rPr>
          <w:rFonts w:asciiTheme="majorBidi" w:hAnsiTheme="majorBidi" w:cstheme="majorBidi"/>
          <w:noProof/>
          <w:sz w:val="28"/>
          <w:szCs w:val="28"/>
          <w:lang w:bidi="ar-DZ"/>
        </w:rPr>
        <w:t>UAE Ministry of Economy</w:t>
      </w:r>
      <w:r w:rsidRPr="00AD6AAF">
        <w:rPr>
          <w:rFonts w:asciiTheme="majorBidi" w:hAnsiTheme="majorBidi" w:cstheme="majorBidi"/>
          <w:noProof/>
          <w:sz w:val="28"/>
          <w:szCs w:val="28"/>
          <w:rtl/>
          <w:lang w:bidi="ar-DZ"/>
        </w:rPr>
        <w:t xml:space="preserve"> . (2023). </w:t>
      </w:r>
      <w:r w:rsidRPr="00AD6AAF">
        <w:rPr>
          <w:rFonts w:asciiTheme="majorBidi" w:hAnsiTheme="majorBidi" w:cstheme="majorBidi"/>
          <w:noProof/>
          <w:sz w:val="28"/>
          <w:szCs w:val="28"/>
          <w:lang w:bidi="ar-DZ"/>
        </w:rPr>
        <w:t>The National Strategy for the Digital Economy</w:t>
      </w:r>
      <w:r w:rsidRPr="00AD6AAF">
        <w:rPr>
          <w:rFonts w:asciiTheme="majorBidi" w:hAnsiTheme="majorBidi" w:cstheme="majorBidi"/>
          <w:noProof/>
          <w:sz w:val="28"/>
          <w:szCs w:val="28"/>
          <w:rtl/>
          <w:lang w:bidi="ar-DZ"/>
        </w:rPr>
        <w:t xml:space="preserve">. </w:t>
      </w:r>
      <w:r w:rsidRPr="00AD6AAF">
        <w:rPr>
          <w:rFonts w:asciiTheme="majorBidi" w:hAnsiTheme="majorBidi" w:cstheme="majorBidi"/>
          <w:noProof/>
          <w:sz w:val="28"/>
          <w:szCs w:val="28"/>
          <w:lang w:bidi="ar-DZ"/>
        </w:rPr>
        <w:t>Abu Dhabi: UAE Ministry of Economy</w:t>
      </w:r>
      <w:r w:rsidRPr="00AD6AAF">
        <w:rPr>
          <w:rFonts w:asciiTheme="majorBidi" w:hAnsiTheme="majorBidi" w:cstheme="majorBidi"/>
          <w:noProof/>
          <w:sz w:val="28"/>
          <w:szCs w:val="28"/>
          <w:rtl/>
          <w:lang w:bidi="ar-DZ"/>
        </w:rPr>
        <w:t>.</w:t>
      </w:r>
    </w:p>
    <w:p w:rsidR="00AD6AAF" w:rsidRPr="00AD6AAF" w:rsidRDefault="00AD6AAF" w:rsidP="00AD6AAF">
      <w:pPr>
        <w:pStyle w:val="Bibliographie"/>
        <w:numPr>
          <w:ilvl w:val="0"/>
          <w:numId w:val="21"/>
        </w:numPr>
        <w:rPr>
          <w:rFonts w:asciiTheme="majorBidi" w:hAnsiTheme="majorBidi" w:cstheme="majorBidi"/>
          <w:noProof/>
          <w:sz w:val="28"/>
          <w:szCs w:val="28"/>
          <w:rtl/>
          <w:lang w:bidi="ar-DZ"/>
        </w:rPr>
      </w:pPr>
      <w:r w:rsidRPr="00AD6AAF">
        <w:rPr>
          <w:rFonts w:asciiTheme="majorBidi" w:hAnsiTheme="majorBidi" w:cstheme="majorBidi"/>
          <w:noProof/>
          <w:sz w:val="28"/>
          <w:szCs w:val="28"/>
          <w:lang w:bidi="ar-DZ"/>
        </w:rPr>
        <w:t>UNCTAD</w:t>
      </w:r>
      <w:r w:rsidRPr="00AD6AAF">
        <w:rPr>
          <w:rFonts w:asciiTheme="majorBidi" w:hAnsiTheme="majorBidi" w:cstheme="majorBidi"/>
          <w:noProof/>
          <w:sz w:val="28"/>
          <w:szCs w:val="28"/>
          <w:rtl/>
          <w:lang w:bidi="ar-DZ"/>
        </w:rPr>
        <w:t xml:space="preserve"> . (2022). </w:t>
      </w:r>
      <w:r w:rsidRPr="00AD6AAF">
        <w:rPr>
          <w:rFonts w:asciiTheme="majorBidi" w:hAnsiTheme="majorBidi" w:cstheme="majorBidi"/>
          <w:noProof/>
          <w:sz w:val="28"/>
          <w:szCs w:val="28"/>
          <w:lang w:bidi="ar-DZ"/>
        </w:rPr>
        <w:t>Digital Economy Report: Cross-border Expansion of Startups in Developing Countries</w:t>
      </w:r>
      <w:r w:rsidRPr="00AD6AAF">
        <w:rPr>
          <w:rFonts w:asciiTheme="majorBidi" w:hAnsiTheme="majorBidi" w:cstheme="majorBidi"/>
          <w:noProof/>
          <w:sz w:val="28"/>
          <w:szCs w:val="28"/>
          <w:rtl/>
          <w:lang w:bidi="ar-DZ"/>
        </w:rPr>
        <w:t xml:space="preserve">. . </w:t>
      </w:r>
      <w:r w:rsidRPr="00AD6AAF">
        <w:rPr>
          <w:rFonts w:asciiTheme="majorBidi" w:hAnsiTheme="majorBidi" w:cstheme="majorBidi"/>
          <w:noProof/>
          <w:sz w:val="28"/>
          <w:szCs w:val="28"/>
          <w:lang w:bidi="ar-DZ"/>
        </w:rPr>
        <w:t>Geneva: UNCTAD</w:t>
      </w:r>
      <w:r w:rsidRPr="00AD6AAF">
        <w:rPr>
          <w:rFonts w:asciiTheme="majorBidi" w:hAnsiTheme="majorBidi" w:cstheme="majorBidi"/>
          <w:noProof/>
          <w:sz w:val="28"/>
          <w:szCs w:val="28"/>
          <w:rtl/>
          <w:lang w:bidi="ar-DZ"/>
        </w:rPr>
        <w:t xml:space="preserve"> .</w:t>
      </w:r>
    </w:p>
    <w:p w:rsidR="00AD6AAF" w:rsidRPr="00AD6AAF" w:rsidRDefault="00AD6AAF" w:rsidP="00AD6AAF">
      <w:pPr>
        <w:pStyle w:val="Bibliographie"/>
        <w:numPr>
          <w:ilvl w:val="0"/>
          <w:numId w:val="21"/>
        </w:numPr>
        <w:rPr>
          <w:rFonts w:asciiTheme="majorBidi" w:hAnsiTheme="majorBidi" w:cstheme="majorBidi"/>
          <w:noProof/>
          <w:sz w:val="28"/>
          <w:szCs w:val="28"/>
          <w:rtl/>
          <w:lang w:bidi="ar-DZ"/>
        </w:rPr>
      </w:pPr>
      <w:r w:rsidRPr="00AD6AAF">
        <w:rPr>
          <w:rFonts w:asciiTheme="majorBidi" w:hAnsiTheme="majorBidi" w:cstheme="majorBidi"/>
          <w:noProof/>
          <w:sz w:val="28"/>
          <w:szCs w:val="28"/>
          <w:lang w:bidi="ar-DZ"/>
        </w:rPr>
        <w:t>World Bank</w:t>
      </w:r>
      <w:r w:rsidRPr="00AD6AAF">
        <w:rPr>
          <w:rFonts w:asciiTheme="majorBidi" w:hAnsiTheme="majorBidi" w:cstheme="majorBidi"/>
          <w:noProof/>
          <w:sz w:val="28"/>
          <w:szCs w:val="28"/>
          <w:rtl/>
          <w:lang w:bidi="ar-DZ"/>
        </w:rPr>
        <w:t xml:space="preserve"> . (2022). </w:t>
      </w:r>
      <w:r w:rsidRPr="00AD6AAF">
        <w:rPr>
          <w:rFonts w:asciiTheme="majorBidi" w:hAnsiTheme="majorBidi" w:cstheme="majorBidi"/>
          <w:noProof/>
          <w:sz w:val="28"/>
          <w:szCs w:val="28"/>
          <w:lang w:bidi="ar-DZ"/>
        </w:rPr>
        <w:t>Digital Entrepreneurship in MENA: Unlocking Growth Potential. Washington, D.C</w:t>
      </w:r>
      <w:r w:rsidRPr="00AD6AAF">
        <w:rPr>
          <w:rFonts w:asciiTheme="majorBidi" w:hAnsiTheme="majorBidi" w:cstheme="majorBidi"/>
          <w:noProof/>
          <w:sz w:val="28"/>
          <w:szCs w:val="28"/>
          <w:rtl/>
          <w:lang w:bidi="ar-DZ"/>
        </w:rPr>
        <w:t xml:space="preserve">. </w:t>
      </w:r>
      <w:r w:rsidRPr="00AD6AAF">
        <w:rPr>
          <w:rFonts w:asciiTheme="majorBidi" w:hAnsiTheme="majorBidi" w:cstheme="majorBidi"/>
          <w:noProof/>
          <w:sz w:val="28"/>
          <w:szCs w:val="28"/>
          <w:lang w:bidi="ar-DZ"/>
        </w:rPr>
        <w:t>Washington: World Bank</w:t>
      </w:r>
      <w:r w:rsidRPr="00AD6AAF">
        <w:rPr>
          <w:rFonts w:asciiTheme="majorBidi" w:hAnsiTheme="majorBidi" w:cstheme="majorBidi"/>
          <w:noProof/>
          <w:sz w:val="28"/>
          <w:szCs w:val="28"/>
          <w:rtl/>
          <w:lang w:bidi="ar-DZ"/>
        </w:rPr>
        <w:t xml:space="preserve"> .</w:t>
      </w:r>
    </w:p>
    <w:p w:rsidR="00AD6AAF" w:rsidRPr="00AD6AAF" w:rsidRDefault="00AD6AAF" w:rsidP="00AD6AAF">
      <w:pPr>
        <w:pStyle w:val="Bibliographie"/>
        <w:numPr>
          <w:ilvl w:val="0"/>
          <w:numId w:val="21"/>
        </w:numPr>
        <w:rPr>
          <w:rFonts w:asciiTheme="majorBidi" w:hAnsiTheme="majorBidi" w:cstheme="majorBidi"/>
          <w:noProof/>
          <w:sz w:val="28"/>
          <w:szCs w:val="28"/>
          <w:rtl/>
          <w:lang w:bidi="ar-DZ"/>
        </w:rPr>
      </w:pPr>
      <w:r w:rsidRPr="00AD6AAF">
        <w:rPr>
          <w:rFonts w:asciiTheme="majorBidi" w:hAnsiTheme="majorBidi" w:cstheme="majorBidi"/>
          <w:noProof/>
          <w:sz w:val="28"/>
          <w:szCs w:val="28"/>
          <w:lang w:bidi="ar-DZ"/>
        </w:rPr>
        <w:t>Young-Jin Cho</w:t>
      </w:r>
      <w:r w:rsidRPr="00AD6AAF">
        <w:rPr>
          <w:rFonts w:asciiTheme="majorBidi" w:hAnsiTheme="majorBidi" w:cstheme="majorBidi"/>
          <w:noProof/>
          <w:sz w:val="28"/>
          <w:szCs w:val="28"/>
          <w:rtl/>
          <w:lang w:bidi="ar-DZ"/>
        </w:rPr>
        <w:t xml:space="preserve"> . (2023). </w:t>
      </w:r>
      <w:r w:rsidRPr="00AD6AAF">
        <w:rPr>
          <w:rFonts w:asciiTheme="majorBidi" w:hAnsiTheme="majorBidi" w:cstheme="majorBidi"/>
          <w:noProof/>
          <w:sz w:val="28"/>
          <w:szCs w:val="28"/>
          <w:lang w:bidi="ar-DZ"/>
        </w:rPr>
        <w:t>Profit Turnover Strategies and Future Directions for Coupang</w:t>
      </w:r>
      <w:r w:rsidRPr="00AD6AAF">
        <w:rPr>
          <w:rFonts w:asciiTheme="majorBidi" w:hAnsiTheme="majorBidi" w:cstheme="majorBidi"/>
          <w:noProof/>
          <w:sz w:val="28"/>
          <w:szCs w:val="28"/>
          <w:rtl/>
          <w:lang w:bidi="ar-DZ"/>
        </w:rPr>
        <w:t xml:space="preserve">. . </w:t>
      </w:r>
      <w:r w:rsidRPr="00AD6AAF">
        <w:rPr>
          <w:rFonts w:asciiTheme="majorBidi" w:hAnsiTheme="majorBidi" w:cstheme="majorBidi"/>
          <w:noProof/>
          <w:sz w:val="28"/>
          <w:szCs w:val="28"/>
          <w:lang w:bidi="ar-DZ"/>
        </w:rPr>
        <w:t>Seoul National University</w:t>
      </w:r>
      <w:r w:rsidRPr="00AD6AAF">
        <w:rPr>
          <w:rFonts w:asciiTheme="majorBidi" w:hAnsiTheme="majorBidi" w:cstheme="majorBidi"/>
          <w:noProof/>
          <w:sz w:val="28"/>
          <w:szCs w:val="28"/>
          <w:rtl/>
          <w:lang w:bidi="ar-DZ"/>
        </w:rPr>
        <w:t>.</w:t>
      </w:r>
    </w:p>
    <w:p w:rsidR="00AD6AAF" w:rsidRPr="00AD6AAF" w:rsidRDefault="00AD6AAF" w:rsidP="00AD6AAF">
      <w:pPr>
        <w:pStyle w:val="Bibliographie"/>
        <w:numPr>
          <w:ilvl w:val="0"/>
          <w:numId w:val="21"/>
        </w:numPr>
        <w:rPr>
          <w:rFonts w:asciiTheme="majorBidi" w:hAnsiTheme="majorBidi" w:cstheme="majorBidi"/>
          <w:noProof/>
          <w:sz w:val="28"/>
          <w:szCs w:val="28"/>
          <w:rtl/>
          <w:lang w:bidi="ar-DZ"/>
        </w:rPr>
      </w:pPr>
      <w:r w:rsidRPr="00AD6AAF">
        <w:rPr>
          <w:rFonts w:asciiTheme="majorBidi" w:hAnsiTheme="majorBidi" w:cstheme="majorBidi"/>
          <w:noProof/>
          <w:sz w:val="28"/>
          <w:szCs w:val="28"/>
          <w:lang w:bidi="ar-DZ"/>
        </w:rPr>
        <w:t>Young-Jin Cho</w:t>
      </w:r>
      <w:r w:rsidRPr="00AD6AAF">
        <w:rPr>
          <w:rFonts w:asciiTheme="majorBidi" w:hAnsiTheme="majorBidi" w:cstheme="majorBidi"/>
          <w:noProof/>
          <w:sz w:val="28"/>
          <w:szCs w:val="28"/>
          <w:rtl/>
          <w:lang w:bidi="ar-DZ"/>
        </w:rPr>
        <w:t>. (2023). “</w:t>
      </w:r>
      <w:r w:rsidRPr="00AD6AAF">
        <w:rPr>
          <w:rFonts w:asciiTheme="majorBidi" w:hAnsiTheme="majorBidi" w:cstheme="majorBidi"/>
          <w:noProof/>
          <w:sz w:val="28"/>
          <w:szCs w:val="28"/>
          <w:lang w:bidi="ar-DZ"/>
        </w:rPr>
        <w:t>Profit Turnover Strategies and Future Directions for Coupang</w:t>
      </w:r>
      <w:r w:rsidRPr="00AD6AAF">
        <w:rPr>
          <w:rFonts w:asciiTheme="majorBidi" w:hAnsiTheme="majorBidi" w:cstheme="majorBidi"/>
          <w:noProof/>
          <w:sz w:val="28"/>
          <w:szCs w:val="28"/>
          <w:rtl/>
          <w:lang w:bidi="ar-DZ"/>
        </w:rPr>
        <w:t xml:space="preserve">.”. </w:t>
      </w:r>
      <w:r w:rsidRPr="00AD6AAF">
        <w:rPr>
          <w:rFonts w:asciiTheme="majorBidi" w:hAnsiTheme="majorBidi" w:cstheme="majorBidi"/>
          <w:noProof/>
          <w:sz w:val="28"/>
          <w:szCs w:val="28"/>
          <w:lang w:bidi="ar-DZ"/>
        </w:rPr>
        <w:t>SOUTH KOREA: KCI Database</w:t>
      </w:r>
      <w:r w:rsidRPr="00AD6AAF">
        <w:rPr>
          <w:rFonts w:asciiTheme="majorBidi" w:hAnsiTheme="majorBidi" w:cstheme="majorBidi"/>
          <w:noProof/>
          <w:sz w:val="28"/>
          <w:szCs w:val="28"/>
          <w:rtl/>
          <w:lang w:bidi="ar-DZ"/>
        </w:rPr>
        <w:t>.</w:t>
      </w:r>
    </w:p>
    <w:p w:rsidR="00AD6AAF" w:rsidRPr="00AD6AAF" w:rsidRDefault="00AD6AAF" w:rsidP="00AD6AAF">
      <w:pPr>
        <w:pStyle w:val="Bibliographie"/>
        <w:numPr>
          <w:ilvl w:val="0"/>
          <w:numId w:val="21"/>
        </w:numPr>
        <w:rPr>
          <w:rFonts w:asciiTheme="majorBidi" w:hAnsiTheme="majorBidi" w:cstheme="majorBidi"/>
          <w:noProof/>
          <w:sz w:val="28"/>
          <w:szCs w:val="28"/>
          <w:rtl/>
          <w:lang w:bidi="ar-DZ"/>
        </w:rPr>
      </w:pPr>
      <w:r w:rsidRPr="00AD6AAF">
        <w:rPr>
          <w:rFonts w:asciiTheme="majorBidi" w:hAnsiTheme="majorBidi" w:cstheme="majorBidi"/>
          <w:noProof/>
          <w:sz w:val="28"/>
          <w:szCs w:val="28"/>
          <w:lang w:bidi="ar-DZ"/>
        </w:rPr>
        <w:t>C. M. Christensen</w:t>
      </w:r>
      <w:r w:rsidRPr="00AD6AAF">
        <w:rPr>
          <w:rFonts w:asciiTheme="majorBidi" w:hAnsiTheme="majorBidi" w:cstheme="majorBidi"/>
          <w:noProof/>
          <w:sz w:val="28"/>
          <w:szCs w:val="28"/>
          <w:rtl/>
          <w:lang w:bidi="ar-DZ"/>
        </w:rPr>
        <w:t xml:space="preserve">. (2016). </w:t>
      </w:r>
      <w:r w:rsidRPr="00AD6AAF">
        <w:rPr>
          <w:rFonts w:asciiTheme="majorBidi" w:hAnsiTheme="majorBidi" w:cstheme="majorBidi"/>
          <w:noProof/>
          <w:sz w:val="28"/>
          <w:szCs w:val="28"/>
          <w:lang w:bidi="ar-DZ"/>
        </w:rPr>
        <w:t>The Innovator</w:t>
      </w:r>
      <w:r w:rsidRPr="00AD6AAF">
        <w:rPr>
          <w:rFonts w:asciiTheme="majorBidi" w:hAnsiTheme="majorBidi" w:cstheme="majorBidi"/>
          <w:noProof/>
          <w:sz w:val="28"/>
          <w:szCs w:val="28"/>
          <w:rtl/>
          <w:lang w:bidi="ar-DZ"/>
        </w:rPr>
        <w:t>’</w:t>
      </w:r>
      <w:r w:rsidRPr="00AD6AAF">
        <w:rPr>
          <w:rFonts w:asciiTheme="majorBidi" w:hAnsiTheme="majorBidi" w:cstheme="majorBidi"/>
          <w:noProof/>
          <w:sz w:val="28"/>
          <w:szCs w:val="28"/>
          <w:lang w:bidi="ar-DZ"/>
        </w:rPr>
        <w:t>s Dilemma: When New Technologies Cause Great Firms to Fail</w:t>
      </w:r>
      <w:r w:rsidRPr="00AD6AAF">
        <w:rPr>
          <w:rFonts w:asciiTheme="majorBidi" w:hAnsiTheme="majorBidi" w:cstheme="majorBidi"/>
          <w:noProof/>
          <w:sz w:val="28"/>
          <w:szCs w:val="28"/>
          <w:rtl/>
          <w:lang w:bidi="ar-DZ"/>
        </w:rPr>
        <w:t xml:space="preserve">. </w:t>
      </w:r>
      <w:r w:rsidRPr="00AD6AAF">
        <w:rPr>
          <w:rFonts w:asciiTheme="majorBidi" w:hAnsiTheme="majorBidi" w:cstheme="majorBidi"/>
          <w:noProof/>
          <w:sz w:val="28"/>
          <w:szCs w:val="28"/>
          <w:lang w:bidi="ar-DZ"/>
        </w:rPr>
        <w:t>Harvard Business Review Press</w:t>
      </w:r>
      <w:r w:rsidRPr="00AD6AAF">
        <w:rPr>
          <w:rFonts w:asciiTheme="majorBidi" w:hAnsiTheme="majorBidi" w:cstheme="majorBidi"/>
          <w:noProof/>
          <w:sz w:val="28"/>
          <w:szCs w:val="28"/>
          <w:rtl/>
          <w:lang w:bidi="ar-DZ"/>
        </w:rPr>
        <w:t>.</w:t>
      </w:r>
    </w:p>
    <w:p w:rsidR="00AD6AAF" w:rsidRPr="00AD6AAF" w:rsidRDefault="00AD6AAF" w:rsidP="00AD6AAF">
      <w:pPr>
        <w:pStyle w:val="Bibliographie"/>
        <w:numPr>
          <w:ilvl w:val="0"/>
          <w:numId w:val="21"/>
        </w:numPr>
        <w:rPr>
          <w:rFonts w:asciiTheme="majorBidi" w:hAnsiTheme="majorBidi" w:cstheme="majorBidi"/>
          <w:noProof/>
          <w:sz w:val="28"/>
          <w:szCs w:val="28"/>
          <w:rtl/>
          <w:lang w:bidi="ar-DZ"/>
        </w:rPr>
      </w:pPr>
      <w:r w:rsidRPr="00AD6AAF">
        <w:rPr>
          <w:rFonts w:asciiTheme="majorBidi" w:hAnsiTheme="majorBidi" w:cstheme="majorBidi"/>
          <w:noProof/>
          <w:sz w:val="28"/>
          <w:szCs w:val="28"/>
          <w:lang w:bidi="ar-DZ"/>
        </w:rPr>
        <w:t>N Hanna</w:t>
      </w:r>
      <w:r w:rsidRPr="00AD6AAF">
        <w:rPr>
          <w:rFonts w:asciiTheme="majorBidi" w:hAnsiTheme="majorBidi" w:cstheme="majorBidi"/>
          <w:noProof/>
          <w:sz w:val="28"/>
          <w:szCs w:val="28"/>
          <w:rtl/>
          <w:lang w:bidi="ar-DZ"/>
        </w:rPr>
        <w:t xml:space="preserve">. (2020). </w:t>
      </w:r>
      <w:r w:rsidRPr="00AD6AAF">
        <w:rPr>
          <w:rFonts w:asciiTheme="majorBidi" w:hAnsiTheme="majorBidi" w:cstheme="majorBidi"/>
          <w:noProof/>
          <w:sz w:val="28"/>
          <w:szCs w:val="28"/>
          <w:lang w:bidi="ar-DZ"/>
        </w:rPr>
        <w:t>A Role for the Digital Economy in Post-COVID Recovery</w:t>
      </w:r>
      <w:r w:rsidRPr="00AD6AAF">
        <w:rPr>
          <w:rFonts w:asciiTheme="majorBidi" w:hAnsiTheme="majorBidi" w:cstheme="majorBidi"/>
          <w:noProof/>
          <w:sz w:val="28"/>
          <w:szCs w:val="28"/>
          <w:rtl/>
          <w:lang w:bidi="ar-DZ"/>
        </w:rPr>
        <w:t xml:space="preserve">. </w:t>
      </w:r>
      <w:r w:rsidRPr="00AD6AAF">
        <w:rPr>
          <w:rFonts w:asciiTheme="majorBidi" w:hAnsiTheme="majorBidi" w:cstheme="majorBidi"/>
          <w:noProof/>
          <w:sz w:val="28"/>
          <w:szCs w:val="28"/>
          <w:lang w:bidi="ar-DZ"/>
        </w:rPr>
        <w:t>Information Technology for Development</w:t>
      </w:r>
      <w:r w:rsidRPr="00AD6AAF">
        <w:rPr>
          <w:rFonts w:asciiTheme="majorBidi" w:hAnsiTheme="majorBidi" w:cstheme="majorBidi"/>
          <w:noProof/>
          <w:sz w:val="28"/>
          <w:szCs w:val="28"/>
          <w:rtl/>
          <w:lang w:bidi="ar-DZ"/>
        </w:rPr>
        <w:t>.</w:t>
      </w:r>
    </w:p>
    <w:p w:rsidR="00AD6AAF" w:rsidRPr="00AD6AAF" w:rsidRDefault="00AD6AAF" w:rsidP="00AD6AAF">
      <w:pPr>
        <w:pStyle w:val="Bibliographie"/>
        <w:numPr>
          <w:ilvl w:val="0"/>
          <w:numId w:val="21"/>
        </w:numPr>
        <w:rPr>
          <w:rFonts w:asciiTheme="majorBidi" w:hAnsiTheme="majorBidi" w:cstheme="majorBidi"/>
          <w:noProof/>
          <w:sz w:val="28"/>
          <w:szCs w:val="28"/>
          <w:rtl/>
          <w:lang w:bidi="ar-DZ"/>
        </w:rPr>
      </w:pPr>
      <w:r w:rsidRPr="00AD6AAF">
        <w:rPr>
          <w:rFonts w:asciiTheme="majorBidi" w:hAnsiTheme="majorBidi" w:cstheme="majorBidi"/>
          <w:noProof/>
          <w:sz w:val="28"/>
          <w:szCs w:val="28"/>
          <w:lang w:bidi="ar-DZ"/>
        </w:rPr>
        <w:t>Park Daniel</w:t>
      </w:r>
      <w:r w:rsidRPr="00AD6AAF">
        <w:rPr>
          <w:rFonts w:asciiTheme="majorBidi" w:hAnsiTheme="majorBidi" w:cstheme="majorBidi"/>
          <w:noProof/>
          <w:sz w:val="28"/>
          <w:szCs w:val="28"/>
          <w:rtl/>
          <w:lang w:bidi="ar-DZ"/>
        </w:rPr>
        <w:t xml:space="preserve">. (2024). </w:t>
      </w:r>
      <w:r w:rsidRPr="00AD6AAF">
        <w:rPr>
          <w:rFonts w:asciiTheme="majorBidi" w:hAnsiTheme="majorBidi" w:cstheme="majorBidi"/>
          <w:noProof/>
          <w:sz w:val="28"/>
          <w:szCs w:val="28"/>
          <w:lang w:bidi="ar-DZ"/>
        </w:rPr>
        <w:t>Coupang Deep Dive: Logistics, Scale, and Rocket Delivery Model</w:t>
      </w:r>
      <w:r w:rsidRPr="00AD6AAF">
        <w:rPr>
          <w:rFonts w:asciiTheme="majorBidi" w:hAnsiTheme="majorBidi" w:cstheme="majorBidi"/>
          <w:noProof/>
          <w:sz w:val="28"/>
          <w:szCs w:val="28"/>
          <w:rtl/>
          <w:lang w:bidi="ar-DZ"/>
        </w:rPr>
        <w:t xml:space="preserve">. . </w:t>
      </w:r>
      <w:r w:rsidRPr="00AD6AAF">
        <w:rPr>
          <w:rFonts w:asciiTheme="majorBidi" w:hAnsiTheme="majorBidi" w:cstheme="majorBidi"/>
          <w:noProof/>
          <w:sz w:val="28"/>
          <w:szCs w:val="28"/>
          <w:lang w:bidi="ar-DZ"/>
        </w:rPr>
        <w:t>Speedwell Research</w:t>
      </w:r>
      <w:r w:rsidRPr="00AD6AAF">
        <w:rPr>
          <w:rFonts w:asciiTheme="majorBidi" w:hAnsiTheme="majorBidi" w:cstheme="majorBidi"/>
          <w:noProof/>
          <w:sz w:val="28"/>
          <w:szCs w:val="28"/>
          <w:rtl/>
          <w:lang w:bidi="ar-DZ"/>
        </w:rPr>
        <w:t>.</w:t>
      </w:r>
    </w:p>
    <w:p w:rsidR="00AD6AAF" w:rsidRPr="00AD6AAF" w:rsidRDefault="00AD6AAF" w:rsidP="00AD6AAF">
      <w:pPr>
        <w:pStyle w:val="Bibliographie"/>
        <w:numPr>
          <w:ilvl w:val="0"/>
          <w:numId w:val="21"/>
        </w:numPr>
        <w:rPr>
          <w:rFonts w:asciiTheme="majorBidi" w:hAnsiTheme="majorBidi" w:cstheme="majorBidi"/>
          <w:noProof/>
          <w:sz w:val="28"/>
          <w:szCs w:val="28"/>
          <w:rtl/>
          <w:lang w:bidi="ar-DZ"/>
        </w:rPr>
      </w:pPr>
      <w:r w:rsidRPr="00AD6AAF">
        <w:rPr>
          <w:rFonts w:asciiTheme="majorBidi" w:hAnsiTheme="majorBidi" w:cstheme="majorBidi"/>
          <w:noProof/>
          <w:sz w:val="28"/>
          <w:szCs w:val="28"/>
          <w:lang w:bidi="ar-DZ"/>
        </w:rPr>
        <w:t>A Bharadwaj</w:t>
      </w:r>
      <w:r w:rsidRPr="00AD6AAF">
        <w:rPr>
          <w:rFonts w:asciiTheme="majorBidi" w:hAnsiTheme="majorBidi" w:cstheme="majorBidi"/>
          <w:noProof/>
          <w:sz w:val="28"/>
          <w:szCs w:val="28"/>
          <w:rtl/>
          <w:lang w:bidi="ar-DZ"/>
        </w:rPr>
        <w:t xml:space="preserve">، </w:t>
      </w:r>
      <w:r w:rsidRPr="00AD6AAF">
        <w:rPr>
          <w:rFonts w:asciiTheme="majorBidi" w:hAnsiTheme="majorBidi" w:cstheme="majorBidi"/>
          <w:noProof/>
          <w:sz w:val="28"/>
          <w:szCs w:val="28"/>
          <w:lang w:bidi="ar-DZ"/>
        </w:rPr>
        <w:t>O El Sawy</w:t>
      </w:r>
      <w:r w:rsidRPr="00AD6AAF">
        <w:rPr>
          <w:rFonts w:asciiTheme="majorBidi" w:hAnsiTheme="majorBidi" w:cstheme="majorBidi"/>
          <w:noProof/>
          <w:sz w:val="28"/>
          <w:szCs w:val="28"/>
          <w:rtl/>
          <w:lang w:bidi="ar-DZ"/>
        </w:rPr>
        <w:t xml:space="preserve">، </w:t>
      </w:r>
      <w:r w:rsidRPr="00AD6AAF">
        <w:rPr>
          <w:rFonts w:asciiTheme="majorBidi" w:hAnsiTheme="majorBidi" w:cstheme="majorBidi"/>
          <w:noProof/>
          <w:sz w:val="28"/>
          <w:szCs w:val="28"/>
          <w:lang w:bidi="ar-DZ"/>
        </w:rPr>
        <w:t>P Pavlou</w:t>
      </w:r>
      <w:r w:rsidRPr="00AD6AAF">
        <w:rPr>
          <w:rFonts w:asciiTheme="majorBidi" w:hAnsiTheme="majorBidi" w:cstheme="majorBidi"/>
          <w:noProof/>
          <w:sz w:val="28"/>
          <w:szCs w:val="28"/>
          <w:rtl/>
          <w:lang w:bidi="ar-DZ"/>
        </w:rPr>
        <w:t xml:space="preserve">، و </w:t>
      </w:r>
      <w:r w:rsidRPr="00AD6AAF">
        <w:rPr>
          <w:rFonts w:asciiTheme="majorBidi" w:hAnsiTheme="majorBidi" w:cstheme="majorBidi"/>
          <w:noProof/>
          <w:sz w:val="28"/>
          <w:szCs w:val="28"/>
          <w:lang w:bidi="ar-DZ"/>
        </w:rPr>
        <w:t>N</w:t>
      </w:r>
      <w:r w:rsidRPr="00AD6AAF">
        <w:rPr>
          <w:rFonts w:asciiTheme="majorBidi" w:hAnsiTheme="majorBidi" w:cstheme="majorBidi"/>
          <w:noProof/>
          <w:sz w:val="28"/>
          <w:szCs w:val="28"/>
          <w:rtl/>
          <w:lang w:bidi="ar-DZ"/>
        </w:rPr>
        <w:t xml:space="preserve"> </w:t>
      </w:r>
      <w:r w:rsidRPr="00AD6AAF">
        <w:rPr>
          <w:rFonts w:asciiTheme="majorBidi" w:hAnsiTheme="majorBidi" w:cstheme="majorBidi"/>
          <w:noProof/>
          <w:sz w:val="28"/>
          <w:szCs w:val="28"/>
          <w:lang w:bidi="ar-DZ"/>
        </w:rPr>
        <w:t>Venkatra</w:t>
      </w:r>
      <w:r w:rsidRPr="00AD6AAF">
        <w:rPr>
          <w:rFonts w:asciiTheme="majorBidi" w:hAnsiTheme="majorBidi" w:cstheme="majorBidi"/>
          <w:noProof/>
          <w:sz w:val="28"/>
          <w:szCs w:val="28"/>
          <w:rtl/>
          <w:lang w:bidi="ar-DZ"/>
        </w:rPr>
        <w:t>. (2013). “</w:t>
      </w:r>
      <w:r w:rsidRPr="00AD6AAF">
        <w:rPr>
          <w:rFonts w:asciiTheme="majorBidi" w:hAnsiTheme="majorBidi" w:cstheme="majorBidi"/>
          <w:noProof/>
          <w:sz w:val="28"/>
          <w:szCs w:val="28"/>
          <w:lang w:bidi="ar-DZ"/>
        </w:rPr>
        <w:t>Digital Business Strategy: Toward a Next Generation of Insights</w:t>
      </w:r>
      <w:r w:rsidRPr="00AD6AAF">
        <w:rPr>
          <w:rFonts w:asciiTheme="majorBidi" w:hAnsiTheme="majorBidi" w:cstheme="majorBidi"/>
          <w:noProof/>
          <w:sz w:val="28"/>
          <w:szCs w:val="28"/>
          <w:rtl/>
          <w:lang w:bidi="ar-DZ"/>
        </w:rPr>
        <w:t xml:space="preserve">.” . </w:t>
      </w:r>
      <w:r w:rsidRPr="00AD6AAF">
        <w:rPr>
          <w:rFonts w:asciiTheme="majorBidi" w:hAnsiTheme="majorBidi" w:cstheme="majorBidi"/>
          <w:noProof/>
          <w:sz w:val="28"/>
          <w:szCs w:val="28"/>
          <w:lang w:bidi="ar-DZ"/>
        </w:rPr>
        <w:t>MIS Quarterly</w:t>
      </w:r>
      <w:r w:rsidRPr="00AD6AAF">
        <w:rPr>
          <w:rFonts w:asciiTheme="majorBidi" w:hAnsiTheme="majorBidi" w:cstheme="majorBidi"/>
          <w:noProof/>
          <w:sz w:val="28"/>
          <w:szCs w:val="28"/>
          <w:rtl/>
          <w:lang w:bidi="ar-DZ"/>
        </w:rPr>
        <w:t>.</w:t>
      </w:r>
    </w:p>
    <w:p w:rsidR="00AD6AAF" w:rsidRPr="00AD6AAF" w:rsidRDefault="00AD6AAF" w:rsidP="00AD6AAF">
      <w:pPr>
        <w:pStyle w:val="Bibliographie"/>
        <w:numPr>
          <w:ilvl w:val="0"/>
          <w:numId w:val="21"/>
        </w:numPr>
        <w:rPr>
          <w:rFonts w:asciiTheme="majorBidi" w:hAnsiTheme="majorBidi" w:cstheme="majorBidi"/>
          <w:noProof/>
          <w:sz w:val="28"/>
          <w:szCs w:val="28"/>
          <w:rtl/>
          <w:lang w:bidi="ar-DZ"/>
        </w:rPr>
      </w:pPr>
      <w:r w:rsidRPr="00AD6AAF">
        <w:rPr>
          <w:rFonts w:asciiTheme="majorBidi" w:hAnsiTheme="majorBidi" w:cstheme="majorBidi"/>
          <w:noProof/>
          <w:sz w:val="28"/>
          <w:szCs w:val="28"/>
          <w:lang w:bidi="ar-DZ"/>
        </w:rPr>
        <w:t>C.K Prahalad</w:t>
      </w:r>
      <w:r w:rsidRPr="00AD6AAF">
        <w:rPr>
          <w:rFonts w:asciiTheme="majorBidi" w:hAnsiTheme="majorBidi" w:cstheme="majorBidi"/>
          <w:noProof/>
          <w:sz w:val="28"/>
          <w:szCs w:val="28"/>
          <w:rtl/>
          <w:lang w:bidi="ar-DZ"/>
        </w:rPr>
        <w:t xml:space="preserve">، </w:t>
      </w:r>
      <w:r w:rsidRPr="00AD6AAF">
        <w:rPr>
          <w:rFonts w:asciiTheme="majorBidi" w:hAnsiTheme="majorBidi" w:cstheme="majorBidi"/>
          <w:noProof/>
          <w:sz w:val="28"/>
          <w:szCs w:val="28"/>
          <w:lang w:bidi="ar-DZ"/>
        </w:rPr>
        <w:t>G Hamel</w:t>
      </w:r>
      <w:r w:rsidRPr="00AD6AAF">
        <w:rPr>
          <w:rFonts w:asciiTheme="majorBidi" w:hAnsiTheme="majorBidi" w:cstheme="majorBidi"/>
          <w:noProof/>
          <w:sz w:val="28"/>
          <w:szCs w:val="28"/>
          <w:rtl/>
          <w:lang w:bidi="ar-DZ"/>
        </w:rPr>
        <w:t xml:space="preserve">. (1990). </w:t>
      </w:r>
      <w:r w:rsidRPr="00AD6AAF">
        <w:rPr>
          <w:rFonts w:asciiTheme="majorBidi" w:hAnsiTheme="majorBidi" w:cstheme="majorBidi"/>
          <w:noProof/>
          <w:sz w:val="28"/>
          <w:szCs w:val="28"/>
          <w:lang w:bidi="ar-DZ"/>
        </w:rPr>
        <w:t>The Core Competence of the Corporation</w:t>
      </w:r>
      <w:r w:rsidRPr="00AD6AAF">
        <w:rPr>
          <w:rFonts w:asciiTheme="majorBidi" w:hAnsiTheme="majorBidi" w:cstheme="majorBidi"/>
          <w:noProof/>
          <w:sz w:val="28"/>
          <w:szCs w:val="28"/>
          <w:rtl/>
          <w:lang w:bidi="ar-DZ"/>
        </w:rPr>
        <w:t xml:space="preserve">. </w:t>
      </w:r>
      <w:r w:rsidRPr="00AD6AAF">
        <w:rPr>
          <w:rFonts w:asciiTheme="majorBidi" w:hAnsiTheme="majorBidi" w:cstheme="majorBidi"/>
          <w:noProof/>
          <w:sz w:val="28"/>
          <w:szCs w:val="28"/>
          <w:lang w:bidi="ar-DZ"/>
        </w:rPr>
        <w:t>Harvard Business Review</w:t>
      </w:r>
      <w:r w:rsidRPr="00AD6AAF">
        <w:rPr>
          <w:rFonts w:asciiTheme="majorBidi" w:hAnsiTheme="majorBidi" w:cstheme="majorBidi" w:hint="cs"/>
          <w:noProof/>
          <w:sz w:val="28"/>
          <w:szCs w:val="28"/>
          <w:rtl/>
          <w:lang w:bidi="ar-DZ"/>
        </w:rPr>
        <w:t>.</w:t>
      </w:r>
      <w:r w:rsidRPr="00AD6AAF">
        <w:rPr>
          <w:rFonts w:asciiTheme="majorBidi" w:hAnsiTheme="majorBidi" w:cstheme="majorBidi"/>
          <w:noProof/>
          <w:sz w:val="28"/>
          <w:szCs w:val="28"/>
          <w:rtl/>
          <w:lang w:bidi="ar-DZ"/>
        </w:rPr>
        <w:t xml:space="preserve"> 79-91.</w:t>
      </w:r>
    </w:p>
    <w:p w:rsidR="00AD6AAF" w:rsidRPr="00AD6AAF" w:rsidRDefault="00AD6AAF" w:rsidP="00AD6AAF">
      <w:pPr>
        <w:pStyle w:val="Bibliographie"/>
        <w:numPr>
          <w:ilvl w:val="0"/>
          <w:numId w:val="21"/>
        </w:numPr>
        <w:rPr>
          <w:rFonts w:asciiTheme="majorBidi" w:hAnsiTheme="majorBidi" w:cstheme="majorBidi"/>
          <w:noProof/>
          <w:sz w:val="28"/>
          <w:szCs w:val="28"/>
          <w:rtl/>
          <w:lang w:bidi="ar-DZ"/>
        </w:rPr>
      </w:pPr>
      <w:r w:rsidRPr="00AD6AAF">
        <w:rPr>
          <w:rFonts w:asciiTheme="majorBidi" w:hAnsiTheme="majorBidi" w:cstheme="majorBidi"/>
          <w:noProof/>
          <w:sz w:val="28"/>
          <w:szCs w:val="28"/>
          <w:lang w:bidi="ar-DZ"/>
        </w:rPr>
        <w:lastRenderedPageBreak/>
        <w:t>D. J</w:t>
      </w:r>
      <w:r w:rsidRPr="00AD6AAF">
        <w:rPr>
          <w:rFonts w:asciiTheme="majorBidi" w:hAnsiTheme="majorBidi" w:cstheme="majorBidi"/>
          <w:noProof/>
          <w:sz w:val="28"/>
          <w:szCs w:val="28"/>
          <w:rtl/>
          <w:lang w:bidi="ar-DZ"/>
        </w:rPr>
        <w:t xml:space="preserve"> </w:t>
      </w:r>
      <w:r w:rsidRPr="00AD6AAF">
        <w:rPr>
          <w:rFonts w:asciiTheme="majorBidi" w:hAnsiTheme="majorBidi" w:cstheme="majorBidi"/>
          <w:noProof/>
          <w:sz w:val="28"/>
          <w:szCs w:val="28"/>
          <w:lang w:bidi="ar-DZ"/>
        </w:rPr>
        <w:t>Teece</w:t>
      </w:r>
      <w:r w:rsidRPr="00AD6AAF">
        <w:rPr>
          <w:rFonts w:asciiTheme="majorBidi" w:hAnsiTheme="majorBidi" w:cstheme="majorBidi"/>
          <w:noProof/>
          <w:sz w:val="28"/>
          <w:szCs w:val="28"/>
          <w:rtl/>
          <w:lang w:bidi="ar-DZ"/>
        </w:rPr>
        <w:t xml:space="preserve">. (2018). </w:t>
      </w:r>
      <w:r w:rsidRPr="00AD6AAF">
        <w:rPr>
          <w:rFonts w:asciiTheme="majorBidi" w:hAnsiTheme="majorBidi" w:cstheme="majorBidi"/>
          <w:noProof/>
          <w:sz w:val="28"/>
          <w:szCs w:val="28"/>
          <w:lang w:bidi="ar-DZ"/>
        </w:rPr>
        <w:t>Business Models and Dynamic Capabilities</w:t>
      </w:r>
      <w:r w:rsidRPr="00AD6AAF">
        <w:rPr>
          <w:rFonts w:asciiTheme="majorBidi" w:hAnsiTheme="majorBidi" w:cstheme="majorBidi"/>
          <w:noProof/>
          <w:sz w:val="28"/>
          <w:szCs w:val="28"/>
          <w:rtl/>
          <w:lang w:bidi="ar-DZ"/>
        </w:rPr>
        <w:t xml:space="preserve">. </w:t>
      </w:r>
      <w:r w:rsidRPr="00AD6AAF">
        <w:rPr>
          <w:rFonts w:asciiTheme="majorBidi" w:hAnsiTheme="majorBidi" w:cstheme="majorBidi"/>
          <w:noProof/>
          <w:sz w:val="28"/>
          <w:szCs w:val="28"/>
          <w:lang w:bidi="ar-DZ"/>
        </w:rPr>
        <w:t>Long Range Planning</w:t>
      </w:r>
      <w:r w:rsidRPr="00AD6AAF">
        <w:rPr>
          <w:rFonts w:asciiTheme="majorBidi" w:hAnsiTheme="majorBidi" w:cstheme="majorBidi" w:hint="cs"/>
          <w:noProof/>
          <w:sz w:val="28"/>
          <w:szCs w:val="28"/>
          <w:rtl/>
          <w:lang w:bidi="ar-DZ"/>
        </w:rPr>
        <w:t>.</w:t>
      </w:r>
      <w:r w:rsidRPr="00AD6AAF">
        <w:rPr>
          <w:rFonts w:asciiTheme="majorBidi" w:hAnsiTheme="majorBidi" w:cstheme="majorBidi"/>
          <w:noProof/>
          <w:sz w:val="28"/>
          <w:szCs w:val="28"/>
          <w:rtl/>
          <w:lang w:bidi="ar-DZ"/>
        </w:rPr>
        <w:t xml:space="preserve"> 40-49.</w:t>
      </w:r>
    </w:p>
    <w:p w:rsidR="00AD6AAF" w:rsidRPr="00AD6AAF" w:rsidRDefault="00AD6AAF" w:rsidP="00AD6AAF">
      <w:pPr>
        <w:pStyle w:val="Bibliographie"/>
        <w:numPr>
          <w:ilvl w:val="0"/>
          <w:numId w:val="21"/>
        </w:numPr>
        <w:rPr>
          <w:rFonts w:asciiTheme="majorBidi" w:hAnsiTheme="majorBidi" w:cstheme="majorBidi"/>
          <w:noProof/>
          <w:sz w:val="28"/>
          <w:szCs w:val="28"/>
          <w:rtl/>
          <w:lang w:bidi="ar-DZ"/>
        </w:rPr>
      </w:pPr>
      <w:r w:rsidRPr="00AD6AAF">
        <w:rPr>
          <w:rFonts w:asciiTheme="majorBidi" w:hAnsiTheme="majorBidi" w:cstheme="majorBidi"/>
          <w:noProof/>
          <w:sz w:val="28"/>
          <w:szCs w:val="28"/>
          <w:lang w:bidi="ar-DZ"/>
        </w:rPr>
        <w:t>Michael</w:t>
      </w:r>
      <w:r w:rsidRPr="00AD6AAF">
        <w:rPr>
          <w:rFonts w:asciiTheme="majorBidi" w:hAnsiTheme="majorBidi" w:cstheme="majorBidi"/>
          <w:noProof/>
          <w:sz w:val="28"/>
          <w:szCs w:val="28"/>
          <w:rtl/>
          <w:lang w:bidi="ar-DZ"/>
        </w:rPr>
        <w:t xml:space="preserve"> </w:t>
      </w:r>
      <w:r w:rsidRPr="00AD6AAF">
        <w:rPr>
          <w:rFonts w:asciiTheme="majorBidi" w:hAnsiTheme="majorBidi" w:cstheme="majorBidi"/>
          <w:noProof/>
          <w:sz w:val="28"/>
          <w:szCs w:val="28"/>
          <w:lang w:bidi="ar-DZ"/>
        </w:rPr>
        <w:t>Porter</w:t>
      </w:r>
      <w:r w:rsidRPr="00AD6AAF">
        <w:rPr>
          <w:rFonts w:asciiTheme="majorBidi" w:hAnsiTheme="majorBidi" w:cstheme="majorBidi"/>
          <w:noProof/>
          <w:sz w:val="28"/>
          <w:szCs w:val="28"/>
          <w:rtl/>
          <w:lang w:bidi="ar-DZ"/>
        </w:rPr>
        <w:t xml:space="preserve">. (1990). </w:t>
      </w:r>
      <w:r w:rsidRPr="00AD6AAF">
        <w:rPr>
          <w:rFonts w:asciiTheme="majorBidi" w:hAnsiTheme="majorBidi" w:cstheme="majorBidi"/>
          <w:noProof/>
          <w:sz w:val="28"/>
          <w:szCs w:val="28"/>
          <w:lang w:bidi="ar-DZ"/>
        </w:rPr>
        <w:t>The Competitive Advantage of Nations</w:t>
      </w:r>
      <w:r w:rsidRPr="00AD6AAF">
        <w:rPr>
          <w:rFonts w:asciiTheme="majorBidi" w:hAnsiTheme="majorBidi" w:cstheme="majorBidi"/>
          <w:noProof/>
          <w:sz w:val="28"/>
          <w:szCs w:val="28"/>
          <w:rtl/>
          <w:lang w:bidi="ar-DZ"/>
        </w:rPr>
        <w:t xml:space="preserve">. </w:t>
      </w:r>
      <w:r w:rsidRPr="00AD6AAF">
        <w:rPr>
          <w:rFonts w:asciiTheme="majorBidi" w:hAnsiTheme="majorBidi" w:cstheme="majorBidi"/>
          <w:noProof/>
          <w:sz w:val="28"/>
          <w:szCs w:val="28"/>
          <w:lang w:bidi="ar-DZ"/>
        </w:rPr>
        <w:t>Free Press</w:t>
      </w:r>
      <w:r w:rsidRPr="00AD6AAF">
        <w:rPr>
          <w:rFonts w:asciiTheme="majorBidi" w:hAnsiTheme="majorBidi" w:cstheme="majorBidi"/>
          <w:noProof/>
          <w:sz w:val="28"/>
          <w:szCs w:val="28"/>
          <w:rtl/>
          <w:lang w:bidi="ar-DZ"/>
        </w:rPr>
        <w:t>.</w:t>
      </w:r>
    </w:p>
    <w:p w:rsidR="00AD6AAF" w:rsidRPr="00AD6AAF" w:rsidRDefault="00AD6AAF" w:rsidP="00AD6AAF">
      <w:pPr>
        <w:pStyle w:val="Bibliographie"/>
        <w:numPr>
          <w:ilvl w:val="0"/>
          <w:numId w:val="21"/>
        </w:numPr>
        <w:rPr>
          <w:rFonts w:asciiTheme="majorBidi" w:hAnsiTheme="majorBidi" w:cstheme="majorBidi"/>
          <w:noProof/>
          <w:sz w:val="28"/>
          <w:szCs w:val="28"/>
          <w:rtl/>
          <w:lang w:bidi="ar-DZ"/>
        </w:rPr>
      </w:pPr>
      <w:r w:rsidRPr="00AD6AAF">
        <w:rPr>
          <w:rFonts w:asciiTheme="majorBidi" w:hAnsiTheme="majorBidi" w:cstheme="majorBidi"/>
          <w:noProof/>
          <w:sz w:val="28"/>
          <w:szCs w:val="28"/>
          <w:lang w:bidi="ar-DZ"/>
        </w:rPr>
        <w:t>Ministère de la Transition Numérique</w:t>
      </w:r>
      <w:r w:rsidRPr="00AD6AAF">
        <w:rPr>
          <w:rFonts w:asciiTheme="majorBidi" w:hAnsiTheme="majorBidi" w:cstheme="majorBidi"/>
          <w:noProof/>
          <w:sz w:val="28"/>
          <w:szCs w:val="28"/>
          <w:rtl/>
          <w:lang w:bidi="ar-DZ"/>
        </w:rPr>
        <w:t xml:space="preserve">. (2023). </w:t>
      </w:r>
      <w:r w:rsidRPr="00AD6AAF">
        <w:rPr>
          <w:rFonts w:asciiTheme="majorBidi" w:hAnsiTheme="majorBidi" w:cstheme="majorBidi"/>
          <w:noProof/>
          <w:sz w:val="28"/>
          <w:szCs w:val="28"/>
          <w:lang w:bidi="ar-DZ"/>
        </w:rPr>
        <w:t>Digital Morocco 2030 Stratégie Nationale pour la Transformation Numérique</w:t>
      </w:r>
      <w:r w:rsidRPr="00AD6AAF">
        <w:rPr>
          <w:rFonts w:asciiTheme="majorBidi" w:hAnsiTheme="majorBidi" w:cstheme="majorBidi"/>
          <w:noProof/>
          <w:sz w:val="28"/>
          <w:szCs w:val="28"/>
          <w:rtl/>
          <w:lang w:bidi="ar-DZ"/>
        </w:rPr>
        <w:t xml:space="preserve">. </w:t>
      </w:r>
      <w:r w:rsidRPr="00AD6AAF">
        <w:rPr>
          <w:rFonts w:asciiTheme="majorBidi" w:hAnsiTheme="majorBidi" w:cstheme="majorBidi"/>
          <w:noProof/>
          <w:sz w:val="28"/>
          <w:szCs w:val="28"/>
          <w:lang w:bidi="ar-DZ"/>
        </w:rPr>
        <w:t>Rabat: Ministère de la Transition Numérique</w:t>
      </w:r>
      <w:r w:rsidRPr="00AD6AAF">
        <w:rPr>
          <w:rFonts w:asciiTheme="majorBidi" w:hAnsiTheme="majorBidi" w:cstheme="majorBidi"/>
          <w:noProof/>
          <w:sz w:val="28"/>
          <w:szCs w:val="28"/>
          <w:rtl/>
          <w:lang w:bidi="ar-DZ"/>
        </w:rPr>
        <w:t>.</w:t>
      </w:r>
    </w:p>
    <w:p w:rsidR="00AD6AAF" w:rsidRPr="00AD6AAF" w:rsidRDefault="00AD6AAF" w:rsidP="00AD6AAF">
      <w:pPr>
        <w:pStyle w:val="Bibliographie"/>
        <w:numPr>
          <w:ilvl w:val="0"/>
          <w:numId w:val="21"/>
        </w:numPr>
        <w:rPr>
          <w:rFonts w:asciiTheme="majorBidi" w:hAnsiTheme="majorBidi" w:cstheme="majorBidi"/>
          <w:noProof/>
          <w:sz w:val="28"/>
          <w:szCs w:val="28"/>
          <w:rtl/>
          <w:lang w:bidi="ar-DZ"/>
        </w:rPr>
      </w:pPr>
      <w:r w:rsidRPr="00AD6AAF">
        <w:rPr>
          <w:rFonts w:asciiTheme="majorBidi" w:hAnsiTheme="majorBidi" w:cstheme="majorBidi"/>
          <w:noProof/>
          <w:sz w:val="28"/>
          <w:szCs w:val="28"/>
          <w:lang w:bidi="ar-DZ"/>
        </w:rPr>
        <w:t>OECD</w:t>
      </w:r>
      <w:r w:rsidRPr="00AD6AAF">
        <w:rPr>
          <w:rFonts w:asciiTheme="majorBidi" w:hAnsiTheme="majorBidi" w:cstheme="majorBidi"/>
          <w:noProof/>
          <w:sz w:val="28"/>
          <w:szCs w:val="28"/>
          <w:rtl/>
          <w:lang w:bidi="ar-DZ"/>
        </w:rPr>
        <w:t xml:space="preserve">. (2022). </w:t>
      </w:r>
      <w:r w:rsidRPr="00AD6AAF">
        <w:rPr>
          <w:rFonts w:asciiTheme="majorBidi" w:hAnsiTheme="majorBidi" w:cstheme="majorBidi"/>
          <w:noProof/>
          <w:sz w:val="28"/>
          <w:szCs w:val="28"/>
          <w:lang w:bidi="ar-DZ"/>
        </w:rPr>
        <w:t>Organisation for Economic Co-operation and Development</w:t>
      </w:r>
      <w:r w:rsidRPr="00AD6AAF">
        <w:rPr>
          <w:rFonts w:asciiTheme="majorBidi" w:hAnsiTheme="majorBidi" w:cstheme="majorBidi"/>
          <w:noProof/>
          <w:sz w:val="28"/>
          <w:szCs w:val="28"/>
          <w:rtl/>
          <w:lang w:bidi="ar-DZ"/>
        </w:rPr>
        <w:t xml:space="preserve">. </w:t>
      </w:r>
      <w:r w:rsidRPr="00AD6AAF">
        <w:rPr>
          <w:rFonts w:asciiTheme="majorBidi" w:hAnsiTheme="majorBidi" w:cstheme="majorBidi"/>
          <w:noProof/>
          <w:sz w:val="28"/>
          <w:szCs w:val="28"/>
          <w:lang w:bidi="ar-DZ"/>
        </w:rPr>
        <w:t>Paris: Digital Economy Outlook</w:t>
      </w:r>
      <w:r w:rsidRPr="00AD6AAF">
        <w:rPr>
          <w:rFonts w:asciiTheme="majorBidi" w:hAnsiTheme="majorBidi" w:cstheme="majorBidi"/>
          <w:noProof/>
          <w:sz w:val="28"/>
          <w:szCs w:val="28"/>
          <w:rtl/>
          <w:lang w:bidi="ar-DZ"/>
        </w:rPr>
        <w:t>.</w:t>
      </w:r>
    </w:p>
    <w:p w:rsidR="00AD6AAF" w:rsidRPr="00AD6AAF" w:rsidRDefault="00AD6AAF" w:rsidP="00AD6AAF">
      <w:pPr>
        <w:pStyle w:val="Bibliographie"/>
        <w:numPr>
          <w:ilvl w:val="0"/>
          <w:numId w:val="21"/>
        </w:numPr>
        <w:rPr>
          <w:rFonts w:asciiTheme="majorBidi" w:hAnsiTheme="majorBidi" w:cstheme="majorBidi"/>
          <w:noProof/>
          <w:sz w:val="28"/>
          <w:szCs w:val="28"/>
          <w:rtl/>
          <w:lang w:bidi="ar-DZ"/>
        </w:rPr>
      </w:pPr>
      <w:r w:rsidRPr="00AD6AAF">
        <w:rPr>
          <w:rFonts w:asciiTheme="majorBidi" w:hAnsiTheme="majorBidi" w:cstheme="majorBidi"/>
          <w:noProof/>
          <w:sz w:val="28"/>
          <w:szCs w:val="28"/>
          <w:lang w:bidi="ar-DZ"/>
        </w:rPr>
        <w:t>Wang</w:t>
      </w:r>
      <w:r w:rsidRPr="00AD6AAF">
        <w:rPr>
          <w:rFonts w:asciiTheme="majorBidi" w:hAnsiTheme="majorBidi" w:cstheme="majorBidi"/>
          <w:noProof/>
          <w:sz w:val="28"/>
          <w:szCs w:val="28"/>
          <w:rtl/>
          <w:lang w:bidi="ar-DZ"/>
        </w:rPr>
        <w:t xml:space="preserve"> </w:t>
      </w:r>
      <w:r w:rsidRPr="00AD6AAF">
        <w:rPr>
          <w:rFonts w:asciiTheme="majorBidi" w:hAnsiTheme="majorBidi" w:cstheme="majorBidi"/>
          <w:noProof/>
          <w:sz w:val="28"/>
          <w:szCs w:val="28"/>
          <w:lang w:bidi="ar-DZ"/>
        </w:rPr>
        <w:t>Jinzhi</w:t>
      </w:r>
      <w:r w:rsidRPr="00AD6AAF">
        <w:rPr>
          <w:rFonts w:asciiTheme="majorBidi" w:hAnsiTheme="majorBidi" w:cstheme="majorBidi"/>
          <w:noProof/>
          <w:sz w:val="28"/>
          <w:szCs w:val="28"/>
          <w:rtl/>
          <w:lang w:bidi="ar-DZ"/>
        </w:rPr>
        <w:t xml:space="preserve"> ، </w:t>
      </w:r>
      <w:r w:rsidRPr="00AD6AAF">
        <w:rPr>
          <w:rFonts w:asciiTheme="majorBidi" w:hAnsiTheme="majorBidi" w:cstheme="majorBidi"/>
          <w:noProof/>
          <w:sz w:val="28"/>
          <w:szCs w:val="28"/>
          <w:lang w:bidi="ar-DZ"/>
        </w:rPr>
        <w:t>Zhang</w:t>
      </w:r>
      <w:r w:rsidRPr="00AD6AAF">
        <w:rPr>
          <w:rFonts w:asciiTheme="majorBidi" w:hAnsiTheme="majorBidi" w:cstheme="majorBidi"/>
          <w:noProof/>
          <w:sz w:val="28"/>
          <w:szCs w:val="28"/>
          <w:rtl/>
          <w:lang w:bidi="ar-DZ"/>
        </w:rPr>
        <w:t xml:space="preserve"> </w:t>
      </w:r>
      <w:r w:rsidRPr="00AD6AAF">
        <w:rPr>
          <w:rFonts w:asciiTheme="majorBidi" w:hAnsiTheme="majorBidi" w:cstheme="majorBidi"/>
          <w:noProof/>
          <w:sz w:val="28"/>
          <w:szCs w:val="28"/>
          <w:lang w:bidi="ar-DZ"/>
        </w:rPr>
        <w:t>Ming</w:t>
      </w:r>
      <w:r w:rsidRPr="00AD6AAF">
        <w:rPr>
          <w:rFonts w:asciiTheme="majorBidi" w:hAnsiTheme="majorBidi" w:cstheme="majorBidi"/>
          <w:noProof/>
          <w:sz w:val="28"/>
          <w:szCs w:val="28"/>
          <w:rtl/>
          <w:lang w:bidi="ar-DZ"/>
        </w:rPr>
        <w:t xml:space="preserve"> . (2023). “</w:t>
      </w:r>
      <w:r w:rsidRPr="00AD6AAF">
        <w:rPr>
          <w:rFonts w:asciiTheme="majorBidi" w:hAnsiTheme="majorBidi" w:cstheme="majorBidi"/>
          <w:noProof/>
          <w:sz w:val="28"/>
          <w:szCs w:val="28"/>
          <w:lang w:bidi="ar-DZ"/>
        </w:rPr>
        <w:t>A Study on the Effects of Coupang Platform</w:t>
      </w:r>
      <w:r w:rsidRPr="00AD6AAF">
        <w:rPr>
          <w:rFonts w:asciiTheme="majorBidi" w:hAnsiTheme="majorBidi" w:cstheme="majorBidi"/>
          <w:noProof/>
          <w:sz w:val="28"/>
          <w:szCs w:val="28"/>
          <w:rtl/>
          <w:lang w:bidi="ar-DZ"/>
        </w:rPr>
        <w:t>’</w:t>
      </w:r>
      <w:r w:rsidRPr="00AD6AAF">
        <w:rPr>
          <w:rFonts w:asciiTheme="majorBidi" w:hAnsiTheme="majorBidi" w:cstheme="majorBidi"/>
          <w:noProof/>
          <w:sz w:val="28"/>
          <w:szCs w:val="28"/>
          <w:lang w:bidi="ar-DZ"/>
        </w:rPr>
        <w:t>s Logistics Service Quality on Satisfaction, Trust and Repurchase Intention</w:t>
      </w:r>
      <w:r w:rsidRPr="00AD6AAF">
        <w:rPr>
          <w:rFonts w:asciiTheme="majorBidi" w:hAnsiTheme="majorBidi" w:cstheme="majorBidi"/>
          <w:noProof/>
          <w:sz w:val="28"/>
          <w:szCs w:val="28"/>
          <w:rtl/>
          <w:lang w:bidi="ar-DZ"/>
        </w:rPr>
        <w:t xml:space="preserve">. </w:t>
      </w:r>
      <w:r w:rsidRPr="00AD6AAF">
        <w:rPr>
          <w:rFonts w:asciiTheme="majorBidi" w:hAnsiTheme="majorBidi" w:cstheme="majorBidi"/>
          <w:noProof/>
          <w:sz w:val="28"/>
          <w:szCs w:val="28"/>
          <w:lang w:bidi="ar-DZ"/>
        </w:rPr>
        <w:t>Korean Logistics Research Association Journal</w:t>
      </w:r>
      <w:r w:rsidRPr="00AD6AAF">
        <w:rPr>
          <w:rFonts w:asciiTheme="majorBidi" w:hAnsiTheme="majorBidi" w:cstheme="majorBidi"/>
          <w:noProof/>
          <w:sz w:val="28"/>
          <w:szCs w:val="28"/>
          <w:rtl/>
          <w:lang w:bidi="ar-DZ"/>
        </w:rPr>
        <w:t xml:space="preserve">. </w:t>
      </w:r>
    </w:p>
    <w:p w:rsidR="00AD6AAF" w:rsidRPr="00AD6AAF" w:rsidRDefault="00AD6AAF" w:rsidP="00AD6AAF">
      <w:pPr>
        <w:pStyle w:val="Bibliographie"/>
        <w:numPr>
          <w:ilvl w:val="0"/>
          <w:numId w:val="21"/>
        </w:numPr>
        <w:rPr>
          <w:rFonts w:asciiTheme="majorBidi" w:hAnsiTheme="majorBidi" w:cstheme="majorBidi"/>
          <w:noProof/>
          <w:sz w:val="28"/>
          <w:szCs w:val="28"/>
          <w:rtl/>
          <w:lang w:bidi="ar-DZ"/>
        </w:rPr>
      </w:pPr>
      <w:r w:rsidRPr="00AD6AAF">
        <w:rPr>
          <w:rFonts w:asciiTheme="majorBidi" w:hAnsiTheme="majorBidi" w:cstheme="majorBidi"/>
          <w:noProof/>
          <w:sz w:val="28"/>
          <w:szCs w:val="28"/>
          <w:lang w:bidi="ar-DZ"/>
        </w:rPr>
        <w:t>World Economic Forum</w:t>
      </w:r>
      <w:r w:rsidRPr="00AD6AAF">
        <w:rPr>
          <w:rFonts w:asciiTheme="majorBidi" w:hAnsiTheme="majorBidi" w:cstheme="majorBidi"/>
          <w:noProof/>
          <w:sz w:val="28"/>
          <w:szCs w:val="28"/>
          <w:rtl/>
          <w:lang w:bidi="ar-DZ"/>
        </w:rPr>
        <w:t xml:space="preserve">. (2024). </w:t>
      </w:r>
      <w:r w:rsidRPr="00AD6AAF">
        <w:rPr>
          <w:rFonts w:asciiTheme="majorBidi" w:hAnsiTheme="majorBidi" w:cstheme="majorBidi"/>
          <w:noProof/>
          <w:sz w:val="28"/>
          <w:szCs w:val="28"/>
          <w:lang w:bidi="ar-DZ"/>
        </w:rPr>
        <w:t>Global Competitiveness Report: Digital Economy Edition</w:t>
      </w:r>
      <w:r w:rsidRPr="00AD6AAF">
        <w:rPr>
          <w:rFonts w:asciiTheme="majorBidi" w:hAnsiTheme="majorBidi" w:cstheme="majorBidi"/>
          <w:noProof/>
          <w:sz w:val="28"/>
          <w:szCs w:val="28"/>
          <w:rtl/>
          <w:lang w:bidi="ar-DZ"/>
        </w:rPr>
        <w:t xml:space="preserve">. </w:t>
      </w:r>
      <w:r w:rsidRPr="00AD6AAF">
        <w:rPr>
          <w:rFonts w:asciiTheme="majorBidi" w:hAnsiTheme="majorBidi" w:cstheme="majorBidi"/>
          <w:noProof/>
          <w:sz w:val="28"/>
          <w:szCs w:val="28"/>
          <w:lang w:bidi="ar-DZ"/>
        </w:rPr>
        <w:t>Geneva: WEF</w:t>
      </w:r>
      <w:r w:rsidRPr="00AD6AAF">
        <w:rPr>
          <w:rFonts w:asciiTheme="majorBidi" w:hAnsiTheme="majorBidi" w:cstheme="majorBidi"/>
          <w:noProof/>
          <w:sz w:val="28"/>
          <w:szCs w:val="28"/>
          <w:rtl/>
          <w:lang w:bidi="ar-DZ"/>
        </w:rPr>
        <w:t>.</w:t>
      </w:r>
    </w:p>
    <w:p w:rsidR="00AD6AAF" w:rsidRPr="00AD6AAF" w:rsidRDefault="00AD6AAF" w:rsidP="00AD6AAF">
      <w:pPr>
        <w:pStyle w:val="Bibliographie"/>
        <w:numPr>
          <w:ilvl w:val="0"/>
          <w:numId w:val="21"/>
        </w:numPr>
        <w:bidi/>
        <w:rPr>
          <w:rFonts w:asciiTheme="majorBidi" w:hAnsiTheme="majorBidi" w:cstheme="majorBidi"/>
          <w:noProof/>
          <w:sz w:val="28"/>
          <w:szCs w:val="28"/>
          <w:rtl/>
          <w:lang w:bidi="ar-DZ"/>
        </w:rPr>
      </w:pPr>
      <w:r w:rsidRPr="00AD6AAF">
        <w:rPr>
          <w:rFonts w:asciiTheme="majorBidi" w:hAnsiTheme="majorBidi" w:cstheme="majorBidi"/>
          <w:noProof/>
          <w:sz w:val="28"/>
          <w:szCs w:val="28"/>
          <w:rtl/>
          <w:lang w:bidi="ar-DZ"/>
        </w:rPr>
        <w:t>س الزرعوني. (2022). ريادة الأعمال الرقمية كخيار استراتيجي في بيئة تنافسية متغيرة. مجلة العلوم الاقتصادية والإدارية جامعة الإمارات.</w:t>
      </w:r>
    </w:p>
    <w:p w:rsidR="00AD6AAF" w:rsidRPr="00AD6AAF" w:rsidRDefault="00AD6AAF" w:rsidP="00AD6AAF">
      <w:pPr>
        <w:pStyle w:val="Bibliographie"/>
        <w:numPr>
          <w:ilvl w:val="0"/>
          <w:numId w:val="21"/>
        </w:numPr>
        <w:bidi/>
        <w:rPr>
          <w:rFonts w:asciiTheme="majorBidi" w:hAnsiTheme="majorBidi" w:cstheme="majorBidi"/>
          <w:noProof/>
          <w:sz w:val="28"/>
          <w:szCs w:val="28"/>
          <w:rtl/>
          <w:lang w:bidi="ar-DZ"/>
        </w:rPr>
      </w:pPr>
      <w:r w:rsidRPr="00AD6AAF">
        <w:rPr>
          <w:rFonts w:asciiTheme="majorBidi" w:hAnsiTheme="majorBidi" w:cstheme="majorBidi"/>
          <w:noProof/>
          <w:sz w:val="28"/>
          <w:szCs w:val="28"/>
          <w:rtl/>
          <w:lang w:bidi="ar-DZ"/>
        </w:rPr>
        <w:t>ع المنصوري. (2021). ريادة الأعمال والابتكار في الاقتصاد الرقمي. الإسكندرية: دار الفكر الجامعي.</w:t>
      </w:r>
    </w:p>
    <w:p w:rsidR="00AD6AAF" w:rsidRPr="00AD6AAF" w:rsidRDefault="00AD6AAF" w:rsidP="00AD6AAF">
      <w:pPr>
        <w:pStyle w:val="Bibliographie"/>
        <w:numPr>
          <w:ilvl w:val="0"/>
          <w:numId w:val="21"/>
        </w:numPr>
        <w:bidi/>
        <w:rPr>
          <w:rFonts w:asciiTheme="majorBidi" w:hAnsiTheme="majorBidi" w:cstheme="majorBidi"/>
          <w:noProof/>
          <w:sz w:val="28"/>
          <w:szCs w:val="28"/>
          <w:rtl/>
          <w:lang w:bidi="ar-DZ"/>
        </w:rPr>
      </w:pPr>
      <w:r w:rsidRPr="00AD6AAF">
        <w:rPr>
          <w:rFonts w:asciiTheme="majorBidi" w:hAnsiTheme="majorBidi" w:cstheme="majorBidi"/>
          <w:noProof/>
          <w:sz w:val="28"/>
          <w:szCs w:val="28"/>
          <w:rtl/>
          <w:lang w:bidi="ar-DZ"/>
        </w:rPr>
        <w:t>م الخالدي. (2020). التحول الرقمي للمؤسسات الصغيرة والمتوسطة: منظور استراتيجي. المجلة العربية للإدارة.</w:t>
      </w:r>
    </w:p>
    <w:p w:rsidR="00AD6AAF" w:rsidRPr="00AD6AAF" w:rsidRDefault="00AD6AAF" w:rsidP="00AD6AAF">
      <w:pPr>
        <w:rPr>
          <w:rFonts w:ascii="Traditional Arabic" w:eastAsia="Times New Roman" w:hAnsi="Traditional Arabic" w:cs="Traditional Arabic"/>
          <w:b/>
          <w:bCs/>
          <w:sz w:val="32"/>
          <w:szCs w:val="32"/>
          <w:rtl/>
          <w:lang w:eastAsia="fr-FR"/>
        </w:rPr>
      </w:pPr>
      <w:r w:rsidRPr="00AD6AAF">
        <w:rPr>
          <w:rFonts w:asciiTheme="majorBidi" w:eastAsia="Times New Roman" w:hAnsiTheme="majorBidi" w:cstheme="majorBidi"/>
          <w:b/>
          <w:bCs/>
          <w:sz w:val="28"/>
          <w:szCs w:val="28"/>
          <w:rtl/>
          <w:lang w:eastAsia="fr-FR"/>
        </w:rPr>
        <w:fldChar w:fldCharType="end"/>
      </w:r>
    </w:p>
    <w:p w:rsidR="00AD6AAF" w:rsidRDefault="00AD6AAF" w:rsidP="00AD6AAF">
      <w:pPr>
        <w:bidi/>
        <w:rPr>
          <w:rFonts w:hint="cs"/>
          <w:rtl/>
          <w:lang w:bidi="ar-DZ"/>
        </w:rPr>
      </w:pPr>
    </w:p>
    <w:sectPr w:rsidR="00AD6AAF" w:rsidSect="00D83561">
      <w:pgSz w:w="11906" w:h="16838"/>
      <w:pgMar w:top="1135" w:right="1133" w:bottom="1135"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akkal Majalla">
    <w:panose1 w:val="02000000000000000000"/>
    <w:charset w:val="00"/>
    <w:family w:val="auto"/>
    <w:pitch w:val="variable"/>
    <w:sig w:usb0="A0002027" w:usb1="80000000" w:usb2="00000108" w:usb3="00000000" w:csb0="000000D3" w:csb1="00000000"/>
  </w:font>
  <w:font w:name="Simplified Arabic">
    <w:panose1 w:val="02020603050405020304"/>
    <w:charset w:val="00"/>
    <w:family w:val="roman"/>
    <w:pitch w:val="variable"/>
    <w:sig w:usb0="00002003" w:usb1="80000000" w:usb2="00000008" w:usb3="00000000" w:csb0="00000041"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661BD"/>
    <w:multiLevelType w:val="hybridMultilevel"/>
    <w:tmpl w:val="A832FA4C"/>
    <w:lvl w:ilvl="0" w:tplc="2C9A8B4C">
      <w:start w:val="1"/>
      <w:numFmt w:val="arabicAbjad"/>
      <w:lvlText w:val="%1."/>
      <w:lvlJc w:val="right"/>
      <w:pPr>
        <w:ind w:left="720" w:hanging="360"/>
      </w:pPr>
      <w:rPr>
        <w:rFonts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0D6B95"/>
    <w:multiLevelType w:val="hybridMultilevel"/>
    <w:tmpl w:val="DF22B64A"/>
    <w:lvl w:ilvl="0" w:tplc="58E845B6">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68D6007"/>
    <w:multiLevelType w:val="hybridMultilevel"/>
    <w:tmpl w:val="33803E90"/>
    <w:lvl w:ilvl="0" w:tplc="58E845B6">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6E25FA4"/>
    <w:multiLevelType w:val="hybridMultilevel"/>
    <w:tmpl w:val="7814074E"/>
    <w:lvl w:ilvl="0" w:tplc="2C9A8B4C">
      <w:start w:val="1"/>
      <w:numFmt w:val="arabicAbjad"/>
      <w:lvlText w:val="%1."/>
      <w:lvlJc w:val="right"/>
      <w:pPr>
        <w:ind w:left="720" w:hanging="360"/>
      </w:pPr>
      <w:rPr>
        <w:rFonts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86E3528"/>
    <w:multiLevelType w:val="hybridMultilevel"/>
    <w:tmpl w:val="CEC03ACC"/>
    <w:lvl w:ilvl="0" w:tplc="2C9A8B4C">
      <w:start w:val="1"/>
      <w:numFmt w:val="arabicAbjad"/>
      <w:lvlText w:val="%1."/>
      <w:lvlJc w:val="right"/>
      <w:pPr>
        <w:ind w:left="720" w:hanging="360"/>
      </w:pPr>
      <w:rPr>
        <w:rFonts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FF51020"/>
    <w:multiLevelType w:val="hybridMultilevel"/>
    <w:tmpl w:val="79588C72"/>
    <w:lvl w:ilvl="0" w:tplc="093E05FA">
      <w:start w:val="2"/>
      <w:numFmt w:val="bullet"/>
      <w:lvlText w:val="-"/>
      <w:lvlJc w:val="right"/>
      <w:pPr>
        <w:ind w:left="720" w:hanging="360"/>
      </w:pPr>
      <w:rPr>
        <w:rFonts w:ascii="Traditional Arabic" w:eastAsia="Times New Roman" w:hAnsi="Traditional Arabic" w:cs="Traditional Arabic"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2B452CC"/>
    <w:multiLevelType w:val="hybridMultilevel"/>
    <w:tmpl w:val="B4967198"/>
    <w:lvl w:ilvl="0" w:tplc="2C9A8B4C">
      <w:start w:val="1"/>
      <w:numFmt w:val="arabicAbjad"/>
      <w:lvlText w:val="%1."/>
      <w:lvlJc w:val="right"/>
      <w:pPr>
        <w:ind w:left="720" w:hanging="360"/>
      </w:pPr>
      <w:rPr>
        <w:rFonts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A8F411B"/>
    <w:multiLevelType w:val="hybridMultilevel"/>
    <w:tmpl w:val="2C5C17AC"/>
    <w:lvl w:ilvl="0" w:tplc="2C9A8B4C">
      <w:start w:val="1"/>
      <w:numFmt w:val="arabicAbjad"/>
      <w:lvlText w:val="%1."/>
      <w:lvlJc w:val="right"/>
      <w:pPr>
        <w:ind w:left="720" w:hanging="360"/>
      </w:pPr>
      <w:rPr>
        <w:rFonts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3F9693F"/>
    <w:multiLevelType w:val="hybridMultilevel"/>
    <w:tmpl w:val="10B08216"/>
    <w:lvl w:ilvl="0" w:tplc="2C9A8B4C">
      <w:start w:val="1"/>
      <w:numFmt w:val="arabicAbjad"/>
      <w:lvlText w:val="%1."/>
      <w:lvlJc w:val="right"/>
      <w:pPr>
        <w:ind w:left="720" w:hanging="360"/>
      </w:pPr>
      <w:rPr>
        <w:rFonts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F664CDD"/>
    <w:multiLevelType w:val="hybridMultilevel"/>
    <w:tmpl w:val="395CE492"/>
    <w:lvl w:ilvl="0" w:tplc="2C9A8B4C">
      <w:start w:val="1"/>
      <w:numFmt w:val="arabicAbjad"/>
      <w:lvlText w:val="%1."/>
      <w:lvlJc w:val="right"/>
      <w:pPr>
        <w:ind w:left="720" w:hanging="360"/>
      </w:pPr>
      <w:rPr>
        <w:rFonts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FB9393D"/>
    <w:multiLevelType w:val="multilevel"/>
    <w:tmpl w:val="809C841A"/>
    <w:lvl w:ilvl="0">
      <w:start w:val="1"/>
      <w:numFmt w:val="arabicAbjad"/>
      <w:lvlText w:val="%1."/>
      <w:lvlJc w:val="righ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3C20136"/>
    <w:multiLevelType w:val="hybridMultilevel"/>
    <w:tmpl w:val="4EC425A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4FC0983"/>
    <w:multiLevelType w:val="multilevel"/>
    <w:tmpl w:val="2806CA0E"/>
    <w:lvl w:ilvl="0">
      <w:start w:val="1"/>
      <w:numFmt w:val="arabicAbjad"/>
      <w:lvlText w:val="%1."/>
      <w:lvlJc w:val="right"/>
      <w:pPr>
        <w:tabs>
          <w:tab w:val="num" w:pos="720"/>
        </w:tabs>
        <w:ind w:left="720" w:hanging="360"/>
      </w:pPr>
      <w:rPr>
        <w:rFonts w:hint="default"/>
        <w:b/>
        <w:bCs/>
        <w:sz w:val="20"/>
      </w:rPr>
    </w:lvl>
    <w:lvl w:ilvl="1">
      <w:start w:val="1"/>
      <w:numFmt w:val="arabicAbjad"/>
      <w:lvlText w:val="%2."/>
      <w:lvlJc w:val="right"/>
      <w:pPr>
        <w:tabs>
          <w:tab w:val="num" w:pos="1440"/>
        </w:tabs>
        <w:ind w:left="1440" w:hanging="360"/>
      </w:pPr>
      <w:rPr>
        <w:rFonts w:hint="default"/>
        <w:b/>
        <w:bCs/>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EBC0EB2"/>
    <w:multiLevelType w:val="hybridMultilevel"/>
    <w:tmpl w:val="6212C60C"/>
    <w:lvl w:ilvl="0" w:tplc="58E845B6">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64AF58A5"/>
    <w:multiLevelType w:val="multilevel"/>
    <w:tmpl w:val="089812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5D01D7B"/>
    <w:multiLevelType w:val="multilevel"/>
    <w:tmpl w:val="4F40D69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6" w15:restartNumberingAfterBreak="0">
    <w:nsid w:val="6B2959BA"/>
    <w:multiLevelType w:val="multilevel"/>
    <w:tmpl w:val="ECC4C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DC268E0"/>
    <w:multiLevelType w:val="multilevel"/>
    <w:tmpl w:val="AAFE3D74"/>
    <w:lvl w:ilvl="0">
      <w:start w:val="1"/>
      <w:numFmt w:val="arabicAbjad"/>
      <w:lvlText w:val="%1."/>
      <w:lvlJc w:val="righ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2394A4F"/>
    <w:multiLevelType w:val="multilevel"/>
    <w:tmpl w:val="0FACB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6543436"/>
    <w:multiLevelType w:val="hybridMultilevel"/>
    <w:tmpl w:val="00B20E44"/>
    <w:lvl w:ilvl="0" w:tplc="2C9A8B4C">
      <w:start w:val="1"/>
      <w:numFmt w:val="arabicAbjad"/>
      <w:lvlText w:val="%1."/>
      <w:lvlJc w:val="right"/>
      <w:pPr>
        <w:ind w:left="720" w:hanging="360"/>
      </w:pPr>
      <w:rPr>
        <w:rFonts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9CC69E9"/>
    <w:multiLevelType w:val="hybridMultilevel"/>
    <w:tmpl w:val="DBE80676"/>
    <w:lvl w:ilvl="0" w:tplc="58E845B6">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0"/>
  </w:num>
  <w:num w:numId="2">
    <w:abstractNumId w:val="17"/>
  </w:num>
  <w:num w:numId="3">
    <w:abstractNumId w:val="12"/>
  </w:num>
  <w:num w:numId="4">
    <w:abstractNumId w:val="2"/>
  </w:num>
  <w:num w:numId="5">
    <w:abstractNumId w:val="13"/>
  </w:num>
  <w:num w:numId="6">
    <w:abstractNumId w:val="1"/>
  </w:num>
  <w:num w:numId="7">
    <w:abstractNumId w:val="20"/>
  </w:num>
  <w:num w:numId="8">
    <w:abstractNumId w:val="16"/>
  </w:num>
  <w:num w:numId="9">
    <w:abstractNumId w:val="14"/>
  </w:num>
  <w:num w:numId="10">
    <w:abstractNumId w:val="18"/>
  </w:num>
  <w:num w:numId="11">
    <w:abstractNumId w:val="5"/>
  </w:num>
  <w:num w:numId="12">
    <w:abstractNumId w:val="0"/>
  </w:num>
  <w:num w:numId="13">
    <w:abstractNumId w:val="3"/>
  </w:num>
  <w:num w:numId="14">
    <w:abstractNumId w:val="8"/>
  </w:num>
  <w:num w:numId="15">
    <w:abstractNumId w:val="19"/>
  </w:num>
  <w:num w:numId="16">
    <w:abstractNumId w:val="7"/>
  </w:num>
  <w:num w:numId="17">
    <w:abstractNumId w:val="6"/>
  </w:num>
  <w:num w:numId="18">
    <w:abstractNumId w:val="9"/>
  </w:num>
  <w:num w:numId="19">
    <w:abstractNumId w:val="4"/>
  </w:num>
  <w:num w:numId="20">
    <w:abstractNumId w:val="15"/>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9177D2"/>
    <w:rsid w:val="00083E46"/>
    <w:rsid w:val="00190466"/>
    <w:rsid w:val="001A075D"/>
    <w:rsid w:val="001F425A"/>
    <w:rsid w:val="002B2A9B"/>
    <w:rsid w:val="002D1577"/>
    <w:rsid w:val="0030251C"/>
    <w:rsid w:val="00355D62"/>
    <w:rsid w:val="003B0105"/>
    <w:rsid w:val="003D516B"/>
    <w:rsid w:val="00410DE3"/>
    <w:rsid w:val="004165AF"/>
    <w:rsid w:val="004A26BE"/>
    <w:rsid w:val="005955B8"/>
    <w:rsid w:val="005A191C"/>
    <w:rsid w:val="005C1446"/>
    <w:rsid w:val="0063595E"/>
    <w:rsid w:val="00697317"/>
    <w:rsid w:val="006A7E1A"/>
    <w:rsid w:val="00756514"/>
    <w:rsid w:val="0079055B"/>
    <w:rsid w:val="0089043F"/>
    <w:rsid w:val="009177D2"/>
    <w:rsid w:val="00932FF3"/>
    <w:rsid w:val="00967956"/>
    <w:rsid w:val="00975336"/>
    <w:rsid w:val="00981570"/>
    <w:rsid w:val="009E0010"/>
    <w:rsid w:val="00A94F7C"/>
    <w:rsid w:val="00AD6AAF"/>
    <w:rsid w:val="00B5743A"/>
    <w:rsid w:val="00B736F7"/>
    <w:rsid w:val="00B84197"/>
    <w:rsid w:val="00BA229A"/>
    <w:rsid w:val="00BF1C09"/>
    <w:rsid w:val="00C22E2C"/>
    <w:rsid w:val="00C46D46"/>
    <w:rsid w:val="00C8303A"/>
    <w:rsid w:val="00D15295"/>
    <w:rsid w:val="00D83561"/>
    <w:rsid w:val="00DB05AC"/>
    <w:rsid w:val="00F5374F"/>
    <w:rsid w:val="00F626D0"/>
    <w:rsid w:val="00F938EA"/>
    <w:rsid w:val="00FC770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8C5EC2-3CFA-4674-9BC3-49257D78C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55B8"/>
  </w:style>
  <w:style w:type="paragraph" w:styleId="Titre1">
    <w:name w:val="heading 1"/>
    <w:basedOn w:val="Normal"/>
    <w:next w:val="Normal"/>
    <w:link w:val="Titre1Car"/>
    <w:uiPriority w:val="9"/>
    <w:qFormat/>
    <w:rsid w:val="004A26B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link w:val="Titre2Car"/>
    <w:uiPriority w:val="9"/>
    <w:qFormat/>
    <w:rsid w:val="009177D2"/>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9177D2"/>
    <w:rPr>
      <w:rFonts w:ascii="Times New Roman" w:eastAsia="Times New Roman" w:hAnsi="Times New Roman" w:cs="Times New Roman"/>
      <w:b/>
      <w:bCs/>
      <w:sz w:val="36"/>
      <w:szCs w:val="36"/>
      <w:lang w:eastAsia="fr-FR"/>
    </w:rPr>
  </w:style>
  <w:style w:type="paragraph" w:styleId="NormalWeb">
    <w:name w:val="Normal (Web)"/>
    <w:basedOn w:val="Normal"/>
    <w:uiPriority w:val="99"/>
    <w:unhideWhenUsed/>
    <w:rsid w:val="009177D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9177D2"/>
    <w:rPr>
      <w:b/>
      <w:bCs/>
    </w:rPr>
  </w:style>
  <w:style w:type="paragraph" w:styleId="Textedebulles">
    <w:name w:val="Balloon Text"/>
    <w:basedOn w:val="Normal"/>
    <w:link w:val="TextedebullesCar"/>
    <w:uiPriority w:val="99"/>
    <w:semiHidden/>
    <w:unhideWhenUsed/>
    <w:rsid w:val="009177D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177D2"/>
    <w:rPr>
      <w:rFonts w:ascii="Tahoma" w:hAnsi="Tahoma" w:cs="Tahoma"/>
      <w:sz w:val="16"/>
      <w:szCs w:val="16"/>
    </w:rPr>
  </w:style>
  <w:style w:type="character" w:styleId="Lienhypertexte">
    <w:name w:val="Hyperlink"/>
    <w:basedOn w:val="Policepardfaut"/>
    <w:uiPriority w:val="99"/>
    <w:unhideWhenUsed/>
    <w:rsid w:val="00D83561"/>
    <w:rPr>
      <w:color w:val="0000FF"/>
      <w:u w:val="single"/>
    </w:rPr>
  </w:style>
  <w:style w:type="character" w:customStyle="1" w:styleId="rynqvb">
    <w:name w:val="rynqvb"/>
    <w:basedOn w:val="Policepardfaut"/>
    <w:rsid w:val="00D83561"/>
  </w:style>
  <w:style w:type="character" w:customStyle="1" w:styleId="hwtze">
    <w:name w:val="hwtze"/>
    <w:basedOn w:val="Policepardfaut"/>
    <w:rsid w:val="00D83561"/>
  </w:style>
  <w:style w:type="character" w:styleId="Appelnotedebasdep">
    <w:name w:val="footnote reference"/>
    <w:basedOn w:val="Policepardfaut"/>
    <w:uiPriority w:val="99"/>
    <w:semiHidden/>
    <w:unhideWhenUsed/>
    <w:rsid w:val="00975336"/>
    <w:rPr>
      <w:vertAlign w:val="superscript"/>
    </w:rPr>
  </w:style>
  <w:style w:type="paragraph" w:styleId="Paragraphedeliste">
    <w:name w:val="List Paragraph"/>
    <w:basedOn w:val="Normal"/>
    <w:uiPriority w:val="34"/>
    <w:qFormat/>
    <w:rsid w:val="001A075D"/>
    <w:pPr>
      <w:ind w:left="720"/>
      <w:contextualSpacing/>
    </w:pPr>
  </w:style>
  <w:style w:type="character" w:customStyle="1" w:styleId="css-96zuhp-word-diff">
    <w:name w:val="css-96zuhp-word-diff"/>
    <w:basedOn w:val="Policepardfaut"/>
    <w:rsid w:val="001F425A"/>
  </w:style>
  <w:style w:type="character" w:customStyle="1" w:styleId="Titre1Car">
    <w:name w:val="Titre 1 Car"/>
    <w:basedOn w:val="Policepardfaut"/>
    <w:link w:val="Titre1"/>
    <w:uiPriority w:val="9"/>
    <w:rsid w:val="004A26BE"/>
    <w:rPr>
      <w:rFonts w:asciiTheme="majorHAnsi" w:eastAsiaTheme="majorEastAsia" w:hAnsiTheme="majorHAnsi" w:cstheme="majorBidi"/>
      <w:b/>
      <w:bCs/>
      <w:color w:val="365F91" w:themeColor="accent1" w:themeShade="BF"/>
      <w:sz w:val="28"/>
      <w:szCs w:val="28"/>
    </w:rPr>
  </w:style>
  <w:style w:type="table" w:styleId="Grilledutableau">
    <w:name w:val="Table Grid"/>
    <w:basedOn w:val="TableauNormal"/>
    <w:uiPriority w:val="59"/>
    <w:rsid w:val="005C14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ie">
    <w:name w:val="Bibliography"/>
    <w:basedOn w:val="Normal"/>
    <w:next w:val="Normal"/>
    <w:uiPriority w:val="37"/>
    <w:unhideWhenUsed/>
    <w:rsid w:val="00AD6A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66127">
      <w:bodyDiv w:val="1"/>
      <w:marLeft w:val="0"/>
      <w:marRight w:val="0"/>
      <w:marTop w:val="0"/>
      <w:marBottom w:val="0"/>
      <w:divBdr>
        <w:top w:val="none" w:sz="0" w:space="0" w:color="auto"/>
        <w:left w:val="none" w:sz="0" w:space="0" w:color="auto"/>
        <w:bottom w:val="none" w:sz="0" w:space="0" w:color="auto"/>
        <w:right w:val="none" w:sz="0" w:space="0" w:color="auto"/>
      </w:divBdr>
      <w:divsChild>
        <w:div w:id="1702363514">
          <w:marLeft w:val="0"/>
          <w:marRight w:val="0"/>
          <w:marTop w:val="0"/>
          <w:marBottom w:val="0"/>
          <w:divBdr>
            <w:top w:val="none" w:sz="0" w:space="0" w:color="auto"/>
            <w:left w:val="none" w:sz="0" w:space="0" w:color="auto"/>
            <w:bottom w:val="none" w:sz="0" w:space="0" w:color="auto"/>
            <w:right w:val="none" w:sz="0" w:space="0" w:color="auto"/>
          </w:divBdr>
        </w:div>
        <w:div w:id="662009047">
          <w:marLeft w:val="0"/>
          <w:marRight w:val="0"/>
          <w:marTop w:val="0"/>
          <w:marBottom w:val="0"/>
          <w:divBdr>
            <w:top w:val="none" w:sz="0" w:space="0" w:color="auto"/>
            <w:left w:val="none" w:sz="0" w:space="0" w:color="auto"/>
            <w:bottom w:val="none" w:sz="0" w:space="0" w:color="auto"/>
            <w:right w:val="none" w:sz="0" w:space="0" w:color="auto"/>
          </w:divBdr>
        </w:div>
        <w:div w:id="2023820431">
          <w:marLeft w:val="0"/>
          <w:marRight w:val="0"/>
          <w:marTop w:val="0"/>
          <w:marBottom w:val="0"/>
          <w:divBdr>
            <w:top w:val="none" w:sz="0" w:space="0" w:color="auto"/>
            <w:left w:val="none" w:sz="0" w:space="0" w:color="auto"/>
            <w:bottom w:val="none" w:sz="0" w:space="0" w:color="auto"/>
            <w:right w:val="none" w:sz="0" w:space="0" w:color="auto"/>
          </w:divBdr>
        </w:div>
        <w:div w:id="1154030705">
          <w:marLeft w:val="0"/>
          <w:marRight w:val="0"/>
          <w:marTop w:val="0"/>
          <w:marBottom w:val="0"/>
          <w:divBdr>
            <w:top w:val="none" w:sz="0" w:space="0" w:color="auto"/>
            <w:left w:val="none" w:sz="0" w:space="0" w:color="auto"/>
            <w:bottom w:val="none" w:sz="0" w:space="0" w:color="auto"/>
            <w:right w:val="none" w:sz="0" w:space="0" w:color="auto"/>
          </w:divBdr>
        </w:div>
        <w:div w:id="785319726">
          <w:marLeft w:val="0"/>
          <w:marRight w:val="0"/>
          <w:marTop w:val="0"/>
          <w:marBottom w:val="0"/>
          <w:divBdr>
            <w:top w:val="none" w:sz="0" w:space="0" w:color="auto"/>
            <w:left w:val="none" w:sz="0" w:space="0" w:color="auto"/>
            <w:bottom w:val="none" w:sz="0" w:space="0" w:color="auto"/>
            <w:right w:val="none" w:sz="0" w:space="0" w:color="auto"/>
          </w:divBdr>
        </w:div>
        <w:div w:id="2067147111">
          <w:marLeft w:val="0"/>
          <w:marRight w:val="0"/>
          <w:marTop w:val="0"/>
          <w:marBottom w:val="0"/>
          <w:divBdr>
            <w:top w:val="none" w:sz="0" w:space="0" w:color="auto"/>
            <w:left w:val="none" w:sz="0" w:space="0" w:color="auto"/>
            <w:bottom w:val="none" w:sz="0" w:space="0" w:color="auto"/>
            <w:right w:val="none" w:sz="0" w:space="0" w:color="auto"/>
          </w:divBdr>
        </w:div>
        <w:div w:id="1916936210">
          <w:marLeft w:val="0"/>
          <w:marRight w:val="0"/>
          <w:marTop w:val="0"/>
          <w:marBottom w:val="0"/>
          <w:divBdr>
            <w:top w:val="none" w:sz="0" w:space="0" w:color="auto"/>
            <w:left w:val="none" w:sz="0" w:space="0" w:color="auto"/>
            <w:bottom w:val="none" w:sz="0" w:space="0" w:color="auto"/>
            <w:right w:val="none" w:sz="0" w:space="0" w:color="auto"/>
          </w:divBdr>
        </w:div>
        <w:div w:id="1694265587">
          <w:marLeft w:val="0"/>
          <w:marRight w:val="0"/>
          <w:marTop w:val="0"/>
          <w:marBottom w:val="0"/>
          <w:divBdr>
            <w:top w:val="none" w:sz="0" w:space="0" w:color="auto"/>
            <w:left w:val="none" w:sz="0" w:space="0" w:color="auto"/>
            <w:bottom w:val="none" w:sz="0" w:space="0" w:color="auto"/>
            <w:right w:val="none" w:sz="0" w:space="0" w:color="auto"/>
          </w:divBdr>
        </w:div>
        <w:div w:id="1329213059">
          <w:marLeft w:val="0"/>
          <w:marRight w:val="0"/>
          <w:marTop w:val="0"/>
          <w:marBottom w:val="0"/>
          <w:divBdr>
            <w:top w:val="none" w:sz="0" w:space="0" w:color="auto"/>
            <w:left w:val="none" w:sz="0" w:space="0" w:color="auto"/>
            <w:bottom w:val="none" w:sz="0" w:space="0" w:color="auto"/>
            <w:right w:val="none" w:sz="0" w:space="0" w:color="auto"/>
          </w:divBdr>
        </w:div>
        <w:div w:id="1525636436">
          <w:marLeft w:val="0"/>
          <w:marRight w:val="0"/>
          <w:marTop w:val="0"/>
          <w:marBottom w:val="0"/>
          <w:divBdr>
            <w:top w:val="none" w:sz="0" w:space="0" w:color="auto"/>
            <w:left w:val="none" w:sz="0" w:space="0" w:color="auto"/>
            <w:bottom w:val="none" w:sz="0" w:space="0" w:color="auto"/>
            <w:right w:val="none" w:sz="0" w:space="0" w:color="auto"/>
          </w:divBdr>
        </w:div>
      </w:divsChild>
    </w:div>
    <w:div w:id="115343506">
      <w:bodyDiv w:val="1"/>
      <w:marLeft w:val="0"/>
      <w:marRight w:val="0"/>
      <w:marTop w:val="0"/>
      <w:marBottom w:val="0"/>
      <w:divBdr>
        <w:top w:val="none" w:sz="0" w:space="0" w:color="auto"/>
        <w:left w:val="none" w:sz="0" w:space="0" w:color="auto"/>
        <w:bottom w:val="none" w:sz="0" w:space="0" w:color="auto"/>
        <w:right w:val="none" w:sz="0" w:space="0" w:color="auto"/>
      </w:divBdr>
    </w:div>
    <w:div w:id="126553630">
      <w:bodyDiv w:val="1"/>
      <w:marLeft w:val="0"/>
      <w:marRight w:val="0"/>
      <w:marTop w:val="0"/>
      <w:marBottom w:val="0"/>
      <w:divBdr>
        <w:top w:val="none" w:sz="0" w:space="0" w:color="auto"/>
        <w:left w:val="none" w:sz="0" w:space="0" w:color="auto"/>
        <w:bottom w:val="none" w:sz="0" w:space="0" w:color="auto"/>
        <w:right w:val="none" w:sz="0" w:space="0" w:color="auto"/>
      </w:divBdr>
      <w:divsChild>
        <w:div w:id="1982609932">
          <w:marLeft w:val="0"/>
          <w:marRight w:val="0"/>
          <w:marTop w:val="0"/>
          <w:marBottom w:val="0"/>
          <w:divBdr>
            <w:top w:val="none" w:sz="0" w:space="0" w:color="auto"/>
            <w:left w:val="none" w:sz="0" w:space="0" w:color="auto"/>
            <w:bottom w:val="none" w:sz="0" w:space="0" w:color="auto"/>
            <w:right w:val="none" w:sz="0" w:space="0" w:color="auto"/>
          </w:divBdr>
        </w:div>
        <w:div w:id="2029793636">
          <w:marLeft w:val="0"/>
          <w:marRight w:val="0"/>
          <w:marTop w:val="0"/>
          <w:marBottom w:val="0"/>
          <w:divBdr>
            <w:top w:val="none" w:sz="0" w:space="0" w:color="auto"/>
            <w:left w:val="none" w:sz="0" w:space="0" w:color="auto"/>
            <w:bottom w:val="none" w:sz="0" w:space="0" w:color="auto"/>
            <w:right w:val="none" w:sz="0" w:space="0" w:color="auto"/>
          </w:divBdr>
        </w:div>
        <w:div w:id="1749184907">
          <w:marLeft w:val="0"/>
          <w:marRight w:val="0"/>
          <w:marTop w:val="0"/>
          <w:marBottom w:val="0"/>
          <w:divBdr>
            <w:top w:val="none" w:sz="0" w:space="0" w:color="auto"/>
            <w:left w:val="none" w:sz="0" w:space="0" w:color="auto"/>
            <w:bottom w:val="none" w:sz="0" w:space="0" w:color="auto"/>
            <w:right w:val="none" w:sz="0" w:space="0" w:color="auto"/>
          </w:divBdr>
        </w:div>
      </w:divsChild>
    </w:div>
    <w:div w:id="187722049">
      <w:bodyDiv w:val="1"/>
      <w:marLeft w:val="0"/>
      <w:marRight w:val="0"/>
      <w:marTop w:val="0"/>
      <w:marBottom w:val="0"/>
      <w:divBdr>
        <w:top w:val="none" w:sz="0" w:space="0" w:color="auto"/>
        <w:left w:val="none" w:sz="0" w:space="0" w:color="auto"/>
        <w:bottom w:val="none" w:sz="0" w:space="0" w:color="auto"/>
        <w:right w:val="none" w:sz="0" w:space="0" w:color="auto"/>
      </w:divBdr>
    </w:div>
    <w:div w:id="196358247">
      <w:bodyDiv w:val="1"/>
      <w:marLeft w:val="0"/>
      <w:marRight w:val="0"/>
      <w:marTop w:val="0"/>
      <w:marBottom w:val="0"/>
      <w:divBdr>
        <w:top w:val="none" w:sz="0" w:space="0" w:color="auto"/>
        <w:left w:val="none" w:sz="0" w:space="0" w:color="auto"/>
        <w:bottom w:val="none" w:sz="0" w:space="0" w:color="auto"/>
        <w:right w:val="none" w:sz="0" w:space="0" w:color="auto"/>
      </w:divBdr>
    </w:div>
    <w:div w:id="224462587">
      <w:bodyDiv w:val="1"/>
      <w:marLeft w:val="0"/>
      <w:marRight w:val="0"/>
      <w:marTop w:val="0"/>
      <w:marBottom w:val="0"/>
      <w:divBdr>
        <w:top w:val="none" w:sz="0" w:space="0" w:color="auto"/>
        <w:left w:val="none" w:sz="0" w:space="0" w:color="auto"/>
        <w:bottom w:val="none" w:sz="0" w:space="0" w:color="auto"/>
        <w:right w:val="none" w:sz="0" w:space="0" w:color="auto"/>
      </w:divBdr>
    </w:div>
    <w:div w:id="354618377">
      <w:bodyDiv w:val="1"/>
      <w:marLeft w:val="0"/>
      <w:marRight w:val="0"/>
      <w:marTop w:val="0"/>
      <w:marBottom w:val="0"/>
      <w:divBdr>
        <w:top w:val="none" w:sz="0" w:space="0" w:color="auto"/>
        <w:left w:val="none" w:sz="0" w:space="0" w:color="auto"/>
        <w:bottom w:val="none" w:sz="0" w:space="0" w:color="auto"/>
        <w:right w:val="none" w:sz="0" w:space="0" w:color="auto"/>
      </w:divBdr>
    </w:div>
    <w:div w:id="361975888">
      <w:bodyDiv w:val="1"/>
      <w:marLeft w:val="0"/>
      <w:marRight w:val="0"/>
      <w:marTop w:val="0"/>
      <w:marBottom w:val="0"/>
      <w:divBdr>
        <w:top w:val="none" w:sz="0" w:space="0" w:color="auto"/>
        <w:left w:val="none" w:sz="0" w:space="0" w:color="auto"/>
        <w:bottom w:val="none" w:sz="0" w:space="0" w:color="auto"/>
        <w:right w:val="none" w:sz="0" w:space="0" w:color="auto"/>
      </w:divBdr>
    </w:div>
    <w:div w:id="434446579">
      <w:bodyDiv w:val="1"/>
      <w:marLeft w:val="0"/>
      <w:marRight w:val="0"/>
      <w:marTop w:val="0"/>
      <w:marBottom w:val="0"/>
      <w:divBdr>
        <w:top w:val="none" w:sz="0" w:space="0" w:color="auto"/>
        <w:left w:val="none" w:sz="0" w:space="0" w:color="auto"/>
        <w:bottom w:val="none" w:sz="0" w:space="0" w:color="auto"/>
        <w:right w:val="none" w:sz="0" w:space="0" w:color="auto"/>
      </w:divBdr>
    </w:div>
    <w:div w:id="486284549">
      <w:bodyDiv w:val="1"/>
      <w:marLeft w:val="0"/>
      <w:marRight w:val="0"/>
      <w:marTop w:val="0"/>
      <w:marBottom w:val="0"/>
      <w:divBdr>
        <w:top w:val="none" w:sz="0" w:space="0" w:color="auto"/>
        <w:left w:val="none" w:sz="0" w:space="0" w:color="auto"/>
        <w:bottom w:val="none" w:sz="0" w:space="0" w:color="auto"/>
        <w:right w:val="none" w:sz="0" w:space="0" w:color="auto"/>
      </w:divBdr>
    </w:div>
    <w:div w:id="542401570">
      <w:bodyDiv w:val="1"/>
      <w:marLeft w:val="0"/>
      <w:marRight w:val="0"/>
      <w:marTop w:val="0"/>
      <w:marBottom w:val="0"/>
      <w:divBdr>
        <w:top w:val="none" w:sz="0" w:space="0" w:color="auto"/>
        <w:left w:val="none" w:sz="0" w:space="0" w:color="auto"/>
        <w:bottom w:val="none" w:sz="0" w:space="0" w:color="auto"/>
        <w:right w:val="none" w:sz="0" w:space="0" w:color="auto"/>
      </w:divBdr>
    </w:div>
    <w:div w:id="599722926">
      <w:bodyDiv w:val="1"/>
      <w:marLeft w:val="0"/>
      <w:marRight w:val="0"/>
      <w:marTop w:val="0"/>
      <w:marBottom w:val="0"/>
      <w:divBdr>
        <w:top w:val="none" w:sz="0" w:space="0" w:color="auto"/>
        <w:left w:val="none" w:sz="0" w:space="0" w:color="auto"/>
        <w:bottom w:val="none" w:sz="0" w:space="0" w:color="auto"/>
        <w:right w:val="none" w:sz="0" w:space="0" w:color="auto"/>
      </w:divBdr>
    </w:div>
    <w:div w:id="653294200">
      <w:bodyDiv w:val="1"/>
      <w:marLeft w:val="0"/>
      <w:marRight w:val="0"/>
      <w:marTop w:val="0"/>
      <w:marBottom w:val="0"/>
      <w:divBdr>
        <w:top w:val="none" w:sz="0" w:space="0" w:color="auto"/>
        <w:left w:val="none" w:sz="0" w:space="0" w:color="auto"/>
        <w:bottom w:val="none" w:sz="0" w:space="0" w:color="auto"/>
        <w:right w:val="none" w:sz="0" w:space="0" w:color="auto"/>
      </w:divBdr>
    </w:div>
    <w:div w:id="708722545">
      <w:bodyDiv w:val="1"/>
      <w:marLeft w:val="0"/>
      <w:marRight w:val="0"/>
      <w:marTop w:val="0"/>
      <w:marBottom w:val="0"/>
      <w:divBdr>
        <w:top w:val="none" w:sz="0" w:space="0" w:color="auto"/>
        <w:left w:val="none" w:sz="0" w:space="0" w:color="auto"/>
        <w:bottom w:val="none" w:sz="0" w:space="0" w:color="auto"/>
        <w:right w:val="none" w:sz="0" w:space="0" w:color="auto"/>
      </w:divBdr>
    </w:div>
    <w:div w:id="739906823">
      <w:bodyDiv w:val="1"/>
      <w:marLeft w:val="0"/>
      <w:marRight w:val="0"/>
      <w:marTop w:val="0"/>
      <w:marBottom w:val="0"/>
      <w:divBdr>
        <w:top w:val="none" w:sz="0" w:space="0" w:color="auto"/>
        <w:left w:val="none" w:sz="0" w:space="0" w:color="auto"/>
        <w:bottom w:val="none" w:sz="0" w:space="0" w:color="auto"/>
        <w:right w:val="none" w:sz="0" w:space="0" w:color="auto"/>
      </w:divBdr>
    </w:div>
    <w:div w:id="748498493">
      <w:bodyDiv w:val="1"/>
      <w:marLeft w:val="0"/>
      <w:marRight w:val="0"/>
      <w:marTop w:val="0"/>
      <w:marBottom w:val="0"/>
      <w:divBdr>
        <w:top w:val="none" w:sz="0" w:space="0" w:color="auto"/>
        <w:left w:val="none" w:sz="0" w:space="0" w:color="auto"/>
        <w:bottom w:val="none" w:sz="0" w:space="0" w:color="auto"/>
        <w:right w:val="none" w:sz="0" w:space="0" w:color="auto"/>
      </w:divBdr>
    </w:div>
    <w:div w:id="783959663">
      <w:bodyDiv w:val="1"/>
      <w:marLeft w:val="0"/>
      <w:marRight w:val="0"/>
      <w:marTop w:val="0"/>
      <w:marBottom w:val="0"/>
      <w:divBdr>
        <w:top w:val="none" w:sz="0" w:space="0" w:color="auto"/>
        <w:left w:val="none" w:sz="0" w:space="0" w:color="auto"/>
        <w:bottom w:val="none" w:sz="0" w:space="0" w:color="auto"/>
        <w:right w:val="none" w:sz="0" w:space="0" w:color="auto"/>
      </w:divBdr>
    </w:div>
    <w:div w:id="819224731">
      <w:bodyDiv w:val="1"/>
      <w:marLeft w:val="0"/>
      <w:marRight w:val="0"/>
      <w:marTop w:val="0"/>
      <w:marBottom w:val="0"/>
      <w:divBdr>
        <w:top w:val="none" w:sz="0" w:space="0" w:color="auto"/>
        <w:left w:val="none" w:sz="0" w:space="0" w:color="auto"/>
        <w:bottom w:val="none" w:sz="0" w:space="0" w:color="auto"/>
        <w:right w:val="none" w:sz="0" w:space="0" w:color="auto"/>
      </w:divBdr>
    </w:div>
    <w:div w:id="824930160">
      <w:bodyDiv w:val="1"/>
      <w:marLeft w:val="0"/>
      <w:marRight w:val="0"/>
      <w:marTop w:val="0"/>
      <w:marBottom w:val="0"/>
      <w:divBdr>
        <w:top w:val="none" w:sz="0" w:space="0" w:color="auto"/>
        <w:left w:val="none" w:sz="0" w:space="0" w:color="auto"/>
        <w:bottom w:val="none" w:sz="0" w:space="0" w:color="auto"/>
        <w:right w:val="none" w:sz="0" w:space="0" w:color="auto"/>
      </w:divBdr>
    </w:div>
    <w:div w:id="851837170">
      <w:bodyDiv w:val="1"/>
      <w:marLeft w:val="0"/>
      <w:marRight w:val="0"/>
      <w:marTop w:val="0"/>
      <w:marBottom w:val="0"/>
      <w:divBdr>
        <w:top w:val="none" w:sz="0" w:space="0" w:color="auto"/>
        <w:left w:val="none" w:sz="0" w:space="0" w:color="auto"/>
        <w:bottom w:val="none" w:sz="0" w:space="0" w:color="auto"/>
        <w:right w:val="none" w:sz="0" w:space="0" w:color="auto"/>
      </w:divBdr>
    </w:div>
    <w:div w:id="857698038">
      <w:bodyDiv w:val="1"/>
      <w:marLeft w:val="0"/>
      <w:marRight w:val="0"/>
      <w:marTop w:val="0"/>
      <w:marBottom w:val="0"/>
      <w:divBdr>
        <w:top w:val="none" w:sz="0" w:space="0" w:color="auto"/>
        <w:left w:val="none" w:sz="0" w:space="0" w:color="auto"/>
        <w:bottom w:val="none" w:sz="0" w:space="0" w:color="auto"/>
        <w:right w:val="none" w:sz="0" w:space="0" w:color="auto"/>
      </w:divBdr>
      <w:divsChild>
        <w:div w:id="3211983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92872588">
      <w:bodyDiv w:val="1"/>
      <w:marLeft w:val="0"/>
      <w:marRight w:val="0"/>
      <w:marTop w:val="0"/>
      <w:marBottom w:val="0"/>
      <w:divBdr>
        <w:top w:val="none" w:sz="0" w:space="0" w:color="auto"/>
        <w:left w:val="none" w:sz="0" w:space="0" w:color="auto"/>
        <w:bottom w:val="none" w:sz="0" w:space="0" w:color="auto"/>
        <w:right w:val="none" w:sz="0" w:space="0" w:color="auto"/>
      </w:divBdr>
    </w:div>
    <w:div w:id="1024752633">
      <w:bodyDiv w:val="1"/>
      <w:marLeft w:val="0"/>
      <w:marRight w:val="0"/>
      <w:marTop w:val="0"/>
      <w:marBottom w:val="0"/>
      <w:divBdr>
        <w:top w:val="none" w:sz="0" w:space="0" w:color="auto"/>
        <w:left w:val="none" w:sz="0" w:space="0" w:color="auto"/>
        <w:bottom w:val="none" w:sz="0" w:space="0" w:color="auto"/>
        <w:right w:val="none" w:sz="0" w:space="0" w:color="auto"/>
      </w:divBdr>
    </w:div>
    <w:div w:id="1155873312">
      <w:bodyDiv w:val="1"/>
      <w:marLeft w:val="0"/>
      <w:marRight w:val="0"/>
      <w:marTop w:val="0"/>
      <w:marBottom w:val="0"/>
      <w:divBdr>
        <w:top w:val="none" w:sz="0" w:space="0" w:color="auto"/>
        <w:left w:val="none" w:sz="0" w:space="0" w:color="auto"/>
        <w:bottom w:val="none" w:sz="0" w:space="0" w:color="auto"/>
        <w:right w:val="none" w:sz="0" w:space="0" w:color="auto"/>
      </w:divBdr>
    </w:div>
    <w:div w:id="1156264724">
      <w:bodyDiv w:val="1"/>
      <w:marLeft w:val="0"/>
      <w:marRight w:val="0"/>
      <w:marTop w:val="0"/>
      <w:marBottom w:val="0"/>
      <w:divBdr>
        <w:top w:val="none" w:sz="0" w:space="0" w:color="auto"/>
        <w:left w:val="none" w:sz="0" w:space="0" w:color="auto"/>
        <w:bottom w:val="none" w:sz="0" w:space="0" w:color="auto"/>
        <w:right w:val="none" w:sz="0" w:space="0" w:color="auto"/>
      </w:divBdr>
    </w:div>
    <w:div w:id="1202791569">
      <w:bodyDiv w:val="1"/>
      <w:marLeft w:val="0"/>
      <w:marRight w:val="0"/>
      <w:marTop w:val="0"/>
      <w:marBottom w:val="0"/>
      <w:divBdr>
        <w:top w:val="none" w:sz="0" w:space="0" w:color="auto"/>
        <w:left w:val="none" w:sz="0" w:space="0" w:color="auto"/>
        <w:bottom w:val="none" w:sz="0" w:space="0" w:color="auto"/>
        <w:right w:val="none" w:sz="0" w:space="0" w:color="auto"/>
      </w:divBdr>
    </w:div>
    <w:div w:id="1219126316">
      <w:bodyDiv w:val="1"/>
      <w:marLeft w:val="0"/>
      <w:marRight w:val="0"/>
      <w:marTop w:val="0"/>
      <w:marBottom w:val="0"/>
      <w:divBdr>
        <w:top w:val="none" w:sz="0" w:space="0" w:color="auto"/>
        <w:left w:val="none" w:sz="0" w:space="0" w:color="auto"/>
        <w:bottom w:val="none" w:sz="0" w:space="0" w:color="auto"/>
        <w:right w:val="none" w:sz="0" w:space="0" w:color="auto"/>
      </w:divBdr>
      <w:divsChild>
        <w:div w:id="1304312395">
          <w:marLeft w:val="0"/>
          <w:marRight w:val="0"/>
          <w:marTop w:val="0"/>
          <w:marBottom w:val="0"/>
          <w:divBdr>
            <w:top w:val="none" w:sz="0" w:space="0" w:color="auto"/>
            <w:left w:val="none" w:sz="0" w:space="0" w:color="auto"/>
            <w:bottom w:val="none" w:sz="0" w:space="0" w:color="auto"/>
            <w:right w:val="none" w:sz="0" w:space="0" w:color="auto"/>
          </w:divBdr>
        </w:div>
        <w:div w:id="2035376418">
          <w:marLeft w:val="0"/>
          <w:marRight w:val="0"/>
          <w:marTop w:val="0"/>
          <w:marBottom w:val="0"/>
          <w:divBdr>
            <w:top w:val="none" w:sz="0" w:space="0" w:color="auto"/>
            <w:left w:val="none" w:sz="0" w:space="0" w:color="auto"/>
            <w:bottom w:val="none" w:sz="0" w:space="0" w:color="auto"/>
            <w:right w:val="none" w:sz="0" w:space="0" w:color="auto"/>
          </w:divBdr>
        </w:div>
        <w:div w:id="128785613">
          <w:marLeft w:val="0"/>
          <w:marRight w:val="0"/>
          <w:marTop w:val="0"/>
          <w:marBottom w:val="0"/>
          <w:divBdr>
            <w:top w:val="none" w:sz="0" w:space="0" w:color="auto"/>
            <w:left w:val="none" w:sz="0" w:space="0" w:color="auto"/>
            <w:bottom w:val="none" w:sz="0" w:space="0" w:color="auto"/>
            <w:right w:val="none" w:sz="0" w:space="0" w:color="auto"/>
          </w:divBdr>
        </w:div>
        <w:div w:id="1938172838">
          <w:marLeft w:val="0"/>
          <w:marRight w:val="0"/>
          <w:marTop w:val="0"/>
          <w:marBottom w:val="0"/>
          <w:divBdr>
            <w:top w:val="none" w:sz="0" w:space="0" w:color="auto"/>
            <w:left w:val="none" w:sz="0" w:space="0" w:color="auto"/>
            <w:bottom w:val="none" w:sz="0" w:space="0" w:color="auto"/>
            <w:right w:val="none" w:sz="0" w:space="0" w:color="auto"/>
          </w:divBdr>
        </w:div>
        <w:div w:id="596402354">
          <w:marLeft w:val="0"/>
          <w:marRight w:val="0"/>
          <w:marTop w:val="0"/>
          <w:marBottom w:val="0"/>
          <w:divBdr>
            <w:top w:val="none" w:sz="0" w:space="0" w:color="auto"/>
            <w:left w:val="none" w:sz="0" w:space="0" w:color="auto"/>
            <w:bottom w:val="none" w:sz="0" w:space="0" w:color="auto"/>
            <w:right w:val="none" w:sz="0" w:space="0" w:color="auto"/>
          </w:divBdr>
        </w:div>
        <w:div w:id="637803357">
          <w:marLeft w:val="0"/>
          <w:marRight w:val="0"/>
          <w:marTop w:val="0"/>
          <w:marBottom w:val="0"/>
          <w:divBdr>
            <w:top w:val="none" w:sz="0" w:space="0" w:color="auto"/>
            <w:left w:val="none" w:sz="0" w:space="0" w:color="auto"/>
            <w:bottom w:val="none" w:sz="0" w:space="0" w:color="auto"/>
            <w:right w:val="none" w:sz="0" w:space="0" w:color="auto"/>
          </w:divBdr>
        </w:div>
      </w:divsChild>
    </w:div>
    <w:div w:id="1265574732">
      <w:bodyDiv w:val="1"/>
      <w:marLeft w:val="0"/>
      <w:marRight w:val="0"/>
      <w:marTop w:val="0"/>
      <w:marBottom w:val="0"/>
      <w:divBdr>
        <w:top w:val="none" w:sz="0" w:space="0" w:color="auto"/>
        <w:left w:val="none" w:sz="0" w:space="0" w:color="auto"/>
        <w:bottom w:val="none" w:sz="0" w:space="0" w:color="auto"/>
        <w:right w:val="none" w:sz="0" w:space="0" w:color="auto"/>
      </w:divBdr>
    </w:div>
    <w:div w:id="1302226698">
      <w:bodyDiv w:val="1"/>
      <w:marLeft w:val="0"/>
      <w:marRight w:val="0"/>
      <w:marTop w:val="0"/>
      <w:marBottom w:val="0"/>
      <w:divBdr>
        <w:top w:val="none" w:sz="0" w:space="0" w:color="auto"/>
        <w:left w:val="none" w:sz="0" w:space="0" w:color="auto"/>
        <w:bottom w:val="none" w:sz="0" w:space="0" w:color="auto"/>
        <w:right w:val="none" w:sz="0" w:space="0" w:color="auto"/>
      </w:divBdr>
      <w:divsChild>
        <w:div w:id="2137873227">
          <w:marLeft w:val="0"/>
          <w:marRight w:val="0"/>
          <w:marTop w:val="0"/>
          <w:marBottom w:val="0"/>
          <w:divBdr>
            <w:top w:val="none" w:sz="0" w:space="0" w:color="auto"/>
            <w:left w:val="none" w:sz="0" w:space="0" w:color="auto"/>
            <w:bottom w:val="none" w:sz="0" w:space="0" w:color="auto"/>
            <w:right w:val="none" w:sz="0" w:space="0" w:color="auto"/>
          </w:divBdr>
        </w:div>
        <w:div w:id="1893803854">
          <w:marLeft w:val="0"/>
          <w:marRight w:val="0"/>
          <w:marTop w:val="0"/>
          <w:marBottom w:val="0"/>
          <w:divBdr>
            <w:top w:val="none" w:sz="0" w:space="0" w:color="auto"/>
            <w:left w:val="none" w:sz="0" w:space="0" w:color="auto"/>
            <w:bottom w:val="none" w:sz="0" w:space="0" w:color="auto"/>
            <w:right w:val="none" w:sz="0" w:space="0" w:color="auto"/>
          </w:divBdr>
        </w:div>
        <w:div w:id="1891844780">
          <w:marLeft w:val="0"/>
          <w:marRight w:val="0"/>
          <w:marTop w:val="0"/>
          <w:marBottom w:val="0"/>
          <w:divBdr>
            <w:top w:val="none" w:sz="0" w:space="0" w:color="auto"/>
            <w:left w:val="none" w:sz="0" w:space="0" w:color="auto"/>
            <w:bottom w:val="none" w:sz="0" w:space="0" w:color="auto"/>
            <w:right w:val="none" w:sz="0" w:space="0" w:color="auto"/>
          </w:divBdr>
        </w:div>
        <w:div w:id="1356496246">
          <w:marLeft w:val="0"/>
          <w:marRight w:val="0"/>
          <w:marTop w:val="0"/>
          <w:marBottom w:val="0"/>
          <w:divBdr>
            <w:top w:val="none" w:sz="0" w:space="0" w:color="auto"/>
            <w:left w:val="none" w:sz="0" w:space="0" w:color="auto"/>
            <w:bottom w:val="none" w:sz="0" w:space="0" w:color="auto"/>
            <w:right w:val="none" w:sz="0" w:space="0" w:color="auto"/>
          </w:divBdr>
        </w:div>
        <w:div w:id="1141076029">
          <w:marLeft w:val="0"/>
          <w:marRight w:val="0"/>
          <w:marTop w:val="0"/>
          <w:marBottom w:val="0"/>
          <w:divBdr>
            <w:top w:val="none" w:sz="0" w:space="0" w:color="auto"/>
            <w:left w:val="none" w:sz="0" w:space="0" w:color="auto"/>
            <w:bottom w:val="none" w:sz="0" w:space="0" w:color="auto"/>
            <w:right w:val="none" w:sz="0" w:space="0" w:color="auto"/>
          </w:divBdr>
        </w:div>
        <w:div w:id="2080445208">
          <w:marLeft w:val="0"/>
          <w:marRight w:val="0"/>
          <w:marTop w:val="0"/>
          <w:marBottom w:val="0"/>
          <w:divBdr>
            <w:top w:val="none" w:sz="0" w:space="0" w:color="auto"/>
            <w:left w:val="none" w:sz="0" w:space="0" w:color="auto"/>
            <w:bottom w:val="none" w:sz="0" w:space="0" w:color="auto"/>
            <w:right w:val="none" w:sz="0" w:space="0" w:color="auto"/>
          </w:divBdr>
        </w:div>
        <w:div w:id="267782634">
          <w:marLeft w:val="0"/>
          <w:marRight w:val="0"/>
          <w:marTop w:val="0"/>
          <w:marBottom w:val="0"/>
          <w:divBdr>
            <w:top w:val="none" w:sz="0" w:space="0" w:color="auto"/>
            <w:left w:val="none" w:sz="0" w:space="0" w:color="auto"/>
            <w:bottom w:val="none" w:sz="0" w:space="0" w:color="auto"/>
            <w:right w:val="none" w:sz="0" w:space="0" w:color="auto"/>
          </w:divBdr>
        </w:div>
        <w:div w:id="1619919194">
          <w:marLeft w:val="0"/>
          <w:marRight w:val="0"/>
          <w:marTop w:val="0"/>
          <w:marBottom w:val="0"/>
          <w:divBdr>
            <w:top w:val="none" w:sz="0" w:space="0" w:color="auto"/>
            <w:left w:val="none" w:sz="0" w:space="0" w:color="auto"/>
            <w:bottom w:val="none" w:sz="0" w:space="0" w:color="auto"/>
            <w:right w:val="none" w:sz="0" w:space="0" w:color="auto"/>
          </w:divBdr>
        </w:div>
        <w:div w:id="1554124749">
          <w:marLeft w:val="0"/>
          <w:marRight w:val="0"/>
          <w:marTop w:val="0"/>
          <w:marBottom w:val="0"/>
          <w:divBdr>
            <w:top w:val="none" w:sz="0" w:space="0" w:color="auto"/>
            <w:left w:val="none" w:sz="0" w:space="0" w:color="auto"/>
            <w:bottom w:val="none" w:sz="0" w:space="0" w:color="auto"/>
            <w:right w:val="none" w:sz="0" w:space="0" w:color="auto"/>
          </w:divBdr>
        </w:div>
        <w:div w:id="679358142">
          <w:marLeft w:val="0"/>
          <w:marRight w:val="0"/>
          <w:marTop w:val="0"/>
          <w:marBottom w:val="0"/>
          <w:divBdr>
            <w:top w:val="none" w:sz="0" w:space="0" w:color="auto"/>
            <w:left w:val="none" w:sz="0" w:space="0" w:color="auto"/>
            <w:bottom w:val="none" w:sz="0" w:space="0" w:color="auto"/>
            <w:right w:val="none" w:sz="0" w:space="0" w:color="auto"/>
          </w:divBdr>
        </w:div>
        <w:div w:id="1116560993">
          <w:marLeft w:val="0"/>
          <w:marRight w:val="0"/>
          <w:marTop w:val="0"/>
          <w:marBottom w:val="0"/>
          <w:divBdr>
            <w:top w:val="none" w:sz="0" w:space="0" w:color="auto"/>
            <w:left w:val="none" w:sz="0" w:space="0" w:color="auto"/>
            <w:bottom w:val="none" w:sz="0" w:space="0" w:color="auto"/>
            <w:right w:val="none" w:sz="0" w:space="0" w:color="auto"/>
          </w:divBdr>
        </w:div>
        <w:div w:id="1536194944">
          <w:marLeft w:val="0"/>
          <w:marRight w:val="0"/>
          <w:marTop w:val="0"/>
          <w:marBottom w:val="0"/>
          <w:divBdr>
            <w:top w:val="none" w:sz="0" w:space="0" w:color="auto"/>
            <w:left w:val="none" w:sz="0" w:space="0" w:color="auto"/>
            <w:bottom w:val="none" w:sz="0" w:space="0" w:color="auto"/>
            <w:right w:val="none" w:sz="0" w:space="0" w:color="auto"/>
          </w:divBdr>
        </w:div>
        <w:div w:id="1516571947">
          <w:marLeft w:val="0"/>
          <w:marRight w:val="0"/>
          <w:marTop w:val="0"/>
          <w:marBottom w:val="0"/>
          <w:divBdr>
            <w:top w:val="none" w:sz="0" w:space="0" w:color="auto"/>
            <w:left w:val="none" w:sz="0" w:space="0" w:color="auto"/>
            <w:bottom w:val="none" w:sz="0" w:space="0" w:color="auto"/>
            <w:right w:val="none" w:sz="0" w:space="0" w:color="auto"/>
          </w:divBdr>
        </w:div>
        <w:div w:id="698703481">
          <w:marLeft w:val="0"/>
          <w:marRight w:val="0"/>
          <w:marTop w:val="0"/>
          <w:marBottom w:val="0"/>
          <w:divBdr>
            <w:top w:val="none" w:sz="0" w:space="0" w:color="auto"/>
            <w:left w:val="none" w:sz="0" w:space="0" w:color="auto"/>
            <w:bottom w:val="none" w:sz="0" w:space="0" w:color="auto"/>
            <w:right w:val="none" w:sz="0" w:space="0" w:color="auto"/>
          </w:divBdr>
        </w:div>
        <w:div w:id="2055496800">
          <w:marLeft w:val="0"/>
          <w:marRight w:val="0"/>
          <w:marTop w:val="0"/>
          <w:marBottom w:val="0"/>
          <w:divBdr>
            <w:top w:val="none" w:sz="0" w:space="0" w:color="auto"/>
            <w:left w:val="none" w:sz="0" w:space="0" w:color="auto"/>
            <w:bottom w:val="none" w:sz="0" w:space="0" w:color="auto"/>
            <w:right w:val="none" w:sz="0" w:space="0" w:color="auto"/>
          </w:divBdr>
        </w:div>
        <w:div w:id="1256554369">
          <w:marLeft w:val="0"/>
          <w:marRight w:val="0"/>
          <w:marTop w:val="0"/>
          <w:marBottom w:val="0"/>
          <w:divBdr>
            <w:top w:val="none" w:sz="0" w:space="0" w:color="auto"/>
            <w:left w:val="none" w:sz="0" w:space="0" w:color="auto"/>
            <w:bottom w:val="none" w:sz="0" w:space="0" w:color="auto"/>
            <w:right w:val="none" w:sz="0" w:space="0" w:color="auto"/>
          </w:divBdr>
        </w:div>
        <w:div w:id="438373852">
          <w:marLeft w:val="0"/>
          <w:marRight w:val="0"/>
          <w:marTop w:val="0"/>
          <w:marBottom w:val="0"/>
          <w:divBdr>
            <w:top w:val="none" w:sz="0" w:space="0" w:color="auto"/>
            <w:left w:val="none" w:sz="0" w:space="0" w:color="auto"/>
            <w:bottom w:val="none" w:sz="0" w:space="0" w:color="auto"/>
            <w:right w:val="none" w:sz="0" w:space="0" w:color="auto"/>
          </w:divBdr>
        </w:div>
        <w:div w:id="1134981496">
          <w:marLeft w:val="0"/>
          <w:marRight w:val="0"/>
          <w:marTop w:val="0"/>
          <w:marBottom w:val="0"/>
          <w:divBdr>
            <w:top w:val="none" w:sz="0" w:space="0" w:color="auto"/>
            <w:left w:val="none" w:sz="0" w:space="0" w:color="auto"/>
            <w:bottom w:val="none" w:sz="0" w:space="0" w:color="auto"/>
            <w:right w:val="none" w:sz="0" w:space="0" w:color="auto"/>
          </w:divBdr>
        </w:div>
        <w:div w:id="716468973">
          <w:marLeft w:val="0"/>
          <w:marRight w:val="0"/>
          <w:marTop w:val="0"/>
          <w:marBottom w:val="0"/>
          <w:divBdr>
            <w:top w:val="none" w:sz="0" w:space="0" w:color="auto"/>
            <w:left w:val="none" w:sz="0" w:space="0" w:color="auto"/>
            <w:bottom w:val="none" w:sz="0" w:space="0" w:color="auto"/>
            <w:right w:val="none" w:sz="0" w:space="0" w:color="auto"/>
          </w:divBdr>
        </w:div>
        <w:div w:id="207113679">
          <w:marLeft w:val="0"/>
          <w:marRight w:val="0"/>
          <w:marTop w:val="0"/>
          <w:marBottom w:val="0"/>
          <w:divBdr>
            <w:top w:val="none" w:sz="0" w:space="0" w:color="auto"/>
            <w:left w:val="none" w:sz="0" w:space="0" w:color="auto"/>
            <w:bottom w:val="none" w:sz="0" w:space="0" w:color="auto"/>
            <w:right w:val="none" w:sz="0" w:space="0" w:color="auto"/>
          </w:divBdr>
        </w:div>
        <w:div w:id="506746312">
          <w:marLeft w:val="0"/>
          <w:marRight w:val="0"/>
          <w:marTop w:val="0"/>
          <w:marBottom w:val="0"/>
          <w:divBdr>
            <w:top w:val="none" w:sz="0" w:space="0" w:color="auto"/>
            <w:left w:val="none" w:sz="0" w:space="0" w:color="auto"/>
            <w:bottom w:val="none" w:sz="0" w:space="0" w:color="auto"/>
            <w:right w:val="none" w:sz="0" w:space="0" w:color="auto"/>
          </w:divBdr>
        </w:div>
        <w:div w:id="2107992883">
          <w:marLeft w:val="0"/>
          <w:marRight w:val="0"/>
          <w:marTop w:val="0"/>
          <w:marBottom w:val="0"/>
          <w:divBdr>
            <w:top w:val="none" w:sz="0" w:space="0" w:color="auto"/>
            <w:left w:val="none" w:sz="0" w:space="0" w:color="auto"/>
            <w:bottom w:val="none" w:sz="0" w:space="0" w:color="auto"/>
            <w:right w:val="none" w:sz="0" w:space="0" w:color="auto"/>
          </w:divBdr>
        </w:div>
        <w:div w:id="433669003">
          <w:marLeft w:val="0"/>
          <w:marRight w:val="0"/>
          <w:marTop w:val="0"/>
          <w:marBottom w:val="0"/>
          <w:divBdr>
            <w:top w:val="none" w:sz="0" w:space="0" w:color="auto"/>
            <w:left w:val="none" w:sz="0" w:space="0" w:color="auto"/>
            <w:bottom w:val="none" w:sz="0" w:space="0" w:color="auto"/>
            <w:right w:val="none" w:sz="0" w:space="0" w:color="auto"/>
          </w:divBdr>
        </w:div>
        <w:div w:id="1269701662">
          <w:marLeft w:val="0"/>
          <w:marRight w:val="0"/>
          <w:marTop w:val="0"/>
          <w:marBottom w:val="0"/>
          <w:divBdr>
            <w:top w:val="none" w:sz="0" w:space="0" w:color="auto"/>
            <w:left w:val="none" w:sz="0" w:space="0" w:color="auto"/>
            <w:bottom w:val="none" w:sz="0" w:space="0" w:color="auto"/>
            <w:right w:val="none" w:sz="0" w:space="0" w:color="auto"/>
          </w:divBdr>
        </w:div>
        <w:div w:id="962423453">
          <w:marLeft w:val="0"/>
          <w:marRight w:val="0"/>
          <w:marTop w:val="0"/>
          <w:marBottom w:val="0"/>
          <w:divBdr>
            <w:top w:val="none" w:sz="0" w:space="0" w:color="auto"/>
            <w:left w:val="none" w:sz="0" w:space="0" w:color="auto"/>
            <w:bottom w:val="none" w:sz="0" w:space="0" w:color="auto"/>
            <w:right w:val="none" w:sz="0" w:space="0" w:color="auto"/>
          </w:divBdr>
        </w:div>
        <w:div w:id="1068844029">
          <w:marLeft w:val="0"/>
          <w:marRight w:val="0"/>
          <w:marTop w:val="0"/>
          <w:marBottom w:val="0"/>
          <w:divBdr>
            <w:top w:val="none" w:sz="0" w:space="0" w:color="auto"/>
            <w:left w:val="none" w:sz="0" w:space="0" w:color="auto"/>
            <w:bottom w:val="none" w:sz="0" w:space="0" w:color="auto"/>
            <w:right w:val="none" w:sz="0" w:space="0" w:color="auto"/>
          </w:divBdr>
        </w:div>
        <w:div w:id="1547402014">
          <w:marLeft w:val="0"/>
          <w:marRight w:val="0"/>
          <w:marTop w:val="0"/>
          <w:marBottom w:val="0"/>
          <w:divBdr>
            <w:top w:val="none" w:sz="0" w:space="0" w:color="auto"/>
            <w:left w:val="none" w:sz="0" w:space="0" w:color="auto"/>
            <w:bottom w:val="none" w:sz="0" w:space="0" w:color="auto"/>
            <w:right w:val="none" w:sz="0" w:space="0" w:color="auto"/>
          </w:divBdr>
        </w:div>
        <w:div w:id="1613784795">
          <w:marLeft w:val="0"/>
          <w:marRight w:val="0"/>
          <w:marTop w:val="0"/>
          <w:marBottom w:val="0"/>
          <w:divBdr>
            <w:top w:val="none" w:sz="0" w:space="0" w:color="auto"/>
            <w:left w:val="none" w:sz="0" w:space="0" w:color="auto"/>
            <w:bottom w:val="none" w:sz="0" w:space="0" w:color="auto"/>
            <w:right w:val="none" w:sz="0" w:space="0" w:color="auto"/>
          </w:divBdr>
        </w:div>
        <w:div w:id="16586826">
          <w:marLeft w:val="0"/>
          <w:marRight w:val="0"/>
          <w:marTop w:val="0"/>
          <w:marBottom w:val="0"/>
          <w:divBdr>
            <w:top w:val="none" w:sz="0" w:space="0" w:color="auto"/>
            <w:left w:val="none" w:sz="0" w:space="0" w:color="auto"/>
            <w:bottom w:val="none" w:sz="0" w:space="0" w:color="auto"/>
            <w:right w:val="none" w:sz="0" w:space="0" w:color="auto"/>
          </w:divBdr>
        </w:div>
        <w:div w:id="1660039341">
          <w:marLeft w:val="0"/>
          <w:marRight w:val="0"/>
          <w:marTop w:val="0"/>
          <w:marBottom w:val="0"/>
          <w:divBdr>
            <w:top w:val="none" w:sz="0" w:space="0" w:color="auto"/>
            <w:left w:val="none" w:sz="0" w:space="0" w:color="auto"/>
            <w:bottom w:val="none" w:sz="0" w:space="0" w:color="auto"/>
            <w:right w:val="none" w:sz="0" w:space="0" w:color="auto"/>
          </w:divBdr>
        </w:div>
        <w:div w:id="77679278">
          <w:marLeft w:val="0"/>
          <w:marRight w:val="0"/>
          <w:marTop w:val="0"/>
          <w:marBottom w:val="0"/>
          <w:divBdr>
            <w:top w:val="none" w:sz="0" w:space="0" w:color="auto"/>
            <w:left w:val="none" w:sz="0" w:space="0" w:color="auto"/>
            <w:bottom w:val="none" w:sz="0" w:space="0" w:color="auto"/>
            <w:right w:val="none" w:sz="0" w:space="0" w:color="auto"/>
          </w:divBdr>
        </w:div>
        <w:div w:id="271589958">
          <w:marLeft w:val="0"/>
          <w:marRight w:val="0"/>
          <w:marTop w:val="0"/>
          <w:marBottom w:val="0"/>
          <w:divBdr>
            <w:top w:val="none" w:sz="0" w:space="0" w:color="auto"/>
            <w:left w:val="none" w:sz="0" w:space="0" w:color="auto"/>
            <w:bottom w:val="none" w:sz="0" w:space="0" w:color="auto"/>
            <w:right w:val="none" w:sz="0" w:space="0" w:color="auto"/>
          </w:divBdr>
        </w:div>
        <w:div w:id="1612669708">
          <w:marLeft w:val="0"/>
          <w:marRight w:val="0"/>
          <w:marTop w:val="0"/>
          <w:marBottom w:val="0"/>
          <w:divBdr>
            <w:top w:val="none" w:sz="0" w:space="0" w:color="auto"/>
            <w:left w:val="none" w:sz="0" w:space="0" w:color="auto"/>
            <w:bottom w:val="none" w:sz="0" w:space="0" w:color="auto"/>
            <w:right w:val="none" w:sz="0" w:space="0" w:color="auto"/>
          </w:divBdr>
        </w:div>
        <w:div w:id="1528176784">
          <w:marLeft w:val="0"/>
          <w:marRight w:val="0"/>
          <w:marTop w:val="0"/>
          <w:marBottom w:val="0"/>
          <w:divBdr>
            <w:top w:val="none" w:sz="0" w:space="0" w:color="auto"/>
            <w:left w:val="none" w:sz="0" w:space="0" w:color="auto"/>
            <w:bottom w:val="none" w:sz="0" w:space="0" w:color="auto"/>
            <w:right w:val="none" w:sz="0" w:space="0" w:color="auto"/>
          </w:divBdr>
        </w:div>
        <w:div w:id="943346163">
          <w:marLeft w:val="0"/>
          <w:marRight w:val="0"/>
          <w:marTop w:val="0"/>
          <w:marBottom w:val="0"/>
          <w:divBdr>
            <w:top w:val="none" w:sz="0" w:space="0" w:color="auto"/>
            <w:left w:val="none" w:sz="0" w:space="0" w:color="auto"/>
            <w:bottom w:val="none" w:sz="0" w:space="0" w:color="auto"/>
            <w:right w:val="none" w:sz="0" w:space="0" w:color="auto"/>
          </w:divBdr>
        </w:div>
        <w:div w:id="2076511103">
          <w:marLeft w:val="0"/>
          <w:marRight w:val="0"/>
          <w:marTop w:val="0"/>
          <w:marBottom w:val="0"/>
          <w:divBdr>
            <w:top w:val="none" w:sz="0" w:space="0" w:color="auto"/>
            <w:left w:val="none" w:sz="0" w:space="0" w:color="auto"/>
            <w:bottom w:val="none" w:sz="0" w:space="0" w:color="auto"/>
            <w:right w:val="none" w:sz="0" w:space="0" w:color="auto"/>
          </w:divBdr>
        </w:div>
        <w:div w:id="292449696">
          <w:marLeft w:val="0"/>
          <w:marRight w:val="0"/>
          <w:marTop w:val="0"/>
          <w:marBottom w:val="0"/>
          <w:divBdr>
            <w:top w:val="none" w:sz="0" w:space="0" w:color="auto"/>
            <w:left w:val="none" w:sz="0" w:space="0" w:color="auto"/>
            <w:bottom w:val="none" w:sz="0" w:space="0" w:color="auto"/>
            <w:right w:val="none" w:sz="0" w:space="0" w:color="auto"/>
          </w:divBdr>
        </w:div>
        <w:div w:id="942342613">
          <w:marLeft w:val="0"/>
          <w:marRight w:val="0"/>
          <w:marTop w:val="0"/>
          <w:marBottom w:val="0"/>
          <w:divBdr>
            <w:top w:val="none" w:sz="0" w:space="0" w:color="auto"/>
            <w:left w:val="none" w:sz="0" w:space="0" w:color="auto"/>
            <w:bottom w:val="none" w:sz="0" w:space="0" w:color="auto"/>
            <w:right w:val="none" w:sz="0" w:space="0" w:color="auto"/>
          </w:divBdr>
        </w:div>
        <w:div w:id="1639263473">
          <w:marLeft w:val="0"/>
          <w:marRight w:val="0"/>
          <w:marTop w:val="0"/>
          <w:marBottom w:val="0"/>
          <w:divBdr>
            <w:top w:val="none" w:sz="0" w:space="0" w:color="auto"/>
            <w:left w:val="none" w:sz="0" w:space="0" w:color="auto"/>
            <w:bottom w:val="none" w:sz="0" w:space="0" w:color="auto"/>
            <w:right w:val="none" w:sz="0" w:space="0" w:color="auto"/>
          </w:divBdr>
        </w:div>
        <w:div w:id="1050567444">
          <w:marLeft w:val="0"/>
          <w:marRight w:val="0"/>
          <w:marTop w:val="0"/>
          <w:marBottom w:val="0"/>
          <w:divBdr>
            <w:top w:val="none" w:sz="0" w:space="0" w:color="auto"/>
            <w:left w:val="none" w:sz="0" w:space="0" w:color="auto"/>
            <w:bottom w:val="none" w:sz="0" w:space="0" w:color="auto"/>
            <w:right w:val="none" w:sz="0" w:space="0" w:color="auto"/>
          </w:divBdr>
        </w:div>
        <w:div w:id="601184068">
          <w:marLeft w:val="0"/>
          <w:marRight w:val="0"/>
          <w:marTop w:val="0"/>
          <w:marBottom w:val="0"/>
          <w:divBdr>
            <w:top w:val="none" w:sz="0" w:space="0" w:color="auto"/>
            <w:left w:val="none" w:sz="0" w:space="0" w:color="auto"/>
            <w:bottom w:val="none" w:sz="0" w:space="0" w:color="auto"/>
            <w:right w:val="none" w:sz="0" w:space="0" w:color="auto"/>
          </w:divBdr>
        </w:div>
        <w:div w:id="1873610042">
          <w:marLeft w:val="0"/>
          <w:marRight w:val="0"/>
          <w:marTop w:val="0"/>
          <w:marBottom w:val="0"/>
          <w:divBdr>
            <w:top w:val="none" w:sz="0" w:space="0" w:color="auto"/>
            <w:left w:val="none" w:sz="0" w:space="0" w:color="auto"/>
            <w:bottom w:val="none" w:sz="0" w:space="0" w:color="auto"/>
            <w:right w:val="none" w:sz="0" w:space="0" w:color="auto"/>
          </w:divBdr>
        </w:div>
        <w:div w:id="28606038">
          <w:marLeft w:val="0"/>
          <w:marRight w:val="0"/>
          <w:marTop w:val="0"/>
          <w:marBottom w:val="0"/>
          <w:divBdr>
            <w:top w:val="none" w:sz="0" w:space="0" w:color="auto"/>
            <w:left w:val="none" w:sz="0" w:space="0" w:color="auto"/>
            <w:bottom w:val="none" w:sz="0" w:space="0" w:color="auto"/>
            <w:right w:val="none" w:sz="0" w:space="0" w:color="auto"/>
          </w:divBdr>
        </w:div>
        <w:div w:id="1334869502">
          <w:marLeft w:val="0"/>
          <w:marRight w:val="0"/>
          <w:marTop w:val="0"/>
          <w:marBottom w:val="0"/>
          <w:divBdr>
            <w:top w:val="none" w:sz="0" w:space="0" w:color="auto"/>
            <w:left w:val="none" w:sz="0" w:space="0" w:color="auto"/>
            <w:bottom w:val="none" w:sz="0" w:space="0" w:color="auto"/>
            <w:right w:val="none" w:sz="0" w:space="0" w:color="auto"/>
          </w:divBdr>
        </w:div>
        <w:div w:id="478155642">
          <w:marLeft w:val="0"/>
          <w:marRight w:val="0"/>
          <w:marTop w:val="0"/>
          <w:marBottom w:val="0"/>
          <w:divBdr>
            <w:top w:val="none" w:sz="0" w:space="0" w:color="auto"/>
            <w:left w:val="none" w:sz="0" w:space="0" w:color="auto"/>
            <w:bottom w:val="none" w:sz="0" w:space="0" w:color="auto"/>
            <w:right w:val="none" w:sz="0" w:space="0" w:color="auto"/>
          </w:divBdr>
        </w:div>
        <w:div w:id="1172988418">
          <w:marLeft w:val="0"/>
          <w:marRight w:val="0"/>
          <w:marTop w:val="0"/>
          <w:marBottom w:val="0"/>
          <w:divBdr>
            <w:top w:val="none" w:sz="0" w:space="0" w:color="auto"/>
            <w:left w:val="none" w:sz="0" w:space="0" w:color="auto"/>
            <w:bottom w:val="none" w:sz="0" w:space="0" w:color="auto"/>
            <w:right w:val="none" w:sz="0" w:space="0" w:color="auto"/>
          </w:divBdr>
        </w:div>
        <w:div w:id="2136170351">
          <w:marLeft w:val="0"/>
          <w:marRight w:val="0"/>
          <w:marTop w:val="0"/>
          <w:marBottom w:val="0"/>
          <w:divBdr>
            <w:top w:val="none" w:sz="0" w:space="0" w:color="auto"/>
            <w:left w:val="none" w:sz="0" w:space="0" w:color="auto"/>
            <w:bottom w:val="none" w:sz="0" w:space="0" w:color="auto"/>
            <w:right w:val="none" w:sz="0" w:space="0" w:color="auto"/>
          </w:divBdr>
        </w:div>
        <w:div w:id="1529176865">
          <w:marLeft w:val="0"/>
          <w:marRight w:val="0"/>
          <w:marTop w:val="0"/>
          <w:marBottom w:val="0"/>
          <w:divBdr>
            <w:top w:val="none" w:sz="0" w:space="0" w:color="auto"/>
            <w:left w:val="none" w:sz="0" w:space="0" w:color="auto"/>
            <w:bottom w:val="none" w:sz="0" w:space="0" w:color="auto"/>
            <w:right w:val="none" w:sz="0" w:space="0" w:color="auto"/>
          </w:divBdr>
        </w:div>
        <w:div w:id="269631451">
          <w:marLeft w:val="0"/>
          <w:marRight w:val="0"/>
          <w:marTop w:val="0"/>
          <w:marBottom w:val="0"/>
          <w:divBdr>
            <w:top w:val="none" w:sz="0" w:space="0" w:color="auto"/>
            <w:left w:val="none" w:sz="0" w:space="0" w:color="auto"/>
            <w:bottom w:val="none" w:sz="0" w:space="0" w:color="auto"/>
            <w:right w:val="none" w:sz="0" w:space="0" w:color="auto"/>
          </w:divBdr>
        </w:div>
        <w:div w:id="1178348644">
          <w:marLeft w:val="0"/>
          <w:marRight w:val="0"/>
          <w:marTop w:val="0"/>
          <w:marBottom w:val="0"/>
          <w:divBdr>
            <w:top w:val="none" w:sz="0" w:space="0" w:color="auto"/>
            <w:left w:val="none" w:sz="0" w:space="0" w:color="auto"/>
            <w:bottom w:val="none" w:sz="0" w:space="0" w:color="auto"/>
            <w:right w:val="none" w:sz="0" w:space="0" w:color="auto"/>
          </w:divBdr>
        </w:div>
        <w:div w:id="204487796">
          <w:marLeft w:val="0"/>
          <w:marRight w:val="0"/>
          <w:marTop w:val="0"/>
          <w:marBottom w:val="0"/>
          <w:divBdr>
            <w:top w:val="none" w:sz="0" w:space="0" w:color="auto"/>
            <w:left w:val="none" w:sz="0" w:space="0" w:color="auto"/>
            <w:bottom w:val="none" w:sz="0" w:space="0" w:color="auto"/>
            <w:right w:val="none" w:sz="0" w:space="0" w:color="auto"/>
          </w:divBdr>
        </w:div>
        <w:div w:id="920332136">
          <w:marLeft w:val="0"/>
          <w:marRight w:val="0"/>
          <w:marTop w:val="0"/>
          <w:marBottom w:val="0"/>
          <w:divBdr>
            <w:top w:val="none" w:sz="0" w:space="0" w:color="auto"/>
            <w:left w:val="none" w:sz="0" w:space="0" w:color="auto"/>
            <w:bottom w:val="none" w:sz="0" w:space="0" w:color="auto"/>
            <w:right w:val="none" w:sz="0" w:space="0" w:color="auto"/>
          </w:divBdr>
        </w:div>
        <w:div w:id="1630278878">
          <w:marLeft w:val="0"/>
          <w:marRight w:val="0"/>
          <w:marTop w:val="0"/>
          <w:marBottom w:val="0"/>
          <w:divBdr>
            <w:top w:val="none" w:sz="0" w:space="0" w:color="auto"/>
            <w:left w:val="none" w:sz="0" w:space="0" w:color="auto"/>
            <w:bottom w:val="none" w:sz="0" w:space="0" w:color="auto"/>
            <w:right w:val="none" w:sz="0" w:space="0" w:color="auto"/>
          </w:divBdr>
        </w:div>
        <w:div w:id="129253266">
          <w:marLeft w:val="0"/>
          <w:marRight w:val="0"/>
          <w:marTop w:val="0"/>
          <w:marBottom w:val="0"/>
          <w:divBdr>
            <w:top w:val="none" w:sz="0" w:space="0" w:color="auto"/>
            <w:left w:val="none" w:sz="0" w:space="0" w:color="auto"/>
            <w:bottom w:val="none" w:sz="0" w:space="0" w:color="auto"/>
            <w:right w:val="none" w:sz="0" w:space="0" w:color="auto"/>
          </w:divBdr>
        </w:div>
        <w:div w:id="1515345352">
          <w:marLeft w:val="0"/>
          <w:marRight w:val="0"/>
          <w:marTop w:val="0"/>
          <w:marBottom w:val="0"/>
          <w:divBdr>
            <w:top w:val="none" w:sz="0" w:space="0" w:color="auto"/>
            <w:left w:val="none" w:sz="0" w:space="0" w:color="auto"/>
            <w:bottom w:val="none" w:sz="0" w:space="0" w:color="auto"/>
            <w:right w:val="none" w:sz="0" w:space="0" w:color="auto"/>
          </w:divBdr>
        </w:div>
        <w:div w:id="113836898">
          <w:marLeft w:val="0"/>
          <w:marRight w:val="0"/>
          <w:marTop w:val="0"/>
          <w:marBottom w:val="0"/>
          <w:divBdr>
            <w:top w:val="none" w:sz="0" w:space="0" w:color="auto"/>
            <w:left w:val="none" w:sz="0" w:space="0" w:color="auto"/>
            <w:bottom w:val="none" w:sz="0" w:space="0" w:color="auto"/>
            <w:right w:val="none" w:sz="0" w:space="0" w:color="auto"/>
          </w:divBdr>
        </w:div>
      </w:divsChild>
    </w:div>
    <w:div w:id="1314220686">
      <w:bodyDiv w:val="1"/>
      <w:marLeft w:val="0"/>
      <w:marRight w:val="0"/>
      <w:marTop w:val="0"/>
      <w:marBottom w:val="0"/>
      <w:divBdr>
        <w:top w:val="none" w:sz="0" w:space="0" w:color="auto"/>
        <w:left w:val="none" w:sz="0" w:space="0" w:color="auto"/>
        <w:bottom w:val="none" w:sz="0" w:space="0" w:color="auto"/>
        <w:right w:val="none" w:sz="0" w:space="0" w:color="auto"/>
      </w:divBdr>
    </w:div>
    <w:div w:id="1351566089">
      <w:bodyDiv w:val="1"/>
      <w:marLeft w:val="0"/>
      <w:marRight w:val="0"/>
      <w:marTop w:val="0"/>
      <w:marBottom w:val="0"/>
      <w:divBdr>
        <w:top w:val="none" w:sz="0" w:space="0" w:color="auto"/>
        <w:left w:val="none" w:sz="0" w:space="0" w:color="auto"/>
        <w:bottom w:val="none" w:sz="0" w:space="0" w:color="auto"/>
        <w:right w:val="none" w:sz="0" w:space="0" w:color="auto"/>
      </w:divBdr>
    </w:div>
    <w:div w:id="1394352018">
      <w:bodyDiv w:val="1"/>
      <w:marLeft w:val="0"/>
      <w:marRight w:val="0"/>
      <w:marTop w:val="0"/>
      <w:marBottom w:val="0"/>
      <w:divBdr>
        <w:top w:val="none" w:sz="0" w:space="0" w:color="auto"/>
        <w:left w:val="none" w:sz="0" w:space="0" w:color="auto"/>
        <w:bottom w:val="none" w:sz="0" w:space="0" w:color="auto"/>
        <w:right w:val="none" w:sz="0" w:space="0" w:color="auto"/>
      </w:divBdr>
    </w:div>
    <w:div w:id="1442072982">
      <w:bodyDiv w:val="1"/>
      <w:marLeft w:val="0"/>
      <w:marRight w:val="0"/>
      <w:marTop w:val="0"/>
      <w:marBottom w:val="0"/>
      <w:divBdr>
        <w:top w:val="none" w:sz="0" w:space="0" w:color="auto"/>
        <w:left w:val="none" w:sz="0" w:space="0" w:color="auto"/>
        <w:bottom w:val="none" w:sz="0" w:space="0" w:color="auto"/>
        <w:right w:val="none" w:sz="0" w:space="0" w:color="auto"/>
      </w:divBdr>
    </w:div>
    <w:div w:id="1503548297">
      <w:bodyDiv w:val="1"/>
      <w:marLeft w:val="0"/>
      <w:marRight w:val="0"/>
      <w:marTop w:val="0"/>
      <w:marBottom w:val="0"/>
      <w:divBdr>
        <w:top w:val="none" w:sz="0" w:space="0" w:color="auto"/>
        <w:left w:val="none" w:sz="0" w:space="0" w:color="auto"/>
        <w:bottom w:val="none" w:sz="0" w:space="0" w:color="auto"/>
        <w:right w:val="none" w:sz="0" w:space="0" w:color="auto"/>
      </w:divBdr>
    </w:div>
    <w:div w:id="1522622836">
      <w:bodyDiv w:val="1"/>
      <w:marLeft w:val="0"/>
      <w:marRight w:val="0"/>
      <w:marTop w:val="0"/>
      <w:marBottom w:val="0"/>
      <w:divBdr>
        <w:top w:val="none" w:sz="0" w:space="0" w:color="auto"/>
        <w:left w:val="none" w:sz="0" w:space="0" w:color="auto"/>
        <w:bottom w:val="none" w:sz="0" w:space="0" w:color="auto"/>
        <w:right w:val="none" w:sz="0" w:space="0" w:color="auto"/>
      </w:divBdr>
      <w:divsChild>
        <w:div w:id="1240940063">
          <w:blockQuote w:val="1"/>
          <w:marLeft w:val="720"/>
          <w:marRight w:val="720"/>
          <w:marTop w:val="100"/>
          <w:marBottom w:val="100"/>
          <w:divBdr>
            <w:top w:val="none" w:sz="0" w:space="0" w:color="auto"/>
            <w:left w:val="none" w:sz="0" w:space="0" w:color="auto"/>
            <w:bottom w:val="none" w:sz="0" w:space="0" w:color="auto"/>
            <w:right w:val="none" w:sz="0" w:space="0" w:color="auto"/>
          </w:divBdr>
        </w:div>
        <w:div w:id="1265769685">
          <w:marLeft w:val="0"/>
          <w:marRight w:val="0"/>
          <w:marTop w:val="0"/>
          <w:marBottom w:val="0"/>
          <w:divBdr>
            <w:top w:val="none" w:sz="0" w:space="0" w:color="auto"/>
            <w:left w:val="none" w:sz="0" w:space="0" w:color="auto"/>
            <w:bottom w:val="none" w:sz="0" w:space="0" w:color="auto"/>
            <w:right w:val="none" w:sz="0" w:space="0" w:color="auto"/>
          </w:divBdr>
        </w:div>
        <w:div w:id="648828951">
          <w:marLeft w:val="0"/>
          <w:marRight w:val="0"/>
          <w:marTop w:val="0"/>
          <w:marBottom w:val="0"/>
          <w:divBdr>
            <w:top w:val="none" w:sz="0" w:space="0" w:color="auto"/>
            <w:left w:val="none" w:sz="0" w:space="0" w:color="auto"/>
            <w:bottom w:val="none" w:sz="0" w:space="0" w:color="auto"/>
            <w:right w:val="none" w:sz="0" w:space="0" w:color="auto"/>
          </w:divBdr>
        </w:div>
        <w:div w:id="2099280125">
          <w:marLeft w:val="0"/>
          <w:marRight w:val="0"/>
          <w:marTop w:val="0"/>
          <w:marBottom w:val="0"/>
          <w:divBdr>
            <w:top w:val="none" w:sz="0" w:space="0" w:color="auto"/>
            <w:left w:val="none" w:sz="0" w:space="0" w:color="auto"/>
            <w:bottom w:val="none" w:sz="0" w:space="0" w:color="auto"/>
            <w:right w:val="none" w:sz="0" w:space="0" w:color="auto"/>
          </w:divBdr>
        </w:div>
        <w:div w:id="720252221">
          <w:marLeft w:val="0"/>
          <w:marRight w:val="0"/>
          <w:marTop w:val="0"/>
          <w:marBottom w:val="0"/>
          <w:divBdr>
            <w:top w:val="none" w:sz="0" w:space="0" w:color="auto"/>
            <w:left w:val="none" w:sz="0" w:space="0" w:color="auto"/>
            <w:bottom w:val="none" w:sz="0" w:space="0" w:color="auto"/>
            <w:right w:val="none" w:sz="0" w:space="0" w:color="auto"/>
          </w:divBdr>
        </w:div>
        <w:div w:id="249511282">
          <w:marLeft w:val="0"/>
          <w:marRight w:val="0"/>
          <w:marTop w:val="0"/>
          <w:marBottom w:val="0"/>
          <w:divBdr>
            <w:top w:val="none" w:sz="0" w:space="0" w:color="auto"/>
            <w:left w:val="none" w:sz="0" w:space="0" w:color="auto"/>
            <w:bottom w:val="none" w:sz="0" w:space="0" w:color="auto"/>
            <w:right w:val="none" w:sz="0" w:space="0" w:color="auto"/>
          </w:divBdr>
        </w:div>
        <w:div w:id="1559320679">
          <w:marLeft w:val="0"/>
          <w:marRight w:val="0"/>
          <w:marTop w:val="0"/>
          <w:marBottom w:val="0"/>
          <w:divBdr>
            <w:top w:val="none" w:sz="0" w:space="0" w:color="auto"/>
            <w:left w:val="none" w:sz="0" w:space="0" w:color="auto"/>
            <w:bottom w:val="none" w:sz="0" w:space="0" w:color="auto"/>
            <w:right w:val="none" w:sz="0" w:space="0" w:color="auto"/>
          </w:divBdr>
        </w:div>
        <w:div w:id="55276831">
          <w:marLeft w:val="0"/>
          <w:marRight w:val="0"/>
          <w:marTop w:val="0"/>
          <w:marBottom w:val="0"/>
          <w:divBdr>
            <w:top w:val="none" w:sz="0" w:space="0" w:color="auto"/>
            <w:left w:val="none" w:sz="0" w:space="0" w:color="auto"/>
            <w:bottom w:val="none" w:sz="0" w:space="0" w:color="auto"/>
            <w:right w:val="none" w:sz="0" w:space="0" w:color="auto"/>
          </w:divBdr>
        </w:div>
        <w:div w:id="1604611244">
          <w:marLeft w:val="0"/>
          <w:marRight w:val="0"/>
          <w:marTop w:val="0"/>
          <w:marBottom w:val="0"/>
          <w:divBdr>
            <w:top w:val="none" w:sz="0" w:space="0" w:color="auto"/>
            <w:left w:val="none" w:sz="0" w:space="0" w:color="auto"/>
            <w:bottom w:val="none" w:sz="0" w:space="0" w:color="auto"/>
            <w:right w:val="none" w:sz="0" w:space="0" w:color="auto"/>
          </w:divBdr>
        </w:div>
        <w:div w:id="1006441357">
          <w:marLeft w:val="0"/>
          <w:marRight w:val="0"/>
          <w:marTop w:val="0"/>
          <w:marBottom w:val="0"/>
          <w:divBdr>
            <w:top w:val="none" w:sz="0" w:space="0" w:color="auto"/>
            <w:left w:val="none" w:sz="0" w:space="0" w:color="auto"/>
            <w:bottom w:val="none" w:sz="0" w:space="0" w:color="auto"/>
            <w:right w:val="none" w:sz="0" w:space="0" w:color="auto"/>
          </w:divBdr>
        </w:div>
        <w:div w:id="564535574">
          <w:marLeft w:val="0"/>
          <w:marRight w:val="0"/>
          <w:marTop w:val="0"/>
          <w:marBottom w:val="0"/>
          <w:divBdr>
            <w:top w:val="none" w:sz="0" w:space="0" w:color="auto"/>
            <w:left w:val="none" w:sz="0" w:space="0" w:color="auto"/>
            <w:bottom w:val="none" w:sz="0" w:space="0" w:color="auto"/>
            <w:right w:val="none" w:sz="0" w:space="0" w:color="auto"/>
          </w:divBdr>
        </w:div>
        <w:div w:id="1626541456">
          <w:marLeft w:val="0"/>
          <w:marRight w:val="0"/>
          <w:marTop w:val="0"/>
          <w:marBottom w:val="0"/>
          <w:divBdr>
            <w:top w:val="none" w:sz="0" w:space="0" w:color="auto"/>
            <w:left w:val="none" w:sz="0" w:space="0" w:color="auto"/>
            <w:bottom w:val="none" w:sz="0" w:space="0" w:color="auto"/>
            <w:right w:val="none" w:sz="0" w:space="0" w:color="auto"/>
          </w:divBdr>
        </w:div>
        <w:div w:id="1535925263">
          <w:marLeft w:val="0"/>
          <w:marRight w:val="0"/>
          <w:marTop w:val="0"/>
          <w:marBottom w:val="0"/>
          <w:divBdr>
            <w:top w:val="none" w:sz="0" w:space="0" w:color="auto"/>
            <w:left w:val="none" w:sz="0" w:space="0" w:color="auto"/>
            <w:bottom w:val="none" w:sz="0" w:space="0" w:color="auto"/>
            <w:right w:val="none" w:sz="0" w:space="0" w:color="auto"/>
          </w:divBdr>
        </w:div>
        <w:div w:id="1020163022">
          <w:marLeft w:val="0"/>
          <w:marRight w:val="0"/>
          <w:marTop w:val="0"/>
          <w:marBottom w:val="0"/>
          <w:divBdr>
            <w:top w:val="none" w:sz="0" w:space="0" w:color="auto"/>
            <w:left w:val="none" w:sz="0" w:space="0" w:color="auto"/>
            <w:bottom w:val="none" w:sz="0" w:space="0" w:color="auto"/>
            <w:right w:val="none" w:sz="0" w:space="0" w:color="auto"/>
          </w:divBdr>
        </w:div>
        <w:div w:id="1630629025">
          <w:marLeft w:val="0"/>
          <w:marRight w:val="0"/>
          <w:marTop w:val="0"/>
          <w:marBottom w:val="0"/>
          <w:divBdr>
            <w:top w:val="none" w:sz="0" w:space="0" w:color="auto"/>
            <w:left w:val="none" w:sz="0" w:space="0" w:color="auto"/>
            <w:bottom w:val="none" w:sz="0" w:space="0" w:color="auto"/>
            <w:right w:val="none" w:sz="0" w:space="0" w:color="auto"/>
          </w:divBdr>
        </w:div>
        <w:div w:id="2020085341">
          <w:marLeft w:val="0"/>
          <w:marRight w:val="0"/>
          <w:marTop w:val="0"/>
          <w:marBottom w:val="0"/>
          <w:divBdr>
            <w:top w:val="none" w:sz="0" w:space="0" w:color="auto"/>
            <w:left w:val="none" w:sz="0" w:space="0" w:color="auto"/>
            <w:bottom w:val="none" w:sz="0" w:space="0" w:color="auto"/>
            <w:right w:val="none" w:sz="0" w:space="0" w:color="auto"/>
          </w:divBdr>
        </w:div>
        <w:div w:id="511797542">
          <w:marLeft w:val="0"/>
          <w:marRight w:val="0"/>
          <w:marTop w:val="0"/>
          <w:marBottom w:val="0"/>
          <w:divBdr>
            <w:top w:val="none" w:sz="0" w:space="0" w:color="auto"/>
            <w:left w:val="none" w:sz="0" w:space="0" w:color="auto"/>
            <w:bottom w:val="none" w:sz="0" w:space="0" w:color="auto"/>
            <w:right w:val="none" w:sz="0" w:space="0" w:color="auto"/>
          </w:divBdr>
        </w:div>
        <w:div w:id="2017415175">
          <w:marLeft w:val="0"/>
          <w:marRight w:val="0"/>
          <w:marTop w:val="0"/>
          <w:marBottom w:val="0"/>
          <w:divBdr>
            <w:top w:val="none" w:sz="0" w:space="0" w:color="auto"/>
            <w:left w:val="none" w:sz="0" w:space="0" w:color="auto"/>
            <w:bottom w:val="none" w:sz="0" w:space="0" w:color="auto"/>
            <w:right w:val="none" w:sz="0" w:space="0" w:color="auto"/>
          </w:divBdr>
        </w:div>
        <w:div w:id="707998394">
          <w:marLeft w:val="0"/>
          <w:marRight w:val="0"/>
          <w:marTop w:val="0"/>
          <w:marBottom w:val="0"/>
          <w:divBdr>
            <w:top w:val="none" w:sz="0" w:space="0" w:color="auto"/>
            <w:left w:val="none" w:sz="0" w:space="0" w:color="auto"/>
            <w:bottom w:val="none" w:sz="0" w:space="0" w:color="auto"/>
            <w:right w:val="none" w:sz="0" w:space="0" w:color="auto"/>
          </w:divBdr>
        </w:div>
        <w:div w:id="832912392">
          <w:marLeft w:val="0"/>
          <w:marRight w:val="0"/>
          <w:marTop w:val="0"/>
          <w:marBottom w:val="0"/>
          <w:divBdr>
            <w:top w:val="none" w:sz="0" w:space="0" w:color="auto"/>
            <w:left w:val="none" w:sz="0" w:space="0" w:color="auto"/>
            <w:bottom w:val="none" w:sz="0" w:space="0" w:color="auto"/>
            <w:right w:val="none" w:sz="0" w:space="0" w:color="auto"/>
          </w:divBdr>
        </w:div>
        <w:div w:id="578947072">
          <w:marLeft w:val="0"/>
          <w:marRight w:val="0"/>
          <w:marTop w:val="0"/>
          <w:marBottom w:val="0"/>
          <w:divBdr>
            <w:top w:val="none" w:sz="0" w:space="0" w:color="auto"/>
            <w:left w:val="none" w:sz="0" w:space="0" w:color="auto"/>
            <w:bottom w:val="none" w:sz="0" w:space="0" w:color="auto"/>
            <w:right w:val="none" w:sz="0" w:space="0" w:color="auto"/>
          </w:divBdr>
        </w:div>
        <w:div w:id="1775054436">
          <w:marLeft w:val="0"/>
          <w:marRight w:val="0"/>
          <w:marTop w:val="0"/>
          <w:marBottom w:val="0"/>
          <w:divBdr>
            <w:top w:val="none" w:sz="0" w:space="0" w:color="auto"/>
            <w:left w:val="none" w:sz="0" w:space="0" w:color="auto"/>
            <w:bottom w:val="none" w:sz="0" w:space="0" w:color="auto"/>
            <w:right w:val="none" w:sz="0" w:space="0" w:color="auto"/>
          </w:divBdr>
        </w:div>
        <w:div w:id="1152137272">
          <w:marLeft w:val="0"/>
          <w:marRight w:val="0"/>
          <w:marTop w:val="0"/>
          <w:marBottom w:val="0"/>
          <w:divBdr>
            <w:top w:val="none" w:sz="0" w:space="0" w:color="auto"/>
            <w:left w:val="none" w:sz="0" w:space="0" w:color="auto"/>
            <w:bottom w:val="none" w:sz="0" w:space="0" w:color="auto"/>
            <w:right w:val="none" w:sz="0" w:space="0" w:color="auto"/>
          </w:divBdr>
        </w:div>
        <w:div w:id="1334914618">
          <w:marLeft w:val="0"/>
          <w:marRight w:val="0"/>
          <w:marTop w:val="0"/>
          <w:marBottom w:val="0"/>
          <w:divBdr>
            <w:top w:val="none" w:sz="0" w:space="0" w:color="auto"/>
            <w:left w:val="none" w:sz="0" w:space="0" w:color="auto"/>
            <w:bottom w:val="none" w:sz="0" w:space="0" w:color="auto"/>
            <w:right w:val="none" w:sz="0" w:space="0" w:color="auto"/>
          </w:divBdr>
        </w:div>
        <w:div w:id="80805916">
          <w:marLeft w:val="0"/>
          <w:marRight w:val="0"/>
          <w:marTop w:val="0"/>
          <w:marBottom w:val="0"/>
          <w:divBdr>
            <w:top w:val="none" w:sz="0" w:space="0" w:color="auto"/>
            <w:left w:val="none" w:sz="0" w:space="0" w:color="auto"/>
            <w:bottom w:val="none" w:sz="0" w:space="0" w:color="auto"/>
            <w:right w:val="none" w:sz="0" w:space="0" w:color="auto"/>
          </w:divBdr>
        </w:div>
        <w:div w:id="829255612">
          <w:marLeft w:val="0"/>
          <w:marRight w:val="0"/>
          <w:marTop w:val="0"/>
          <w:marBottom w:val="0"/>
          <w:divBdr>
            <w:top w:val="none" w:sz="0" w:space="0" w:color="auto"/>
            <w:left w:val="none" w:sz="0" w:space="0" w:color="auto"/>
            <w:bottom w:val="none" w:sz="0" w:space="0" w:color="auto"/>
            <w:right w:val="none" w:sz="0" w:space="0" w:color="auto"/>
          </w:divBdr>
        </w:div>
        <w:div w:id="630017289">
          <w:marLeft w:val="0"/>
          <w:marRight w:val="0"/>
          <w:marTop w:val="0"/>
          <w:marBottom w:val="0"/>
          <w:divBdr>
            <w:top w:val="none" w:sz="0" w:space="0" w:color="auto"/>
            <w:left w:val="none" w:sz="0" w:space="0" w:color="auto"/>
            <w:bottom w:val="none" w:sz="0" w:space="0" w:color="auto"/>
            <w:right w:val="none" w:sz="0" w:space="0" w:color="auto"/>
          </w:divBdr>
        </w:div>
        <w:div w:id="27416348">
          <w:marLeft w:val="0"/>
          <w:marRight w:val="0"/>
          <w:marTop w:val="0"/>
          <w:marBottom w:val="0"/>
          <w:divBdr>
            <w:top w:val="none" w:sz="0" w:space="0" w:color="auto"/>
            <w:left w:val="none" w:sz="0" w:space="0" w:color="auto"/>
            <w:bottom w:val="none" w:sz="0" w:space="0" w:color="auto"/>
            <w:right w:val="none" w:sz="0" w:space="0" w:color="auto"/>
          </w:divBdr>
        </w:div>
        <w:div w:id="1731227090">
          <w:marLeft w:val="0"/>
          <w:marRight w:val="0"/>
          <w:marTop w:val="0"/>
          <w:marBottom w:val="0"/>
          <w:divBdr>
            <w:top w:val="none" w:sz="0" w:space="0" w:color="auto"/>
            <w:left w:val="none" w:sz="0" w:space="0" w:color="auto"/>
            <w:bottom w:val="none" w:sz="0" w:space="0" w:color="auto"/>
            <w:right w:val="none" w:sz="0" w:space="0" w:color="auto"/>
          </w:divBdr>
        </w:div>
        <w:div w:id="729041061">
          <w:marLeft w:val="0"/>
          <w:marRight w:val="0"/>
          <w:marTop w:val="0"/>
          <w:marBottom w:val="0"/>
          <w:divBdr>
            <w:top w:val="none" w:sz="0" w:space="0" w:color="auto"/>
            <w:left w:val="none" w:sz="0" w:space="0" w:color="auto"/>
            <w:bottom w:val="none" w:sz="0" w:space="0" w:color="auto"/>
            <w:right w:val="none" w:sz="0" w:space="0" w:color="auto"/>
          </w:divBdr>
        </w:div>
        <w:div w:id="2041667727">
          <w:marLeft w:val="0"/>
          <w:marRight w:val="0"/>
          <w:marTop w:val="0"/>
          <w:marBottom w:val="0"/>
          <w:divBdr>
            <w:top w:val="none" w:sz="0" w:space="0" w:color="auto"/>
            <w:left w:val="none" w:sz="0" w:space="0" w:color="auto"/>
            <w:bottom w:val="none" w:sz="0" w:space="0" w:color="auto"/>
            <w:right w:val="none" w:sz="0" w:space="0" w:color="auto"/>
          </w:divBdr>
        </w:div>
        <w:div w:id="1996638498">
          <w:marLeft w:val="0"/>
          <w:marRight w:val="0"/>
          <w:marTop w:val="0"/>
          <w:marBottom w:val="0"/>
          <w:divBdr>
            <w:top w:val="none" w:sz="0" w:space="0" w:color="auto"/>
            <w:left w:val="none" w:sz="0" w:space="0" w:color="auto"/>
            <w:bottom w:val="none" w:sz="0" w:space="0" w:color="auto"/>
            <w:right w:val="none" w:sz="0" w:space="0" w:color="auto"/>
          </w:divBdr>
        </w:div>
        <w:div w:id="764837607">
          <w:marLeft w:val="0"/>
          <w:marRight w:val="0"/>
          <w:marTop w:val="0"/>
          <w:marBottom w:val="0"/>
          <w:divBdr>
            <w:top w:val="none" w:sz="0" w:space="0" w:color="auto"/>
            <w:left w:val="none" w:sz="0" w:space="0" w:color="auto"/>
            <w:bottom w:val="none" w:sz="0" w:space="0" w:color="auto"/>
            <w:right w:val="none" w:sz="0" w:space="0" w:color="auto"/>
          </w:divBdr>
        </w:div>
        <w:div w:id="84305228">
          <w:marLeft w:val="0"/>
          <w:marRight w:val="0"/>
          <w:marTop w:val="0"/>
          <w:marBottom w:val="0"/>
          <w:divBdr>
            <w:top w:val="none" w:sz="0" w:space="0" w:color="auto"/>
            <w:left w:val="none" w:sz="0" w:space="0" w:color="auto"/>
            <w:bottom w:val="none" w:sz="0" w:space="0" w:color="auto"/>
            <w:right w:val="none" w:sz="0" w:space="0" w:color="auto"/>
          </w:divBdr>
        </w:div>
        <w:div w:id="936404129">
          <w:marLeft w:val="0"/>
          <w:marRight w:val="0"/>
          <w:marTop w:val="0"/>
          <w:marBottom w:val="0"/>
          <w:divBdr>
            <w:top w:val="none" w:sz="0" w:space="0" w:color="auto"/>
            <w:left w:val="none" w:sz="0" w:space="0" w:color="auto"/>
            <w:bottom w:val="none" w:sz="0" w:space="0" w:color="auto"/>
            <w:right w:val="none" w:sz="0" w:space="0" w:color="auto"/>
          </w:divBdr>
        </w:div>
        <w:div w:id="749960306">
          <w:marLeft w:val="0"/>
          <w:marRight w:val="0"/>
          <w:marTop w:val="0"/>
          <w:marBottom w:val="0"/>
          <w:divBdr>
            <w:top w:val="none" w:sz="0" w:space="0" w:color="auto"/>
            <w:left w:val="none" w:sz="0" w:space="0" w:color="auto"/>
            <w:bottom w:val="none" w:sz="0" w:space="0" w:color="auto"/>
            <w:right w:val="none" w:sz="0" w:space="0" w:color="auto"/>
          </w:divBdr>
        </w:div>
        <w:div w:id="1565528385">
          <w:marLeft w:val="0"/>
          <w:marRight w:val="0"/>
          <w:marTop w:val="0"/>
          <w:marBottom w:val="0"/>
          <w:divBdr>
            <w:top w:val="none" w:sz="0" w:space="0" w:color="auto"/>
            <w:left w:val="none" w:sz="0" w:space="0" w:color="auto"/>
            <w:bottom w:val="none" w:sz="0" w:space="0" w:color="auto"/>
            <w:right w:val="none" w:sz="0" w:space="0" w:color="auto"/>
          </w:divBdr>
        </w:div>
        <w:div w:id="48304013">
          <w:marLeft w:val="0"/>
          <w:marRight w:val="0"/>
          <w:marTop w:val="0"/>
          <w:marBottom w:val="0"/>
          <w:divBdr>
            <w:top w:val="none" w:sz="0" w:space="0" w:color="auto"/>
            <w:left w:val="none" w:sz="0" w:space="0" w:color="auto"/>
            <w:bottom w:val="none" w:sz="0" w:space="0" w:color="auto"/>
            <w:right w:val="none" w:sz="0" w:space="0" w:color="auto"/>
          </w:divBdr>
        </w:div>
        <w:div w:id="309333902">
          <w:marLeft w:val="0"/>
          <w:marRight w:val="0"/>
          <w:marTop w:val="0"/>
          <w:marBottom w:val="0"/>
          <w:divBdr>
            <w:top w:val="none" w:sz="0" w:space="0" w:color="auto"/>
            <w:left w:val="none" w:sz="0" w:space="0" w:color="auto"/>
            <w:bottom w:val="none" w:sz="0" w:space="0" w:color="auto"/>
            <w:right w:val="none" w:sz="0" w:space="0" w:color="auto"/>
          </w:divBdr>
        </w:div>
        <w:div w:id="1020820396">
          <w:marLeft w:val="0"/>
          <w:marRight w:val="0"/>
          <w:marTop w:val="0"/>
          <w:marBottom w:val="0"/>
          <w:divBdr>
            <w:top w:val="none" w:sz="0" w:space="0" w:color="auto"/>
            <w:left w:val="none" w:sz="0" w:space="0" w:color="auto"/>
            <w:bottom w:val="none" w:sz="0" w:space="0" w:color="auto"/>
            <w:right w:val="none" w:sz="0" w:space="0" w:color="auto"/>
          </w:divBdr>
        </w:div>
        <w:div w:id="804278146">
          <w:marLeft w:val="0"/>
          <w:marRight w:val="0"/>
          <w:marTop w:val="0"/>
          <w:marBottom w:val="0"/>
          <w:divBdr>
            <w:top w:val="none" w:sz="0" w:space="0" w:color="auto"/>
            <w:left w:val="none" w:sz="0" w:space="0" w:color="auto"/>
            <w:bottom w:val="none" w:sz="0" w:space="0" w:color="auto"/>
            <w:right w:val="none" w:sz="0" w:space="0" w:color="auto"/>
          </w:divBdr>
        </w:div>
        <w:div w:id="1187595279">
          <w:marLeft w:val="0"/>
          <w:marRight w:val="0"/>
          <w:marTop w:val="0"/>
          <w:marBottom w:val="0"/>
          <w:divBdr>
            <w:top w:val="none" w:sz="0" w:space="0" w:color="auto"/>
            <w:left w:val="none" w:sz="0" w:space="0" w:color="auto"/>
            <w:bottom w:val="none" w:sz="0" w:space="0" w:color="auto"/>
            <w:right w:val="none" w:sz="0" w:space="0" w:color="auto"/>
          </w:divBdr>
        </w:div>
        <w:div w:id="348601798">
          <w:marLeft w:val="0"/>
          <w:marRight w:val="0"/>
          <w:marTop w:val="0"/>
          <w:marBottom w:val="0"/>
          <w:divBdr>
            <w:top w:val="none" w:sz="0" w:space="0" w:color="auto"/>
            <w:left w:val="none" w:sz="0" w:space="0" w:color="auto"/>
            <w:bottom w:val="none" w:sz="0" w:space="0" w:color="auto"/>
            <w:right w:val="none" w:sz="0" w:space="0" w:color="auto"/>
          </w:divBdr>
        </w:div>
        <w:div w:id="1720474210">
          <w:marLeft w:val="0"/>
          <w:marRight w:val="0"/>
          <w:marTop w:val="0"/>
          <w:marBottom w:val="0"/>
          <w:divBdr>
            <w:top w:val="none" w:sz="0" w:space="0" w:color="auto"/>
            <w:left w:val="none" w:sz="0" w:space="0" w:color="auto"/>
            <w:bottom w:val="none" w:sz="0" w:space="0" w:color="auto"/>
            <w:right w:val="none" w:sz="0" w:space="0" w:color="auto"/>
          </w:divBdr>
        </w:div>
        <w:div w:id="307905427">
          <w:marLeft w:val="0"/>
          <w:marRight w:val="0"/>
          <w:marTop w:val="0"/>
          <w:marBottom w:val="0"/>
          <w:divBdr>
            <w:top w:val="none" w:sz="0" w:space="0" w:color="auto"/>
            <w:left w:val="none" w:sz="0" w:space="0" w:color="auto"/>
            <w:bottom w:val="none" w:sz="0" w:space="0" w:color="auto"/>
            <w:right w:val="none" w:sz="0" w:space="0" w:color="auto"/>
          </w:divBdr>
        </w:div>
        <w:div w:id="2077433317">
          <w:marLeft w:val="0"/>
          <w:marRight w:val="0"/>
          <w:marTop w:val="0"/>
          <w:marBottom w:val="0"/>
          <w:divBdr>
            <w:top w:val="none" w:sz="0" w:space="0" w:color="auto"/>
            <w:left w:val="none" w:sz="0" w:space="0" w:color="auto"/>
            <w:bottom w:val="none" w:sz="0" w:space="0" w:color="auto"/>
            <w:right w:val="none" w:sz="0" w:space="0" w:color="auto"/>
          </w:divBdr>
        </w:div>
        <w:div w:id="2073499881">
          <w:marLeft w:val="0"/>
          <w:marRight w:val="0"/>
          <w:marTop w:val="0"/>
          <w:marBottom w:val="0"/>
          <w:divBdr>
            <w:top w:val="none" w:sz="0" w:space="0" w:color="auto"/>
            <w:left w:val="none" w:sz="0" w:space="0" w:color="auto"/>
            <w:bottom w:val="none" w:sz="0" w:space="0" w:color="auto"/>
            <w:right w:val="none" w:sz="0" w:space="0" w:color="auto"/>
          </w:divBdr>
        </w:div>
        <w:div w:id="1067654961">
          <w:marLeft w:val="0"/>
          <w:marRight w:val="0"/>
          <w:marTop w:val="0"/>
          <w:marBottom w:val="0"/>
          <w:divBdr>
            <w:top w:val="none" w:sz="0" w:space="0" w:color="auto"/>
            <w:left w:val="none" w:sz="0" w:space="0" w:color="auto"/>
            <w:bottom w:val="none" w:sz="0" w:space="0" w:color="auto"/>
            <w:right w:val="none" w:sz="0" w:space="0" w:color="auto"/>
          </w:divBdr>
        </w:div>
        <w:div w:id="554045990">
          <w:marLeft w:val="0"/>
          <w:marRight w:val="0"/>
          <w:marTop w:val="0"/>
          <w:marBottom w:val="0"/>
          <w:divBdr>
            <w:top w:val="none" w:sz="0" w:space="0" w:color="auto"/>
            <w:left w:val="none" w:sz="0" w:space="0" w:color="auto"/>
            <w:bottom w:val="none" w:sz="0" w:space="0" w:color="auto"/>
            <w:right w:val="none" w:sz="0" w:space="0" w:color="auto"/>
          </w:divBdr>
        </w:div>
        <w:div w:id="1118526795">
          <w:marLeft w:val="0"/>
          <w:marRight w:val="0"/>
          <w:marTop w:val="0"/>
          <w:marBottom w:val="0"/>
          <w:divBdr>
            <w:top w:val="none" w:sz="0" w:space="0" w:color="auto"/>
            <w:left w:val="none" w:sz="0" w:space="0" w:color="auto"/>
            <w:bottom w:val="none" w:sz="0" w:space="0" w:color="auto"/>
            <w:right w:val="none" w:sz="0" w:space="0" w:color="auto"/>
          </w:divBdr>
        </w:div>
        <w:div w:id="720517173">
          <w:marLeft w:val="0"/>
          <w:marRight w:val="0"/>
          <w:marTop w:val="0"/>
          <w:marBottom w:val="0"/>
          <w:divBdr>
            <w:top w:val="none" w:sz="0" w:space="0" w:color="auto"/>
            <w:left w:val="none" w:sz="0" w:space="0" w:color="auto"/>
            <w:bottom w:val="none" w:sz="0" w:space="0" w:color="auto"/>
            <w:right w:val="none" w:sz="0" w:space="0" w:color="auto"/>
          </w:divBdr>
        </w:div>
        <w:div w:id="1431007870">
          <w:marLeft w:val="0"/>
          <w:marRight w:val="0"/>
          <w:marTop w:val="0"/>
          <w:marBottom w:val="0"/>
          <w:divBdr>
            <w:top w:val="none" w:sz="0" w:space="0" w:color="auto"/>
            <w:left w:val="none" w:sz="0" w:space="0" w:color="auto"/>
            <w:bottom w:val="none" w:sz="0" w:space="0" w:color="auto"/>
            <w:right w:val="none" w:sz="0" w:space="0" w:color="auto"/>
          </w:divBdr>
        </w:div>
        <w:div w:id="1750538400">
          <w:marLeft w:val="0"/>
          <w:marRight w:val="0"/>
          <w:marTop w:val="0"/>
          <w:marBottom w:val="0"/>
          <w:divBdr>
            <w:top w:val="none" w:sz="0" w:space="0" w:color="auto"/>
            <w:left w:val="none" w:sz="0" w:space="0" w:color="auto"/>
            <w:bottom w:val="none" w:sz="0" w:space="0" w:color="auto"/>
            <w:right w:val="none" w:sz="0" w:space="0" w:color="auto"/>
          </w:divBdr>
        </w:div>
        <w:div w:id="1100947978">
          <w:marLeft w:val="0"/>
          <w:marRight w:val="0"/>
          <w:marTop w:val="0"/>
          <w:marBottom w:val="0"/>
          <w:divBdr>
            <w:top w:val="none" w:sz="0" w:space="0" w:color="auto"/>
            <w:left w:val="none" w:sz="0" w:space="0" w:color="auto"/>
            <w:bottom w:val="none" w:sz="0" w:space="0" w:color="auto"/>
            <w:right w:val="none" w:sz="0" w:space="0" w:color="auto"/>
          </w:divBdr>
        </w:div>
        <w:div w:id="1945964122">
          <w:marLeft w:val="0"/>
          <w:marRight w:val="0"/>
          <w:marTop w:val="0"/>
          <w:marBottom w:val="0"/>
          <w:divBdr>
            <w:top w:val="none" w:sz="0" w:space="0" w:color="auto"/>
            <w:left w:val="none" w:sz="0" w:space="0" w:color="auto"/>
            <w:bottom w:val="none" w:sz="0" w:space="0" w:color="auto"/>
            <w:right w:val="none" w:sz="0" w:space="0" w:color="auto"/>
          </w:divBdr>
        </w:div>
        <w:div w:id="431626525">
          <w:marLeft w:val="0"/>
          <w:marRight w:val="0"/>
          <w:marTop w:val="0"/>
          <w:marBottom w:val="0"/>
          <w:divBdr>
            <w:top w:val="none" w:sz="0" w:space="0" w:color="auto"/>
            <w:left w:val="none" w:sz="0" w:space="0" w:color="auto"/>
            <w:bottom w:val="none" w:sz="0" w:space="0" w:color="auto"/>
            <w:right w:val="none" w:sz="0" w:space="0" w:color="auto"/>
          </w:divBdr>
        </w:div>
        <w:div w:id="248127061">
          <w:marLeft w:val="0"/>
          <w:marRight w:val="0"/>
          <w:marTop w:val="0"/>
          <w:marBottom w:val="0"/>
          <w:divBdr>
            <w:top w:val="none" w:sz="0" w:space="0" w:color="auto"/>
            <w:left w:val="none" w:sz="0" w:space="0" w:color="auto"/>
            <w:bottom w:val="none" w:sz="0" w:space="0" w:color="auto"/>
            <w:right w:val="none" w:sz="0" w:space="0" w:color="auto"/>
          </w:divBdr>
        </w:div>
        <w:div w:id="998580194">
          <w:marLeft w:val="0"/>
          <w:marRight w:val="0"/>
          <w:marTop w:val="0"/>
          <w:marBottom w:val="0"/>
          <w:divBdr>
            <w:top w:val="none" w:sz="0" w:space="0" w:color="auto"/>
            <w:left w:val="none" w:sz="0" w:space="0" w:color="auto"/>
            <w:bottom w:val="none" w:sz="0" w:space="0" w:color="auto"/>
            <w:right w:val="none" w:sz="0" w:space="0" w:color="auto"/>
          </w:divBdr>
        </w:div>
        <w:div w:id="702943277">
          <w:marLeft w:val="0"/>
          <w:marRight w:val="0"/>
          <w:marTop w:val="0"/>
          <w:marBottom w:val="0"/>
          <w:divBdr>
            <w:top w:val="none" w:sz="0" w:space="0" w:color="auto"/>
            <w:left w:val="none" w:sz="0" w:space="0" w:color="auto"/>
            <w:bottom w:val="none" w:sz="0" w:space="0" w:color="auto"/>
            <w:right w:val="none" w:sz="0" w:space="0" w:color="auto"/>
          </w:divBdr>
        </w:div>
        <w:div w:id="426509204">
          <w:marLeft w:val="0"/>
          <w:marRight w:val="0"/>
          <w:marTop w:val="0"/>
          <w:marBottom w:val="0"/>
          <w:divBdr>
            <w:top w:val="none" w:sz="0" w:space="0" w:color="auto"/>
            <w:left w:val="none" w:sz="0" w:space="0" w:color="auto"/>
            <w:bottom w:val="none" w:sz="0" w:space="0" w:color="auto"/>
            <w:right w:val="none" w:sz="0" w:space="0" w:color="auto"/>
          </w:divBdr>
        </w:div>
        <w:div w:id="1318458230">
          <w:marLeft w:val="0"/>
          <w:marRight w:val="0"/>
          <w:marTop w:val="0"/>
          <w:marBottom w:val="0"/>
          <w:divBdr>
            <w:top w:val="none" w:sz="0" w:space="0" w:color="auto"/>
            <w:left w:val="none" w:sz="0" w:space="0" w:color="auto"/>
            <w:bottom w:val="none" w:sz="0" w:space="0" w:color="auto"/>
            <w:right w:val="none" w:sz="0" w:space="0" w:color="auto"/>
          </w:divBdr>
        </w:div>
        <w:div w:id="294454333">
          <w:marLeft w:val="0"/>
          <w:marRight w:val="0"/>
          <w:marTop w:val="0"/>
          <w:marBottom w:val="0"/>
          <w:divBdr>
            <w:top w:val="none" w:sz="0" w:space="0" w:color="auto"/>
            <w:left w:val="none" w:sz="0" w:space="0" w:color="auto"/>
            <w:bottom w:val="none" w:sz="0" w:space="0" w:color="auto"/>
            <w:right w:val="none" w:sz="0" w:space="0" w:color="auto"/>
          </w:divBdr>
        </w:div>
        <w:div w:id="789739698">
          <w:marLeft w:val="0"/>
          <w:marRight w:val="0"/>
          <w:marTop w:val="0"/>
          <w:marBottom w:val="0"/>
          <w:divBdr>
            <w:top w:val="none" w:sz="0" w:space="0" w:color="auto"/>
            <w:left w:val="none" w:sz="0" w:space="0" w:color="auto"/>
            <w:bottom w:val="none" w:sz="0" w:space="0" w:color="auto"/>
            <w:right w:val="none" w:sz="0" w:space="0" w:color="auto"/>
          </w:divBdr>
        </w:div>
        <w:div w:id="1981154039">
          <w:marLeft w:val="0"/>
          <w:marRight w:val="0"/>
          <w:marTop w:val="0"/>
          <w:marBottom w:val="0"/>
          <w:divBdr>
            <w:top w:val="none" w:sz="0" w:space="0" w:color="auto"/>
            <w:left w:val="none" w:sz="0" w:space="0" w:color="auto"/>
            <w:bottom w:val="none" w:sz="0" w:space="0" w:color="auto"/>
            <w:right w:val="none" w:sz="0" w:space="0" w:color="auto"/>
          </w:divBdr>
        </w:div>
        <w:div w:id="1040324502">
          <w:marLeft w:val="0"/>
          <w:marRight w:val="0"/>
          <w:marTop w:val="0"/>
          <w:marBottom w:val="0"/>
          <w:divBdr>
            <w:top w:val="none" w:sz="0" w:space="0" w:color="auto"/>
            <w:left w:val="none" w:sz="0" w:space="0" w:color="auto"/>
            <w:bottom w:val="none" w:sz="0" w:space="0" w:color="auto"/>
            <w:right w:val="none" w:sz="0" w:space="0" w:color="auto"/>
          </w:divBdr>
        </w:div>
        <w:div w:id="1858347843">
          <w:marLeft w:val="0"/>
          <w:marRight w:val="0"/>
          <w:marTop w:val="0"/>
          <w:marBottom w:val="0"/>
          <w:divBdr>
            <w:top w:val="none" w:sz="0" w:space="0" w:color="auto"/>
            <w:left w:val="none" w:sz="0" w:space="0" w:color="auto"/>
            <w:bottom w:val="none" w:sz="0" w:space="0" w:color="auto"/>
            <w:right w:val="none" w:sz="0" w:space="0" w:color="auto"/>
          </w:divBdr>
        </w:div>
        <w:div w:id="1724324841">
          <w:marLeft w:val="0"/>
          <w:marRight w:val="0"/>
          <w:marTop w:val="0"/>
          <w:marBottom w:val="0"/>
          <w:divBdr>
            <w:top w:val="none" w:sz="0" w:space="0" w:color="auto"/>
            <w:left w:val="none" w:sz="0" w:space="0" w:color="auto"/>
            <w:bottom w:val="none" w:sz="0" w:space="0" w:color="auto"/>
            <w:right w:val="none" w:sz="0" w:space="0" w:color="auto"/>
          </w:divBdr>
        </w:div>
        <w:div w:id="1405564699">
          <w:marLeft w:val="0"/>
          <w:marRight w:val="0"/>
          <w:marTop w:val="0"/>
          <w:marBottom w:val="0"/>
          <w:divBdr>
            <w:top w:val="none" w:sz="0" w:space="0" w:color="auto"/>
            <w:left w:val="none" w:sz="0" w:space="0" w:color="auto"/>
            <w:bottom w:val="none" w:sz="0" w:space="0" w:color="auto"/>
            <w:right w:val="none" w:sz="0" w:space="0" w:color="auto"/>
          </w:divBdr>
        </w:div>
        <w:div w:id="347869919">
          <w:marLeft w:val="0"/>
          <w:marRight w:val="0"/>
          <w:marTop w:val="0"/>
          <w:marBottom w:val="0"/>
          <w:divBdr>
            <w:top w:val="none" w:sz="0" w:space="0" w:color="auto"/>
            <w:left w:val="none" w:sz="0" w:space="0" w:color="auto"/>
            <w:bottom w:val="none" w:sz="0" w:space="0" w:color="auto"/>
            <w:right w:val="none" w:sz="0" w:space="0" w:color="auto"/>
          </w:divBdr>
        </w:div>
        <w:div w:id="2010600348">
          <w:marLeft w:val="0"/>
          <w:marRight w:val="0"/>
          <w:marTop w:val="0"/>
          <w:marBottom w:val="0"/>
          <w:divBdr>
            <w:top w:val="none" w:sz="0" w:space="0" w:color="auto"/>
            <w:left w:val="none" w:sz="0" w:space="0" w:color="auto"/>
            <w:bottom w:val="none" w:sz="0" w:space="0" w:color="auto"/>
            <w:right w:val="none" w:sz="0" w:space="0" w:color="auto"/>
          </w:divBdr>
        </w:div>
        <w:div w:id="508566145">
          <w:marLeft w:val="0"/>
          <w:marRight w:val="0"/>
          <w:marTop w:val="0"/>
          <w:marBottom w:val="0"/>
          <w:divBdr>
            <w:top w:val="none" w:sz="0" w:space="0" w:color="auto"/>
            <w:left w:val="none" w:sz="0" w:space="0" w:color="auto"/>
            <w:bottom w:val="none" w:sz="0" w:space="0" w:color="auto"/>
            <w:right w:val="none" w:sz="0" w:space="0" w:color="auto"/>
          </w:divBdr>
        </w:div>
        <w:div w:id="1632520908">
          <w:marLeft w:val="0"/>
          <w:marRight w:val="0"/>
          <w:marTop w:val="0"/>
          <w:marBottom w:val="0"/>
          <w:divBdr>
            <w:top w:val="none" w:sz="0" w:space="0" w:color="auto"/>
            <w:left w:val="none" w:sz="0" w:space="0" w:color="auto"/>
            <w:bottom w:val="none" w:sz="0" w:space="0" w:color="auto"/>
            <w:right w:val="none" w:sz="0" w:space="0" w:color="auto"/>
          </w:divBdr>
        </w:div>
        <w:div w:id="16398195">
          <w:marLeft w:val="0"/>
          <w:marRight w:val="0"/>
          <w:marTop w:val="0"/>
          <w:marBottom w:val="0"/>
          <w:divBdr>
            <w:top w:val="none" w:sz="0" w:space="0" w:color="auto"/>
            <w:left w:val="none" w:sz="0" w:space="0" w:color="auto"/>
            <w:bottom w:val="none" w:sz="0" w:space="0" w:color="auto"/>
            <w:right w:val="none" w:sz="0" w:space="0" w:color="auto"/>
          </w:divBdr>
        </w:div>
        <w:div w:id="1058279615">
          <w:marLeft w:val="0"/>
          <w:marRight w:val="0"/>
          <w:marTop w:val="0"/>
          <w:marBottom w:val="0"/>
          <w:divBdr>
            <w:top w:val="none" w:sz="0" w:space="0" w:color="auto"/>
            <w:left w:val="none" w:sz="0" w:space="0" w:color="auto"/>
            <w:bottom w:val="none" w:sz="0" w:space="0" w:color="auto"/>
            <w:right w:val="none" w:sz="0" w:space="0" w:color="auto"/>
          </w:divBdr>
        </w:div>
        <w:div w:id="53508622">
          <w:marLeft w:val="0"/>
          <w:marRight w:val="0"/>
          <w:marTop w:val="0"/>
          <w:marBottom w:val="0"/>
          <w:divBdr>
            <w:top w:val="none" w:sz="0" w:space="0" w:color="auto"/>
            <w:left w:val="none" w:sz="0" w:space="0" w:color="auto"/>
            <w:bottom w:val="none" w:sz="0" w:space="0" w:color="auto"/>
            <w:right w:val="none" w:sz="0" w:space="0" w:color="auto"/>
          </w:divBdr>
        </w:div>
        <w:div w:id="373190552">
          <w:marLeft w:val="0"/>
          <w:marRight w:val="0"/>
          <w:marTop w:val="0"/>
          <w:marBottom w:val="0"/>
          <w:divBdr>
            <w:top w:val="none" w:sz="0" w:space="0" w:color="auto"/>
            <w:left w:val="none" w:sz="0" w:space="0" w:color="auto"/>
            <w:bottom w:val="none" w:sz="0" w:space="0" w:color="auto"/>
            <w:right w:val="none" w:sz="0" w:space="0" w:color="auto"/>
          </w:divBdr>
        </w:div>
        <w:div w:id="899242828">
          <w:marLeft w:val="0"/>
          <w:marRight w:val="0"/>
          <w:marTop w:val="0"/>
          <w:marBottom w:val="0"/>
          <w:divBdr>
            <w:top w:val="none" w:sz="0" w:space="0" w:color="auto"/>
            <w:left w:val="none" w:sz="0" w:space="0" w:color="auto"/>
            <w:bottom w:val="none" w:sz="0" w:space="0" w:color="auto"/>
            <w:right w:val="none" w:sz="0" w:space="0" w:color="auto"/>
          </w:divBdr>
        </w:div>
        <w:div w:id="363988844">
          <w:marLeft w:val="0"/>
          <w:marRight w:val="0"/>
          <w:marTop w:val="0"/>
          <w:marBottom w:val="0"/>
          <w:divBdr>
            <w:top w:val="none" w:sz="0" w:space="0" w:color="auto"/>
            <w:left w:val="none" w:sz="0" w:space="0" w:color="auto"/>
            <w:bottom w:val="none" w:sz="0" w:space="0" w:color="auto"/>
            <w:right w:val="none" w:sz="0" w:space="0" w:color="auto"/>
          </w:divBdr>
        </w:div>
        <w:div w:id="1420517234">
          <w:marLeft w:val="0"/>
          <w:marRight w:val="0"/>
          <w:marTop w:val="0"/>
          <w:marBottom w:val="0"/>
          <w:divBdr>
            <w:top w:val="none" w:sz="0" w:space="0" w:color="auto"/>
            <w:left w:val="none" w:sz="0" w:space="0" w:color="auto"/>
            <w:bottom w:val="none" w:sz="0" w:space="0" w:color="auto"/>
            <w:right w:val="none" w:sz="0" w:space="0" w:color="auto"/>
          </w:divBdr>
        </w:div>
        <w:div w:id="1341619756">
          <w:marLeft w:val="0"/>
          <w:marRight w:val="0"/>
          <w:marTop w:val="0"/>
          <w:marBottom w:val="0"/>
          <w:divBdr>
            <w:top w:val="none" w:sz="0" w:space="0" w:color="auto"/>
            <w:left w:val="none" w:sz="0" w:space="0" w:color="auto"/>
            <w:bottom w:val="none" w:sz="0" w:space="0" w:color="auto"/>
            <w:right w:val="none" w:sz="0" w:space="0" w:color="auto"/>
          </w:divBdr>
        </w:div>
        <w:div w:id="126972887">
          <w:marLeft w:val="0"/>
          <w:marRight w:val="0"/>
          <w:marTop w:val="0"/>
          <w:marBottom w:val="0"/>
          <w:divBdr>
            <w:top w:val="none" w:sz="0" w:space="0" w:color="auto"/>
            <w:left w:val="none" w:sz="0" w:space="0" w:color="auto"/>
            <w:bottom w:val="none" w:sz="0" w:space="0" w:color="auto"/>
            <w:right w:val="none" w:sz="0" w:space="0" w:color="auto"/>
          </w:divBdr>
        </w:div>
        <w:div w:id="712507961">
          <w:marLeft w:val="0"/>
          <w:marRight w:val="0"/>
          <w:marTop w:val="0"/>
          <w:marBottom w:val="0"/>
          <w:divBdr>
            <w:top w:val="none" w:sz="0" w:space="0" w:color="auto"/>
            <w:left w:val="none" w:sz="0" w:space="0" w:color="auto"/>
            <w:bottom w:val="none" w:sz="0" w:space="0" w:color="auto"/>
            <w:right w:val="none" w:sz="0" w:space="0" w:color="auto"/>
          </w:divBdr>
        </w:div>
        <w:div w:id="1034691470">
          <w:marLeft w:val="0"/>
          <w:marRight w:val="0"/>
          <w:marTop w:val="0"/>
          <w:marBottom w:val="0"/>
          <w:divBdr>
            <w:top w:val="none" w:sz="0" w:space="0" w:color="auto"/>
            <w:left w:val="none" w:sz="0" w:space="0" w:color="auto"/>
            <w:bottom w:val="none" w:sz="0" w:space="0" w:color="auto"/>
            <w:right w:val="none" w:sz="0" w:space="0" w:color="auto"/>
          </w:divBdr>
        </w:div>
        <w:div w:id="524909707">
          <w:marLeft w:val="0"/>
          <w:marRight w:val="0"/>
          <w:marTop w:val="0"/>
          <w:marBottom w:val="0"/>
          <w:divBdr>
            <w:top w:val="none" w:sz="0" w:space="0" w:color="auto"/>
            <w:left w:val="none" w:sz="0" w:space="0" w:color="auto"/>
            <w:bottom w:val="none" w:sz="0" w:space="0" w:color="auto"/>
            <w:right w:val="none" w:sz="0" w:space="0" w:color="auto"/>
          </w:divBdr>
        </w:div>
        <w:div w:id="411317680">
          <w:marLeft w:val="0"/>
          <w:marRight w:val="0"/>
          <w:marTop w:val="0"/>
          <w:marBottom w:val="0"/>
          <w:divBdr>
            <w:top w:val="none" w:sz="0" w:space="0" w:color="auto"/>
            <w:left w:val="none" w:sz="0" w:space="0" w:color="auto"/>
            <w:bottom w:val="none" w:sz="0" w:space="0" w:color="auto"/>
            <w:right w:val="none" w:sz="0" w:space="0" w:color="auto"/>
          </w:divBdr>
        </w:div>
        <w:div w:id="1123115916">
          <w:marLeft w:val="0"/>
          <w:marRight w:val="0"/>
          <w:marTop w:val="0"/>
          <w:marBottom w:val="0"/>
          <w:divBdr>
            <w:top w:val="none" w:sz="0" w:space="0" w:color="auto"/>
            <w:left w:val="none" w:sz="0" w:space="0" w:color="auto"/>
            <w:bottom w:val="none" w:sz="0" w:space="0" w:color="auto"/>
            <w:right w:val="none" w:sz="0" w:space="0" w:color="auto"/>
          </w:divBdr>
        </w:div>
        <w:div w:id="225653017">
          <w:marLeft w:val="0"/>
          <w:marRight w:val="0"/>
          <w:marTop w:val="0"/>
          <w:marBottom w:val="0"/>
          <w:divBdr>
            <w:top w:val="none" w:sz="0" w:space="0" w:color="auto"/>
            <w:left w:val="none" w:sz="0" w:space="0" w:color="auto"/>
            <w:bottom w:val="none" w:sz="0" w:space="0" w:color="auto"/>
            <w:right w:val="none" w:sz="0" w:space="0" w:color="auto"/>
          </w:divBdr>
        </w:div>
        <w:div w:id="369306629">
          <w:marLeft w:val="0"/>
          <w:marRight w:val="0"/>
          <w:marTop w:val="0"/>
          <w:marBottom w:val="0"/>
          <w:divBdr>
            <w:top w:val="none" w:sz="0" w:space="0" w:color="auto"/>
            <w:left w:val="none" w:sz="0" w:space="0" w:color="auto"/>
            <w:bottom w:val="none" w:sz="0" w:space="0" w:color="auto"/>
            <w:right w:val="none" w:sz="0" w:space="0" w:color="auto"/>
          </w:divBdr>
        </w:div>
        <w:div w:id="1194225664">
          <w:marLeft w:val="0"/>
          <w:marRight w:val="0"/>
          <w:marTop w:val="0"/>
          <w:marBottom w:val="0"/>
          <w:divBdr>
            <w:top w:val="none" w:sz="0" w:space="0" w:color="auto"/>
            <w:left w:val="none" w:sz="0" w:space="0" w:color="auto"/>
            <w:bottom w:val="none" w:sz="0" w:space="0" w:color="auto"/>
            <w:right w:val="none" w:sz="0" w:space="0" w:color="auto"/>
          </w:divBdr>
        </w:div>
        <w:div w:id="1683622621">
          <w:marLeft w:val="0"/>
          <w:marRight w:val="0"/>
          <w:marTop w:val="0"/>
          <w:marBottom w:val="0"/>
          <w:divBdr>
            <w:top w:val="none" w:sz="0" w:space="0" w:color="auto"/>
            <w:left w:val="none" w:sz="0" w:space="0" w:color="auto"/>
            <w:bottom w:val="none" w:sz="0" w:space="0" w:color="auto"/>
            <w:right w:val="none" w:sz="0" w:space="0" w:color="auto"/>
          </w:divBdr>
        </w:div>
        <w:div w:id="1414015119">
          <w:marLeft w:val="0"/>
          <w:marRight w:val="0"/>
          <w:marTop w:val="0"/>
          <w:marBottom w:val="0"/>
          <w:divBdr>
            <w:top w:val="none" w:sz="0" w:space="0" w:color="auto"/>
            <w:left w:val="none" w:sz="0" w:space="0" w:color="auto"/>
            <w:bottom w:val="none" w:sz="0" w:space="0" w:color="auto"/>
            <w:right w:val="none" w:sz="0" w:space="0" w:color="auto"/>
          </w:divBdr>
        </w:div>
        <w:div w:id="2133480703">
          <w:marLeft w:val="0"/>
          <w:marRight w:val="0"/>
          <w:marTop w:val="0"/>
          <w:marBottom w:val="0"/>
          <w:divBdr>
            <w:top w:val="none" w:sz="0" w:space="0" w:color="auto"/>
            <w:left w:val="none" w:sz="0" w:space="0" w:color="auto"/>
            <w:bottom w:val="none" w:sz="0" w:space="0" w:color="auto"/>
            <w:right w:val="none" w:sz="0" w:space="0" w:color="auto"/>
          </w:divBdr>
        </w:div>
        <w:div w:id="1744643542">
          <w:marLeft w:val="0"/>
          <w:marRight w:val="0"/>
          <w:marTop w:val="0"/>
          <w:marBottom w:val="0"/>
          <w:divBdr>
            <w:top w:val="none" w:sz="0" w:space="0" w:color="auto"/>
            <w:left w:val="none" w:sz="0" w:space="0" w:color="auto"/>
            <w:bottom w:val="none" w:sz="0" w:space="0" w:color="auto"/>
            <w:right w:val="none" w:sz="0" w:space="0" w:color="auto"/>
          </w:divBdr>
        </w:div>
        <w:div w:id="436097739">
          <w:marLeft w:val="0"/>
          <w:marRight w:val="0"/>
          <w:marTop w:val="0"/>
          <w:marBottom w:val="0"/>
          <w:divBdr>
            <w:top w:val="none" w:sz="0" w:space="0" w:color="auto"/>
            <w:left w:val="none" w:sz="0" w:space="0" w:color="auto"/>
            <w:bottom w:val="none" w:sz="0" w:space="0" w:color="auto"/>
            <w:right w:val="none" w:sz="0" w:space="0" w:color="auto"/>
          </w:divBdr>
        </w:div>
        <w:div w:id="1307540558">
          <w:marLeft w:val="0"/>
          <w:marRight w:val="0"/>
          <w:marTop w:val="0"/>
          <w:marBottom w:val="0"/>
          <w:divBdr>
            <w:top w:val="none" w:sz="0" w:space="0" w:color="auto"/>
            <w:left w:val="none" w:sz="0" w:space="0" w:color="auto"/>
            <w:bottom w:val="none" w:sz="0" w:space="0" w:color="auto"/>
            <w:right w:val="none" w:sz="0" w:space="0" w:color="auto"/>
          </w:divBdr>
        </w:div>
        <w:div w:id="1603369300">
          <w:marLeft w:val="0"/>
          <w:marRight w:val="0"/>
          <w:marTop w:val="0"/>
          <w:marBottom w:val="0"/>
          <w:divBdr>
            <w:top w:val="none" w:sz="0" w:space="0" w:color="auto"/>
            <w:left w:val="none" w:sz="0" w:space="0" w:color="auto"/>
            <w:bottom w:val="none" w:sz="0" w:space="0" w:color="auto"/>
            <w:right w:val="none" w:sz="0" w:space="0" w:color="auto"/>
          </w:divBdr>
        </w:div>
        <w:div w:id="751393176">
          <w:marLeft w:val="0"/>
          <w:marRight w:val="0"/>
          <w:marTop w:val="0"/>
          <w:marBottom w:val="0"/>
          <w:divBdr>
            <w:top w:val="none" w:sz="0" w:space="0" w:color="auto"/>
            <w:left w:val="none" w:sz="0" w:space="0" w:color="auto"/>
            <w:bottom w:val="none" w:sz="0" w:space="0" w:color="auto"/>
            <w:right w:val="none" w:sz="0" w:space="0" w:color="auto"/>
          </w:divBdr>
        </w:div>
        <w:div w:id="1316641444">
          <w:marLeft w:val="0"/>
          <w:marRight w:val="0"/>
          <w:marTop w:val="0"/>
          <w:marBottom w:val="0"/>
          <w:divBdr>
            <w:top w:val="none" w:sz="0" w:space="0" w:color="auto"/>
            <w:left w:val="none" w:sz="0" w:space="0" w:color="auto"/>
            <w:bottom w:val="none" w:sz="0" w:space="0" w:color="auto"/>
            <w:right w:val="none" w:sz="0" w:space="0" w:color="auto"/>
          </w:divBdr>
        </w:div>
        <w:div w:id="1687291176">
          <w:marLeft w:val="0"/>
          <w:marRight w:val="0"/>
          <w:marTop w:val="0"/>
          <w:marBottom w:val="0"/>
          <w:divBdr>
            <w:top w:val="none" w:sz="0" w:space="0" w:color="auto"/>
            <w:left w:val="none" w:sz="0" w:space="0" w:color="auto"/>
            <w:bottom w:val="none" w:sz="0" w:space="0" w:color="auto"/>
            <w:right w:val="none" w:sz="0" w:space="0" w:color="auto"/>
          </w:divBdr>
        </w:div>
        <w:div w:id="1512135206">
          <w:marLeft w:val="0"/>
          <w:marRight w:val="0"/>
          <w:marTop w:val="0"/>
          <w:marBottom w:val="0"/>
          <w:divBdr>
            <w:top w:val="none" w:sz="0" w:space="0" w:color="auto"/>
            <w:left w:val="none" w:sz="0" w:space="0" w:color="auto"/>
            <w:bottom w:val="none" w:sz="0" w:space="0" w:color="auto"/>
            <w:right w:val="none" w:sz="0" w:space="0" w:color="auto"/>
          </w:divBdr>
        </w:div>
        <w:div w:id="2070642047">
          <w:marLeft w:val="0"/>
          <w:marRight w:val="0"/>
          <w:marTop w:val="0"/>
          <w:marBottom w:val="0"/>
          <w:divBdr>
            <w:top w:val="none" w:sz="0" w:space="0" w:color="auto"/>
            <w:left w:val="none" w:sz="0" w:space="0" w:color="auto"/>
            <w:bottom w:val="none" w:sz="0" w:space="0" w:color="auto"/>
            <w:right w:val="none" w:sz="0" w:space="0" w:color="auto"/>
          </w:divBdr>
        </w:div>
        <w:div w:id="814684609">
          <w:marLeft w:val="0"/>
          <w:marRight w:val="0"/>
          <w:marTop w:val="0"/>
          <w:marBottom w:val="0"/>
          <w:divBdr>
            <w:top w:val="none" w:sz="0" w:space="0" w:color="auto"/>
            <w:left w:val="none" w:sz="0" w:space="0" w:color="auto"/>
            <w:bottom w:val="none" w:sz="0" w:space="0" w:color="auto"/>
            <w:right w:val="none" w:sz="0" w:space="0" w:color="auto"/>
          </w:divBdr>
        </w:div>
        <w:div w:id="84542942">
          <w:marLeft w:val="0"/>
          <w:marRight w:val="0"/>
          <w:marTop w:val="0"/>
          <w:marBottom w:val="0"/>
          <w:divBdr>
            <w:top w:val="none" w:sz="0" w:space="0" w:color="auto"/>
            <w:left w:val="none" w:sz="0" w:space="0" w:color="auto"/>
            <w:bottom w:val="none" w:sz="0" w:space="0" w:color="auto"/>
            <w:right w:val="none" w:sz="0" w:space="0" w:color="auto"/>
          </w:divBdr>
        </w:div>
        <w:div w:id="464467287">
          <w:marLeft w:val="0"/>
          <w:marRight w:val="0"/>
          <w:marTop w:val="0"/>
          <w:marBottom w:val="0"/>
          <w:divBdr>
            <w:top w:val="none" w:sz="0" w:space="0" w:color="auto"/>
            <w:left w:val="none" w:sz="0" w:space="0" w:color="auto"/>
            <w:bottom w:val="none" w:sz="0" w:space="0" w:color="auto"/>
            <w:right w:val="none" w:sz="0" w:space="0" w:color="auto"/>
          </w:divBdr>
        </w:div>
        <w:div w:id="1413117643">
          <w:marLeft w:val="0"/>
          <w:marRight w:val="0"/>
          <w:marTop w:val="0"/>
          <w:marBottom w:val="0"/>
          <w:divBdr>
            <w:top w:val="none" w:sz="0" w:space="0" w:color="auto"/>
            <w:left w:val="none" w:sz="0" w:space="0" w:color="auto"/>
            <w:bottom w:val="none" w:sz="0" w:space="0" w:color="auto"/>
            <w:right w:val="none" w:sz="0" w:space="0" w:color="auto"/>
          </w:divBdr>
        </w:div>
        <w:div w:id="115757779">
          <w:marLeft w:val="0"/>
          <w:marRight w:val="0"/>
          <w:marTop w:val="0"/>
          <w:marBottom w:val="0"/>
          <w:divBdr>
            <w:top w:val="none" w:sz="0" w:space="0" w:color="auto"/>
            <w:left w:val="none" w:sz="0" w:space="0" w:color="auto"/>
            <w:bottom w:val="none" w:sz="0" w:space="0" w:color="auto"/>
            <w:right w:val="none" w:sz="0" w:space="0" w:color="auto"/>
          </w:divBdr>
        </w:div>
        <w:div w:id="209538143">
          <w:marLeft w:val="0"/>
          <w:marRight w:val="0"/>
          <w:marTop w:val="0"/>
          <w:marBottom w:val="0"/>
          <w:divBdr>
            <w:top w:val="none" w:sz="0" w:space="0" w:color="auto"/>
            <w:left w:val="none" w:sz="0" w:space="0" w:color="auto"/>
            <w:bottom w:val="none" w:sz="0" w:space="0" w:color="auto"/>
            <w:right w:val="none" w:sz="0" w:space="0" w:color="auto"/>
          </w:divBdr>
        </w:div>
        <w:div w:id="1815640911">
          <w:marLeft w:val="0"/>
          <w:marRight w:val="0"/>
          <w:marTop w:val="0"/>
          <w:marBottom w:val="0"/>
          <w:divBdr>
            <w:top w:val="none" w:sz="0" w:space="0" w:color="auto"/>
            <w:left w:val="none" w:sz="0" w:space="0" w:color="auto"/>
            <w:bottom w:val="none" w:sz="0" w:space="0" w:color="auto"/>
            <w:right w:val="none" w:sz="0" w:space="0" w:color="auto"/>
          </w:divBdr>
        </w:div>
        <w:div w:id="860555091">
          <w:marLeft w:val="0"/>
          <w:marRight w:val="0"/>
          <w:marTop w:val="0"/>
          <w:marBottom w:val="0"/>
          <w:divBdr>
            <w:top w:val="none" w:sz="0" w:space="0" w:color="auto"/>
            <w:left w:val="none" w:sz="0" w:space="0" w:color="auto"/>
            <w:bottom w:val="none" w:sz="0" w:space="0" w:color="auto"/>
            <w:right w:val="none" w:sz="0" w:space="0" w:color="auto"/>
          </w:divBdr>
        </w:div>
        <w:div w:id="380591819">
          <w:marLeft w:val="0"/>
          <w:marRight w:val="0"/>
          <w:marTop w:val="0"/>
          <w:marBottom w:val="0"/>
          <w:divBdr>
            <w:top w:val="none" w:sz="0" w:space="0" w:color="auto"/>
            <w:left w:val="none" w:sz="0" w:space="0" w:color="auto"/>
            <w:bottom w:val="none" w:sz="0" w:space="0" w:color="auto"/>
            <w:right w:val="none" w:sz="0" w:space="0" w:color="auto"/>
          </w:divBdr>
        </w:div>
        <w:div w:id="1004436759">
          <w:marLeft w:val="0"/>
          <w:marRight w:val="0"/>
          <w:marTop w:val="0"/>
          <w:marBottom w:val="0"/>
          <w:divBdr>
            <w:top w:val="none" w:sz="0" w:space="0" w:color="auto"/>
            <w:left w:val="none" w:sz="0" w:space="0" w:color="auto"/>
            <w:bottom w:val="none" w:sz="0" w:space="0" w:color="auto"/>
            <w:right w:val="none" w:sz="0" w:space="0" w:color="auto"/>
          </w:divBdr>
        </w:div>
        <w:div w:id="1993439234">
          <w:marLeft w:val="0"/>
          <w:marRight w:val="0"/>
          <w:marTop w:val="0"/>
          <w:marBottom w:val="0"/>
          <w:divBdr>
            <w:top w:val="none" w:sz="0" w:space="0" w:color="auto"/>
            <w:left w:val="none" w:sz="0" w:space="0" w:color="auto"/>
            <w:bottom w:val="none" w:sz="0" w:space="0" w:color="auto"/>
            <w:right w:val="none" w:sz="0" w:space="0" w:color="auto"/>
          </w:divBdr>
        </w:div>
        <w:div w:id="307053165">
          <w:marLeft w:val="0"/>
          <w:marRight w:val="0"/>
          <w:marTop w:val="0"/>
          <w:marBottom w:val="0"/>
          <w:divBdr>
            <w:top w:val="none" w:sz="0" w:space="0" w:color="auto"/>
            <w:left w:val="none" w:sz="0" w:space="0" w:color="auto"/>
            <w:bottom w:val="none" w:sz="0" w:space="0" w:color="auto"/>
            <w:right w:val="none" w:sz="0" w:space="0" w:color="auto"/>
          </w:divBdr>
        </w:div>
        <w:div w:id="1512796647">
          <w:marLeft w:val="0"/>
          <w:marRight w:val="0"/>
          <w:marTop w:val="0"/>
          <w:marBottom w:val="0"/>
          <w:divBdr>
            <w:top w:val="none" w:sz="0" w:space="0" w:color="auto"/>
            <w:left w:val="none" w:sz="0" w:space="0" w:color="auto"/>
            <w:bottom w:val="none" w:sz="0" w:space="0" w:color="auto"/>
            <w:right w:val="none" w:sz="0" w:space="0" w:color="auto"/>
          </w:divBdr>
        </w:div>
        <w:div w:id="1114133713">
          <w:marLeft w:val="0"/>
          <w:marRight w:val="0"/>
          <w:marTop w:val="0"/>
          <w:marBottom w:val="0"/>
          <w:divBdr>
            <w:top w:val="none" w:sz="0" w:space="0" w:color="auto"/>
            <w:left w:val="none" w:sz="0" w:space="0" w:color="auto"/>
            <w:bottom w:val="none" w:sz="0" w:space="0" w:color="auto"/>
            <w:right w:val="none" w:sz="0" w:space="0" w:color="auto"/>
          </w:divBdr>
        </w:div>
        <w:div w:id="2028367377">
          <w:marLeft w:val="0"/>
          <w:marRight w:val="0"/>
          <w:marTop w:val="0"/>
          <w:marBottom w:val="0"/>
          <w:divBdr>
            <w:top w:val="none" w:sz="0" w:space="0" w:color="auto"/>
            <w:left w:val="none" w:sz="0" w:space="0" w:color="auto"/>
            <w:bottom w:val="none" w:sz="0" w:space="0" w:color="auto"/>
            <w:right w:val="none" w:sz="0" w:space="0" w:color="auto"/>
          </w:divBdr>
        </w:div>
        <w:div w:id="737560523">
          <w:marLeft w:val="0"/>
          <w:marRight w:val="0"/>
          <w:marTop w:val="0"/>
          <w:marBottom w:val="0"/>
          <w:divBdr>
            <w:top w:val="none" w:sz="0" w:space="0" w:color="auto"/>
            <w:left w:val="none" w:sz="0" w:space="0" w:color="auto"/>
            <w:bottom w:val="none" w:sz="0" w:space="0" w:color="auto"/>
            <w:right w:val="none" w:sz="0" w:space="0" w:color="auto"/>
          </w:divBdr>
        </w:div>
        <w:div w:id="1200119404">
          <w:marLeft w:val="0"/>
          <w:marRight w:val="0"/>
          <w:marTop w:val="0"/>
          <w:marBottom w:val="0"/>
          <w:divBdr>
            <w:top w:val="none" w:sz="0" w:space="0" w:color="auto"/>
            <w:left w:val="none" w:sz="0" w:space="0" w:color="auto"/>
            <w:bottom w:val="none" w:sz="0" w:space="0" w:color="auto"/>
            <w:right w:val="none" w:sz="0" w:space="0" w:color="auto"/>
          </w:divBdr>
        </w:div>
        <w:div w:id="2122071287">
          <w:marLeft w:val="0"/>
          <w:marRight w:val="0"/>
          <w:marTop w:val="0"/>
          <w:marBottom w:val="0"/>
          <w:divBdr>
            <w:top w:val="none" w:sz="0" w:space="0" w:color="auto"/>
            <w:left w:val="none" w:sz="0" w:space="0" w:color="auto"/>
            <w:bottom w:val="none" w:sz="0" w:space="0" w:color="auto"/>
            <w:right w:val="none" w:sz="0" w:space="0" w:color="auto"/>
          </w:divBdr>
        </w:div>
        <w:div w:id="1827818303">
          <w:marLeft w:val="0"/>
          <w:marRight w:val="0"/>
          <w:marTop w:val="0"/>
          <w:marBottom w:val="0"/>
          <w:divBdr>
            <w:top w:val="none" w:sz="0" w:space="0" w:color="auto"/>
            <w:left w:val="none" w:sz="0" w:space="0" w:color="auto"/>
            <w:bottom w:val="none" w:sz="0" w:space="0" w:color="auto"/>
            <w:right w:val="none" w:sz="0" w:space="0" w:color="auto"/>
          </w:divBdr>
        </w:div>
        <w:div w:id="1572039306">
          <w:marLeft w:val="0"/>
          <w:marRight w:val="0"/>
          <w:marTop w:val="0"/>
          <w:marBottom w:val="0"/>
          <w:divBdr>
            <w:top w:val="none" w:sz="0" w:space="0" w:color="auto"/>
            <w:left w:val="none" w:sz="0" w:space="0" w:color="auto"/>
            <w:bottom w:val="none" w:sz="0" w:space="0" w:color="auto"/>
            <w:right w:val="none" w:sz="0" w:space="0" w:color="auto"/>
          </w:divBdr>
        </w:div>
        <w:div w:id="1481462314">
          <w:marLeft w:val="0"/>
          <w:marRight w:val="0"/>
          <w:marTop w:val="0"/>
          <w:marBottom w:val="0"/>
          <w:divBdr>
            <w:top w:val="none" w:sz="0" w:space="0" w:color="auto"/>
            <w:left w:val="none" w:sz="0" w:space="0" w:color="auto"/>
            <w:bottom w:val="none" w:sz="0" w:space="0" w:color="auto"/>
            <w:right w:val="none" w:sz="0" w:space="0" w:color="auto"/>
          </w:divBdr>
        </w:div>
        <w:div w:id="861816813">
          <w:marLeft w:val="0"/>
          <w:marRight w:val="0"/>
          <w:marTop w:val="0"/>
          <w:marBottom w:val="0"/>
          <w:divBdr>
            <w:top w:val="none" w:sz="0" w:space="0" w:color="auto"/>
            <w:left w:val="none" w:sz="0" w:space="0" w:color="auto"/>
            <w:bottom w:val="none" w:sz="0" w:space="0" w:color="auto"/>
            <w:right w:val="none" w:sz="0" w:space="0" w:color="auto"/>
          </w:divBdr>
        </w:div>
        <w:div w:id="1749301449">
          <w:marLeft w:val="0"/>
          <w:marRight w:val="0"/>
          <w:marTop w:val="0"/>
          <w:marBottom w:val="0"/>
          <w:divBdr>
            <w:top w:val="none" w:sz="0" w:space="0" w:color="auto"/>
            <w:left w:val="none" w:sz="0" w:space="0" w:color="auto"/>
            <w:bottom w:val="none" w:sz="0" w:space="0" w:color="auto"/>
            <w:right w:val="none" w:sz="0" w:space="0" w:color="auto"/>
          </w:divBdr>
        </w:div>
        <w:div w:id="384571079">
          <w:marLeft w:val="0"/>
          <w:marRight w:val="0"/>
          <w:marTop w:val="0"/>
          <w:marBottom w:val="0"/>
          <w:divBdr>
            <w:top w:val="none" w:sz="0" w:space="0" w:color="auto"/>
            <w:left w:val="none" w:sz="0" w:space="0" w:color="auto"/>
            <w:bottom w:val="none" w:sz="0" w:space="0" w:color="auto"/>
            <w:right w:val="none" w:sz="0" w:space="0" w:color="auto"/>
          </w:divBdr>
        </w:div>
        <w:div w:id="1470976445">
          <w:marLeft w:val="0"/>
          <w:marRight w:val="0"/>
          <w:marTop w:val="0"/>
          <w:marBottom w:val="0"/>
          <w:divBdr>
            <w:top w:val="none" w:sz="0" w:space="0" w:color="auto"/>
            <w:left w:val="none" w:sz="0" w:space="0" w:color="auto"/>
            <w:bottom w:val="none" w:sz="0" w:space="0" w:color="auto"/>
            <w:right w:val="none" w:sz="0" w:space="0" w:color="auto"/>
          </w:divBdr>
        </w:div>
        <w:div w:id="1291400547">
          <w:marLeft w:val="0"/>
          <w:marRight w:val="0"/>
          <w:marTop w:val="0"/>
          <w:marBottom w:val="0"/>
          <w:divBdr>
            <w:top w:val="none" w:sz="0" w:space="0" w:color="auto"/>
            <w:left w:val="none" w:sz="0" w:space="0" w:color="auto"/>
            <w:bottom w:val="none" w:sz="0" w:space="0" w:color="auto"/>
            <w:right w:val="none" w:sz="0" w:space="0" w:color="auto"/>
          </w:divBdr>
        </w:div>
        <w:div w:id="1079910961">
          <w:marLeft w:val="0"/>
          <w:marRight w:val="0"/>
          <w:marTop w:val="0"/>
          <w:marBottom w:val="0"/>
          <w:divBdr>
            <w:top w:val="none" w:sz="0" w:space="0" w:color="auto"/>
            <w:left w:val="none" w:sz="0" w:space="0" w:color="auto"/>
            <w:bottom w:val="none" w:sz="0" w:space="0" w:color="auto"/>
            <w:right w:val="none" w:sz="0" w:space="0" w:color="auto"/>
          </w:divBdr>
        </w:div>
        <w:div w:id="872233207">
          <w:marLeft w:val="0"/>
          <w:marRight w:val="0"/>
          <w:marTop w:val="0"/>
          <w:marBottom w:val="0"/>
          <w:divBdr>
            <w:top w:val="none" w:sz="0" w:space="0" w:color="auto"/>
            <w:left w:val="none" w:sz="0" w:space="0" w:color="auto"/>
            <w:bottom w:val="none" w:sz="0" w:space="0" w:color="auto"/>
            <w:right w:val="none" w:sz="0" w:space="0" w:color="auto"/>
          </w:divBdr>
        </w:div>
        <w:div w:id="1702120922">
          <w:marLeft w:val="0"/>
          <w:marRight w:val="0"/>
          <w:marTop w:val="0"/>
          <w:marBottom w:val="0"/>
          <w:divBdr>
            <w:top w:val="none" w:sz="0" w:space="0" w:color="auto"/>
            <w:left w:val="none" w:sz="0" w:space="0" w:color="auto"/>
            <w:bottom w:val="none" w:sz="0" w:space="0" w:color="auto"/>
            <w:right w:val="none" w:sz="0" w:space="0" w:color="auto"/>
          </w:divBdr>
        </w:div>
        <w:div w:id="1352993754">
          <w:marLeft w:val="0"/>
          <w:marRight w:val="0"/>
          <w:marTop w:val="0"/>
          <w:marBottom w:val="0"/>
          <w:divBdr>
            <w:top w:val="none" w:sz="0" w:space="0" w:color="auto"/>
            <w:left w:val="none" w:sz="0" w:space="0" w:color="auto"/>
            <w:bottom w:val="none" w:sz="0" w:space="0" w:color="auto"/>
            <w:right w:val="none" w:sz="0" w:space="0" w:color="auto"/>
          </w:divBdr>
        </w:div>
        <w:div w:id="1021051398">
          <w:marLeft w:val="0"/>
          <w:marRight w:val="0"/>
          <w:marTop w:val="0"/>
          <w:marBottom w:val="0"/>
          <w:divBdr>
            <w:top w:val="none" w:sz="0" w:space="0" w:color="auto"/>
            <w:left w:val="none" w:sz="0" w:space="0" w:color="auto"/>
            <w:bottom w:val="none" w:sz="0" w:space="0" w:color="auto"/>
            <w:right w:val="none" w:sz="0" w:space="0" w:color="auto"/>
          </w:divBdr>
        </w:div>
        <w:div w:id="992297231">
          <w:marLeft w:val="0"/>
          <w:marRight w:val="0"/>
          <w:marTop w:val="0"/>
          <w:marBottom w:val="0"/>
          <w:divBdr>
            <w:top w:val="none" w:sz="0" w:space="0" w:color="auto"/>
            <w:left w:val="none" w:sz="0" w:space="0" w:color="auto"/>
            <w:bottom w:val="none" w:sz="0" w:space="0" w:color="auto"/>
            <w:right w:val="none" w:sz="0" w:space="0" w:color="auto"/>
          </w:divBdr>
        </w:div>
        <w:div w:id="1763330541">
          <w:marLeft w:val="0"/>
          <w:marRight w:val="0"/>
          <w:marTop w:val="0"/>
          <w:marBottom w:val="0"/>
          <w:divBdr>
            <w:top w:val="none" w:sz="0" w:space="0" w:color="auto"/>
            <w:left w:val="none" w:sz="0" w:space="0" w:color="auto"/>
            <w:bottom w:val="none" w:sz="0" w:space="0" w:color="auto"/>
            <w:right w:val="none" w:sz="0" w:space="0" w:color="auto"/>
          </w:divBdr>
        </w:div>
        <w:div w:id="843011686">
          <w:marLeft w:val="0"/>
          <w:marRight w:val="0"/>
          <w:marTop w:val="0"/>
          <w:marBottom w:val="0"/>
          <w:divBdr>
            <w:top w:val="none" w:sz="0" w:space="0" w:color="auto"/>
            <w:left w:val="none" w:sz="0" w:space="0" w:color="auto"/>
            <w:bottom w:val="none" w:sz="0" w:space="0" w:color="auto"/>
            <w:right w:val="none" w:sz="0" w:space="0" w:color="auto"/>
          </w:divBdr>
        </w:div>
        <w:div w:id="675378775">
          <w:marLeft w:val="0"/>
          <w:marRight w:val="0"/>
          <w:marTop w:val="0"/>
          <w:marBottom w:val="0"/>
          <w:divBdr>
            <w:top w:val="none" w:sz="0" w:space="0" w:color="auto"/>
            <w:left w:val="none" w:sz="0" w:space="0" w:color="auto"/>
            <w:bottom w:val="none" w:sz="0" w:space="0" w:color="auto"/>
            <w:right w:val="none" w:sz="0" w:space="0" w:color="auto"/>
          </w:divBdr>
        </w:div>
        <w:div w:id="556819456">
          <w:marLeft w:val="0"/>
          <w:marRight w:val="0"/>
          <w:marTop w:val="0"/>
          <w:marBottom w:val="0"/>
          <w:divBdr>
            <w:top w:val="none" w:sz="0" w:space="0" w:color="auto"/>
            <w:left w:val="none" w:sz="0" w:space="0" w:color="auto"/>
            <w:bottom w:val="none" w:sz="0" w:space="0" w:color="auto"/>
            <w:right w:val="none" w:sz="0" w:space="0" w:color="auto"/>
          </w:divBdr>
        </w:div>
        <w:div w:id="144397731">
          <w:marLeft w:val="0"/>
          <w:marRight w:val="0"/>
          <w:marTop w:val="0"/>
          <w:marBottom w:val="0"/>
          <w:divBdr>
            <w:top w:val="none" w:sz="0" w:space="0" w:color="auto"/>
            <w:left w:val="none" w:sz="0" w:space="0" w:color="auto"/>
            <w:bottom w:val="none" w:sz="0" w:space="0" w:color="auto"/>
            <w:right w:val="none" w:sz="0" w:space="0" w:color="auto"/>
          </w:divBdr>
        </w:div>
        <w:div w:id="1884560000">
          <w:marLeft w:val="0"/>
          <w:marRight w:val="0"/>
          <w:marTop w:val="0"/>
          <w:marBottom w:val="0"/>
          <w:divBdr>
            <w:top w:val="none" w:sz="0" w:space="0" w:color="auto"/>
            <w:left w:val="none" w:sz="0" w:space="0" w:color="auto"/>
            <w:bottom w:val="none" w:sz="0" w:space="0" w:color="auto"/>
            <w:right w:val="none" w:sz="0" w:space="0" w:color="auto"/>
          </w:divBdr>
        </w:div>
        <w:div w:id="565914896">
          <w:marLeft w:val="0"/>
          <w:marRight w:val="0"/>
          <w:marTop w:val="0"/>
          <w:marBottom w:val="0"/>
          <w:divBdr>
            <w:top w:val="none" w:sz="0" w:space="0" w:color="auto"/>
            <w:left w:val="none" w:sz="0" w:space="0" w:color="auto"/>
            <w:bottom w:val="none" w:sz="0" w:space="0" w:color="auto"/>
            <w:right w:val="none" w:sz="0" w:space="0" w:color="auto"/>
          </w:divBdr>
        </w:div>
        <w:div w:id="1677221952">
          <w:marLeft w:val="0"/>
          <w:marRight w:val="0"/>
          <w:marTop w:val="0"/>
          <w:marBottom w:val="0"/>
          <w:divBdr>
            <w:top w:val="none" w:sz="0" w:space="0" w:color="auto"/>
            <w:left w:val="none" w:sz="0" w:space="0" w:color="auto"/>
            <w:bottom w:val="none" w:sz="0" w:space="0" w:color="auto"/>
            <w:right w:val="none" w:sz="0" w:space="0" w:color="auto"/>
          </w:divBdr>
        </w:div>
        <w:div w:id="363990414">
          <w:marLeft w:val="0"/>
          <w:marRight w:val="0"/>
          <w:marTop w:val="0"/>
          <w:marBottom w:val="0"/>
          <w:divBdr>
            <w:top w:val="none" w:sz="0" w:space="0" w:color="auto"/>
            <w:left w:val="none" w:sz="0" w:space="0" w:color="auto"/>
            <w:bottom w:val="none" w:sz="0" w:space="0" w:color="auto"/>
            <w:right w:val="none" w:sz="0" w:space="0" w:color="auto"/>
          </w:divBdr>
        </w:div>
        <w:div w:id="505822450">
          <w:marLeft w:val="0"/>
          <w:marRight w:val="0"/>
          <w:marTop w:val="0"/>
          <w:marBottom w:val="0"/>
          <w:divBdr>
            <w:top w:val="none" w:sz="0" w:space="0" w:color="auto"/>
            <w:left w:val="none" w:sz="0" w:space="0" w:color="auto"/>
            <w:bottom w:val="none" w:sz="0" w:space="0" w:color="auto"/>
            <w:right w:val="none" w:sz="0" w:space="0" w:color="auto"/>
          </w:divBdr>
        </w:div>
        <w:div w:id="781263353">
          <w:marLeft w:val="0"/>
          <w:marRight w:val="0"/>
          <w:marTop w:val="0"/>
          <w:marBottom w:val="0"/>
          <w:divBdr>
            <w:top w:val="none" w:sz="0" w:space="0" w:color="auto"/>
            <w:left w:val="none" w:sz="0" w:space="0" w:color="auto"/>
            <w:bottom w:val="none" w:sz="0" w:space="0" w:color="auto"/>
            <w:right w:val="none" w:sz="0" w:space="0" w:color="auto"/>
          </w:divBdr>
        </w:div>
        <w:div w:id="1588735096">
          <w:marLeft w:val="0"/>
          <w:marRight w:val="0"/>
          <w:marTop w:val="0"/>
          <w:marBottom w:val="0"/>
          <w:divBdr>
            <w:top w:val="none" w:sz="0" w:space="0" w:color="auto"/>
            <w:left w:val="none" w:sz="0" w:space="0" w:color="auto"/>
            <w:bottom w:val="none" w:sz="0" w:space="0" w:color="auto"/>
            <w:right w:val="none" w:sz="0" w:space="0" w:color="auto"/>
          </w:divBdr>
        </w:div>
        <w:div w:id="145323516">
          <w:marLeft w:val="0"/>
          <w:marRight w:val="0"/>
          <w:marTop w:val="0"/>
          <w:marBottom w:val="0"/>
          <w:divBdr>
            <w:top w:val="none" w:sz="0" w:space="0" w:color="auto"/>
            <w:left w:val="none" w:sz="0" w:space="0" w:color="auto"/>
            <w:bottom w:val="none" w:sz="0" w:space="0" w:color="auto"/>
            <w:right w:val="none" w:sz="0" w:space="0" w:color="auto"/>
          </w:divBdr>
        </w:div>
        <w:div w:id="2143032516">
          <w:marLeft w:val="0"/>
          <w:marRight w:val="0"/>
          <w:marTop w:val="0"/>
          <w:marBottom w:val="0"/>
          <w:divBdr>
            <w:top w:val="none" w:sz="0" w:space="0" w:color="auto"/>
            <w:left w:val="none" w:sz="0" w:space="0" w:color="auto"/>
            <w:bottom w:val="none" w:sz="0" w:space="0" w:color="auto"/>
            <w:right w:val="none" w:sz="0" w:space="0" w:color="auto"/>
          </w:divBdr>
        </w:div>
        <w:div w:id="845750368">
          <w:marLeft w:val="0"/>
          <w:marRight w:val="0"/>
          <w:marTop w:val="0"/>
          <w:marBottom w:val="0"/>
          <w:divBdr>
            <w:top w:val="none" w:sz="0" w:space="0" w:color="auto"/>
            <w:left w:val="none" w:sz="0" w:space="0" w:color="auto"/>
            <w:bottom w:val="none" w:sz="0" w:space="0" w:color="auto"/>
            <w:right w:val="none" w:sz="0" w:space="0" w:color="auto"/>
          </w:divBdr>
        </w:div>
        <w:div w:id="616524954">
          <w:marLeft w:val="0"/>
          <w:marRight w:val="0"/>
          <w:marTop w:val="0"/>
          <w:marBottom w:val="0"/>
          <w:divBdr>
            <w:top w:val="none" w:sz="0" w:space="0" w:color="auto"/>
            <w:left w:val="none" w:sz="0" w:space="0" w:color="auto"/>
            <w:bottom w:val="none" w:sz="0" w:space="0" w:color="auto"/>
            <w:right w:val="none" w:sz="0" w:space="0" w:color="auto"/>
          </w:divBdr>
        </w:div>
        <w:div w:id="1903131831">
          <w:marLeft w:val="0"/>
          <w:marRight w:val="0"/>
          <w:marTop w:val="0"/>
          <w:marBottom w:val="0"/>
          <w:divBdr>
            <w:top w:val="none" w:sz="0" w:space="0" w:color="auto"/>
            <w:left w:val="none" w:sz="0" w:space="0" w:color="auto"/>
            <w:bottom w:val="none" w:sz="0" w:space="0" w:color="auto"/>
            <w:right w:val="none" w:sz="0" w:space="0" w:color="auto"/>
          </w:divBdr>
        </w:div>
        <w:div w:id="429358722">
          <w:marLeft w:val="0"/>
          <w:marRight w:val="0"/>
          <w:marTop w:val="0"/>
          <w:marBottom w:val="0"/>
          <w:divBdr>
            <w:top w:val="none" w:sz="0" w:space="0" w:color="auto"/>
            <w:left w:val="none" w:sz="0" w:space="0" w:color="auto"/>
            <w:bottom w:val="none" w:sz="0" w:space="0" w:color="auto"/>
            <w:right w:val="none" w:sz="0" w:space="0" w:color="auto"/>
          </w:divBdr>
        </w:div>
        <w:div w:id="2058240629">
          <w:marLeft w:val="0"/>
          <w:marRight w:val="0"/>
          <w:marTop w:val="0"/>
          <w:marBottom w:val="0"/>
          <w:divBdr>
            <w:top w:val="none" w:sz="0" w:space="0" w:color="auto"/>
            <w:left w:val="none" w:sz="0" w:space="0" w:color="auto"/>
            <w:bottom w:val="none" w:sz="0" w:space="0" w:color="auto"/>
            <w:right w:val="none" w:sz="0" w:space="0" w:color="auto"/>
          </w:divBdr>
        </w:div>
        <w:div w:id="230779556">
          <w:marLeft w:val="0"/>
          <w:marRight w:val="0"/>
          <w:marTop w:val="0"/>
          <w:marBottom w:val="0"/>
          <w:divBdr>
            <w:top w:val="none" w:sz="0" w:space="0" w:color="auto"/>
            <w:left w:val="none" w:sz="0" w:space="0" w:color="auto"/>
            <w:bottom w:val="none" w:sz="0" w:space="0" w:color="auto"/>
            <w:right w:val="none" w:sz="0" w:space="0" w:color="auto"/>
          </w:divBdr>
        </w:div>
        <w:div w:id="1042903625">
          <w:marLeft w:val="0"/>
          <w:marRight w:val="0"/>
          <w:marTop w:val="0"/>
          <w:marBottom w:val="0"/>
          <w:divBdr>
            <w:top w:val="none" w:sz="0" w:space="0" w:color="auto"/>
            <w:left w:val="none" w:sz="0" w:space="0" w:color="auto"/>
            <w:bottom w:val="none" w:sz="0" w:space="0" w:color="auto"/>
            <w:right w:val="none" w:sz="0" w:space="0" w:color="auto"/>
          </w:divBdr>
        </w:div>
        <w:div w:id="159777000">
          <w:marLeft w:val="0"/>
          <w:marRight w:val="0"/>
          <w:marTop w:val="0"/>
          <w:marBottom w:val="0"/>
          <w:divBdr>
            <w:top w:val="none" w:sz="0" w:space="0" w:color="auto"/>
            <w:left w:val="none" w:sz="0" w:space="0" w:color="auto"/>
            <w:bottom w:val="none" w:sz="0" w:space="0" w:color="auto"/>
            <w:right w:val="none" w:sz="0" w:space="0" w:color="auto"/>
          </w:divBdr>
        </w:div>
        <w:div w:id="1072507976">
          <w:marLeft w:val="0"/>
          <w:marRight w:val="0"/>
          <w:marTop w:val="0"/>
          <w:marBottom w:val="0"/>
          <w:divBdr>
            <w:top w:val="none" w:sz="0" w:space="0" w:color="auto"/>
            <w:left w:val="none" w:sz="0" w:space="0" w:color="auto"/>
            <w:bottom w:val="none" w:sz="0" w:space="0" w:color="auto"/>
            <w:right w:val="none" w:sz="0" w:space="0" w:color="auto"/>
          </w:divBdr>
        </w:div>
        <w:div w:id="1852600159">
          <w:marLeft w:val="0"/>
          <w:marRight w:val="0"/>
          <w:marTop w:val="0"/>
          <w:marBottom w:val="0"/>
          <w:divBdr>
            <w:top w:val="none" w:sz="0" w:space="0" w:color="auto"/>
            <w:left w:val="none" w:sz="0" w:space="0" w:color="auto"/>
            <w:bottom w:val="none" w:sz="0" w:space="0" w:color="auto"/>
            <w:right w:val="none" w:sz="0" w:space="0" w:color="auto"/>
          </w:divBdr>
        </w:div>
        <w:div w:id="1165975418">
          <w:marLeft w:val="0"/>
          <w:marRight w:val="0"/>
          <w:marTop w:val="0"/>
          <w:marBottom w:val="0"/>
          <w:divBdr>
            <w:top w:val="none" w:sz="0" w:space="0" w:color="auto"/>
            <w:left w:val="none" w:sz="0" w:space="0" w:color="auto"/>
            <w:bottom w:val="none" w:sz="0" w:space="0" w:color="auto"/>
            <w:right w:val="none" w:sz="0" w:space="0" w:color="auto"/>
          </w:divBdr>
        </w:div>
        <w:div w:id="1670988556">
          <w:marLeft w:val="0"/>
          <w:marRight w:val="0"/>
          <w:marTop w:val="0"/>
          <w:marBottom w:val="0"/>
          <w:divBdr>
            <w:top w:val="none" w:sz="0" w:space="0" w:color="auto"/>
            <w:left w:val="none" w:sz="0" w:space="0" w:color="auto"/>
            <w:bottom w:val="none" w:sz="0" w:space="0" w:color="auto"/>
            <w:right w:val="none" w:sz="0" w:space="0" w:color="auto"/>
          </w:divBdr>
        </w:div>
        <w:div w:id="1150949134">
          <w:marLeft w:val="0"/>
          <w:marRight w:val="0"/>
          <w:marTop w:val="0"/>
          <w:marBottom w:val="0"/>
          <w:divBdr>
            <w:top w:val="none" w:sz="0" w:space="0" w:color="auto"/>
            <w:left w:val="none" w:sz="0" w:space="0" w:color="auto"/>
            <w:bottom w:val="none" w:sz="0" w:space="0" w:color="auto"/>
            <w:right w:val="none" w:sz="0" w:space="0" w:color="auto"/>
          </w:divBdr>
        </w:div>
        <w:div w:id="2043046740">
          <w:marLeft w:val="0"/>
          <w:marRight w:val="0"/>
          <w:marTop w:val="0"/>
          <w:marBottom w:val="0"/>
          <w:divBdr>
            <w:top w:val="none" w:sz="0" w:space="0" w:color="auto"/>
            <w:left w:val="none" w:sz="0" w:space="0" w:color="auto"/>
            <w:bottom w:val="none" w:sz="0" w:space="0" w:color="auto"/>
            <w:right w:val="none" w:sz="0" w:space="0" w:color="auto"/>
          </w:divBdr>
        </w:div>
        <w:div w:id="648630960">
          <w:marLeft w:val="0"/>
          <w:marRight w:val="0"/>
          <w:marTop w:val="0"/>
          <w:marBottom w:val="0"/>
          <w:divBdr>
            <w:top w:val="none" w:sz="0" w:space="0" w:color="auto"/>
            <w:left w:val="none" w:sz="0" w:space="0" w:color="auto"/>
            <w:bottom w:val="none" w:sz="0" w:space="0" w:color="auto"/>
            <w:right w:val="none" w:sz="0" w:space="0" w:color="auto"/>
          </w:divBdr>
        </w:div>
        <w:div w:id="1564681764">
          <w:marLeft w:val="0"/>
          <w:marRight w:val="0"/>
          <w:marTop w:val="0"/>
          <w:marBottom w:val="0"/>
          <w:divBdr>
            <w:top w:val="none" w:sz="0" w:space="0" w:color="auto"/>
            <w:left w:val="none" w:sz="0" w:space="0" w:color="auto"/>
            <w:bottom w:val="none" w:sz="0" w:space="0" w:color="auto"/>
            <w:right w:val="none" w:sz="0" w:space="0" w:color="auto"/>
          </w:divBdr>
        </w:div>
        <w:div w:id="1403872980">
          <w:marLeft w:val="0"/>
          <w:marRight w:val="0"/>
          <w:marTop w:val="0"/>
          <w:marBottom w:val="0"/>
          <w:divBdr>
            <w:top w:val="none" w:sz="0" w:space="0" w:color="auto"/>
            <w:left w:val="none" w:sz="0" w:space="0" w:color="auto"/>
            <w:bottom w:val="none" w:sz="0" w:space="0" w:color="auto"/>
            <w:right w:val="none" w:sz="0" w:space="0" w:color="auto"/>
          </w:divBdr>
        </w:div>
        <w:div w:id="2044864730">
          <w:marLeft w:val="0"/>
          <w:marRight w:val="0"/>
          <w:marTop w:val="0"/>
          <w:marBottom w:val="0"/>
          <w:divBdr>
            <w:top w:val="none" w:sz="0" w:space="0" w:color="auto"/>
            <w:left w:val="none" w:sz="0" w:space="0" w:color="auto"/>
            <w:bottom w:val="none" w:sz="0" w:space="0" w:color="auto"/>
            <w:right w:val="none" w:sz="0" w:space="0" w:color="auto"/>
          </w:divBdr>
        </w:div>
        <w:div w:id="1126847376">
          <w:marLeft w:val="0"/>
          <w:marRight w:val="0"/>
          <w:marTop w:val="0"/>
          <w:marBottom w:val="0"/>
          <w:divBdr>
            <w:top w:val="none" w:sz="0" w:space="0" w:color="auto"/>
            <w:left w:val="none" w:sz="0" w:space="0" w:color="auto"/>
            <w:bottom w:val="none" w:sz="0" w:space="0" w:color="auto"/>
            <w:right w:val="none" w:sz="0" w:space="0" w:color="auto"/>
          </w:divBdr>
        </w:div>
        <w:div w:id="1294676486">
          <w:marLeft w:val="0"/>
          <w:marRight w:val="0"/>
          <w:marTop w:val="0"/>
          <w:marBottom w:val="0"/>
          <w:divBdr>
            <w:top w:val="none" w:sz="0" w:space="0" w:color="auto"/>
            <w:left w:val="none" w:sz="0" w:space="0" w:color="auto"/>
            <w:bottom w:val="none" w:sz="0" w:space="0" w:color="auto"/>
            <w:right w:val="none" w:sz="0" w:space="0" w:color="auto"/>
          </w:divBdr>
        </w:div>
        <w:div w:id="635452229">
          <w:marLeft w:val="0"/>
          <w:marRight w:val="0"/>
          <w:marTop w:val="0"/>
          <w:marBottom w:val="0"/>
          <w:divBdr>
            <w:top w:val="none" w:sz="0" w:space="0" w:color="auto"/>
            <w:left w:val="none" w:sz="0" w:space="0" w:color="auto"/>
            <w:bottom w:val="none" w:sz="0" w:space="0" w:color="auto"/>
            <w:right w:val="none" w:sz="0" w:space="0" w:color="auto"/>
          </w:divBdr>
        </w:div>
        <w:div w:id="1378165411">
          <w:marLeft w:val="0"/>
          <w:marRight w:val="0"/>
          <w:marTop w:val="0"/>
          <w:marBottom w:val="0"/>
          <w:divBdr>
            <w:top w:val="none" w:sz="0" w:space="0" w:color="auto"/>
            <w:left w:val="none" w:sz="0" w:space="0" w:color="auto"/>
            <w:bottom w:val="none" w:sz="0" w:space="0" w:color="auto"/>
            <w:right w:val="none" w:sz="0" w:space="0" w:color="auto"/>
          </w:divBdr>
        </w:div>
        <w:div w:id="1549999187">
          <w:marLeft w:val="0"/>
          <w:marRight w:val="0"/>
          <w:marTop w:val="0"/>
          <w:marBottom w:val="0"/>
          <w:divBdr>
            <w:top w:val="none" w:sz="0" w:space="0" w:color="auto"/>
            <w:left w:val="none" w:sz="0" w:space="0" w:color="auto"/>
            <w:bottom w:val="none" w:sz="0" w:space="0" w:color="auto"/>
            <w:right w:val="none" w:sz="0" w:space="0" w:color="auto"/>
          </w:divBdr>
        </w:div>
        <w:div w:id="853763421">
          <w:marLeft w:val="0"/>
          <w:marRight w:val="0"/>
          <w:marTop w:val="0"/>
          <w:marBottom w:val="0"/>
          <w:divBdr>
            <w:top w:val="none" w:sz="0" w:space="0" w:color="auto"/>
            <w:left w:val="none" w:sz="0" w:space="0" w:color="auto"/>
            <w:bottom w:val="none" w:sz="0" w:space="0" w:color="auto"/>
            <w:right w:val="none" w:sz="0" w:space="0" w:color="auto"/>
          </w:divBdr>
        </w:div>
        <w:div w:id="897519717">
          <w:marLeft w:val="0"/>
          <w:marRight w:val="0"/>
          <w:marTop w:val="0"/>
          <w:marBottom w:val="0"/>
          <w:divBdr>
            <w:top w:val="none" w:sz="0" w:space="0" w:color="auto"/>
            <w:left w:val="none" w:sz="0" w:space="0" w:color="auto"/>
            <w:bottom w:val="none" w:sz="0" w:space="0" w:color="auto"/>
            <w:right w:val="none" w:sz="0" w:space="0" w:color="auto"/>
          </w:divBdr>
        </w:div>
        <w:div w:id="175460591">
          <w:marLeft w:val="0"/>
          <w:marRight w:val="0"/>
          <w:marTop w:val="0"/>
          <w:marBottom w:val="0"/>
          <w:divBdr>
            <w:top w:val="none" w:sz="0" w:space="0" w:color="auto"/>
            <w:left w:val="none" w:sz="0" w:space="0" w:color="auto"/>
            <w:bottom w:val="none" w:sz="0" w:space="0" w:color="auto"/>
            <w:right w:val="none" w:sz="0" w:space="0" w:color="auto"/>
          </w:divBdr>
        </w:div>
        <w:div w:id="196548564">
          <w:marLeft w:val="0"/>
          <w:marRight w:val="0"/>
          <w:marTop w:val="0"/>
          <w:marBottom w:val="0"/>
          <w:divBdr>
            <w:top w:val="none" w:sz="0" w:space="0" w:color="auto"/>
            <w:left w:val="none" w:sz="0" w:space="0" w:color="auto"/>
            <w:bottom w:val="none" w:sz="0" w:space="0" w:color="auto"/>
            <w:right w:val="none" w:sz="0" w:space="0" w:color="auto"/>
          </w:divBdr>
        </w:div>
        <w:div w:id="620039523">
          <w:marLeft w:val="0"/>
          <w:marRight w:val="0"/>
          <w:marTop w:val="0"/>
          <w:marBottom w:val="0"/>
          <w:divBdr>
            <w:top w:val="none" w:sz="0" w:space="0" w:color="auto"/>
            <w:left w:val="none" w:sz="0" w:space="0" w:color="auto"/>
            <w:bottom w:val="none" w:sz="0" w:space="0" w:color="auto"/>
            <w:right w:val="none" w:sz="0" w:space="0" w:color="auto"/>
          </w:divBdr>
        </w:div>
        <w:div w:id="207304667">
          <w:marLeft w:val="0"/>
          <w:marRight w:val="0"/>
          <w:marTop w:val="0"/>
          <w:marBottom w:val="0"/>
          <w:divBdr>
            <w:top w:val="none" w:sz="0" w:space="0" w:color="auto"/>
            <w:left w:val="none" w:sz="0" w:space="0" w:color="auto"/>
            <w:bottom w:val="none" w:sz="0" w:space="0" w:color="auto"/>
            <w:right w:val="none" w:sz="0" w:space="0" w:color="auto"/>
          </w:divBdr>
        </w:div>
        <w:div w:id="1581866935">
          <w:marLeft w:val="0"/>
          <w:marRight w:val="0"/>
          <w:marTop w:val="0"/>
          <w:marBottom w:val="0"/>
          <w:divBdr>
            <w:top w:val="none" w:sz="0" w:space="0" w:color="auto"/>
            <w:left w:val="none" w:sz="0" w:space="0" w:color="auto"/>
            <w:bottom w:val="none" w:sz="0" w:space="0" w:color="auto"/>
            <w:right w:val="none" w:sz="0" w:space="0" w:color="auto"/>
          </w:divBdr>
        </w:div>
        <w:div w:id="329599783">
          <w:marLeft w:val="0"/>
          <w:marRight w:val="0"/>
          <w:marTop w:val="0"/>
          <w:marBottom w:val="0"/>
          <w:divBdr>
            <w:top w:val="none" w:sz="0" w:space="0" w:color="auto"/>
            <w:left w:val="none" w:sz="0" w:space="0" w:color="auto"/>
            <w:bottom w:val="none" w:sz="0" w:space="0" w:color="auto"/>
            <w:right w:val="none" w:sz="0" w:space="0" w:color="auto"/>
          </w:divBdr>
        </w:div>
        <w:div w:id="638996412">
          <w:marLeft w:val="0"/>
          <w:marRight w:val="0"/>
          <w:marTop w:val="0"/>
          <w:marBottom w:val="0"/>
          <w:divBdr>
            <w:top w:val="none" w:sz="0" w:space="0" w:color="auto"/>
            <w:left w:val="none" w:sz="0" w:space="0" w:color="auto"/>
            <w:bottom w:val="none" w:sz="0" w:space="0" w:color="auto"/>
            <w:right w:val="none" w:sz="0" w:space="0" w:color="auto"/>
          </w:divBdr>
        </w:div>
        <w:div w:id="293487991">
          <w:marLeft w:val="0"/>
          <w:marRight w:val="0"/>
          <w:marTop w:val="0"/>
          <w:marBottom w:val="0"/>
          <w:divBdr>
            <w:top w:val="none" w:sz="0" w:space="0" w:color="auto"/>
            <w:left w:val="none" w:sz="0" w:space="0" w:color="auto"/>
            <w:bottom w:val="none" w:sz="0" w:space="0" w:color="auto"/>
            <w:right w:val="none" w:sz="0" w:space="0" w:color="auto"/>
          </w:divBdr>
        </w:div>
        <w:div w:id="2070493780">
          <w:marLeft w:val="0"/>
          <w:marRight w:val="0"/>
          <w:marTop w:val="0"/>
          <w:marBottom w:val="0"/>
          <w:divBdr>
            <w:top w:val="none" w:sz="0" w:space="0" w:color="auto"/>
            <w:left w:val="none" w:sz="0" w:space="0" w:color="auto"/>
            <w:bottom w:val="none" w:sz="0" w:space="0" w:color="auto"/>
            <w:right w:val="none" w:sz="0" w:space="0" w:color="auto"/>
          </w:divBdr>
        </w:div>
        <w:div w:id="1254708926">
          <w:marLeft w:val="0"/>
          <w:marRight w:val="0"/>
          <w:marTop w:val="0"/>
          <w:marBottom w:val="0"/>
          <w:divBdr>
            <w:top w:val="none" w:sz="0" w:space="0" w:color="auto"/>
            <w:left w:val="none" w:sz="0" w:space="0" w:color="auto"/>
            <w:bottom w:val="none" w:sz="0" w:space="0" w:color="auto"/>
            <w:right w:val="none" w:sz="0" w:space="0" w:color="auto"/>
          </w:divBdr>
        </w:div>
        <w:div w:id="1269973795">
          <w:marLeft w:val="0"/>
          <w:marRight w:val="0"/>
          <w:marTop w:val="0"/>
          <w:marBottom w:val="0"/>
          <w:divBdr>
            <w:top w:val="none" w:sz="0" w:space="0" w:color="auto"/>
            <w:left w:val="none" w:sz="0" w:space="0" w:color="auto"/>
            <w:bottom w:val="none" w:sz="0" w:space="0" w:color="auto"/>
            <w:right w:val="none" w:sz="0" w:space="0" w:color="auto"/>
          </w:divBdr>
        </w:div>
        <w:div w:id="621762493">
          <w:marLeft w:val="0"/>
          <w:marRight w:val="0"/>
          <w:marTop w:val="0"/>
          <w:marBottom w:val="0"/>
          <w:divBdr>
            <w:top w:val="none" w:sz="0" w:space="0" w:color="auto"/>
            <w:left w:val="none" w:sz="0" w:space="0" w:color="auto"/>
            <w:bottom w:val="none" w:sz="0" w:space="0" w:color="auto"/>
            <w:right w:val="none" w:sz="0" w:space="0" w:color="auto"/>
          </w:divBdr>
        </w:div>
        <w:div w:id="62610232">
          <w:marLeft w:val="0"/>
          <w:marRight w:val="0"/>
          <w:marTop w:val="0"/>
          <w:marBottom w:val="0"/>
          <w:divBdr>
            <w:top w:val="none" w:sz="0" w:space="0" w:color="auto"/>
            <w:left w:val="none" w:sz="0" w:space="0" w:color="auto"/>
            <w:bottom w:val="none" w:sz="0" w:space="0" w:color="auto"/>
            <w:right w:val="none" w:sz="0" w:space="0" w:color="auto"/>
          </w:divBdr>
        </w:div>
        <w:div w:id="512842174">
          <w:marLeft w:val="0"/>
          <w:marRight w:val="0"/>
          <w:marTop w:val="0"/>
          <w:marBottom w:val="0"/>
          <w:divBdr>
            <w:top w:val="none" w:sz="0" w:space="0" w:color="auto"/>
            <w:left w:val="none" w:sz="0" w:space="0" w:color="auto"/>
            <w:bottom w:val="none" w:sz="0" w:space="0" w:color="auto"/>
            <w:right w:val="none" w:sz="0" w:space="0" w:color="auto"/>
          </w:divBdr>
        </w:div>
        <w:div w:id="1854101221">
          <w:marLeft w:val="0"/>
          <w:marRight w:val="0"/>
          <w:marTop w:val="0"/>
          <w:marBottom w:val="0"/>
          <w:divBdr>
            <w:top w:val="none" w:sz="0" w:space="0" w:color="auto"/>
            <w:left w:val="none" w:sz="0" w:space="0" w:color="auto"/>
            <w:bottom w:val="none" w:sz="0" w:space="0" w:color="auto"/>
            <w:right w:val="none" w:sz="0" w:space="0" w:color="auto"/>
          </w:divBdr>
        </w:div>
        <w:div w:id="1124545712">
          <w:marLeft w:val="0"/>
          <w:marRight w:val="0"/>
          <w:marTop w:val="0"/>
          <w:marBottom w:val="0"/>
          <w:divBdr>
            <w:top w:val="none" w:sz="0" w:space="0" w:color="auto"/>
            <w:left w:val="none" w:sz="0" w:space="0" w:color="auto"/>
            <w:bottom w:val="none" w:sz="0" w:space="0" w:color="auto"/>
            <w:right w:val="none" w:sz="0" w:space="0" w:color="auto"/>
          </w:divBdr>
        </w:div>
        <w:div w:id="1425568652">
          <w:marLeft w:val="0"/>
          <w:marRight w:val="0"/>
          <w:marTop w:val="0"/>
          <w:marBottom w:val="0"/>
          <w:divBdr>
            <w:top w:val="none" w:sz="0" w:space="0" w:color="auto"/>
            <w:left w:val="none" w:sz="0" w:space="0" w:color="auto"/>
            <w:bottom w:val="none" w:sz="0" w:space="0" w:color="auto"/>
            <w:right w:val="none" w:sz="0" w:space="0" w:color="auto"/>
          </w:divBdr>
        </w:div>
        <w:div w:id="1966154369">
          <w:marLeft w:val="0"/>
          <w:marRight w:val="0"/>
          <w:marTop w:val="0"/>
          <w:marBottom w:val="0"/>
          <w:divBdr>
            <w:top w:val="none" w:sz="0" w:space="0" w:color="auto"/>
            <w:left w:val="none" w:sz="0" w:space="0" w:color="auto"/>
            <w:bottom w:val="none" w:sz="0" w:space="0" w:color="auto"/>
            <w:right w:val="none" w:sz="0" w:space="0" w:color="auto"/>
          </w:divBdr>
        </w:div>
        <w:div w:id="1386366253">
          <w:marLeft w:val="0"/>
          <w:marRight w:val="0"/>
          <w:marTop w:val="0"/>
          <w:marBottom w:val="0"/>
          <w:divBdr>
            <w:top w:val="none" w:sz="0" w:space="0" w:color="auto"/>
            <w:left w:val="none" w:sz="0" w:space="0" w:color="auto"/>
            <w:bottom w:val="none" w:sz="0" w:space="0" w:color="auto"/>
            <w:right w:val="none" w:sz="0" w:space="0" w:color="auto"/>
          </w:divBdr>
        </w:div>
        <w:div w:id="1498154547">
          <w:marLeft w:val="0"/>
          <w:marRight w:val="0"/>
          <w:marTop w:val="0"/>
          <w:marBottom w:val="0"/>
          <w:divBdr>
            <w:top w:val="none" w:sz="0" w:space="0" w:color="auto"/>
            <w:left w:val="none" w:sz="0" w:space="0" w:color="auto"/>
            <w:bottom w:val="none" w:sz="0" w:space="0" w:color="auto"/>
            <w:right w:val="none" w:sz="0" w:space="0" w:color="auto"/>
          </w:divBdr>
        </w:div>
        <w:div w:id="1836146481">
          <w:marLeft w:val="0"/>
          <w:marRight w:val="0"/>
          <w:marTop w:val="0"/>
          <w:marBottom w:val="0"/>
          <w:divBdr>
            <w:top w:val="none" w:sz="0" w:space="0" w:color="auto"/>
            <w:left w:val="none" w:sz="0" w:space="0" w:color="auto"/>
            <w:bottom w:val="none" w:sz="0" w:space="0" w:color="auto"/>
            <w:right w:val="none" w:sz="0" w:space="0" w:color="auto"/>
          </w:divBdr>
        </w:div>
        <w:div w:id="35129520">
          <w:marLeft w:val="0"/>
          <w:marRight w:val="0"/>
          <w:marTop w:val="0"/>
          <w:marBottom w:val="0"/>
          <w:divBdr>
            <w:top w:val="none" w:sz="0" w:space="0" w:color="auto"/>
            <w:left w:val="none" w:sz="0" w:space="0" w:color="auto"/>
            <w:bottom w:val="none" w:sz="0" w:space="0" w:color="auto"/>
            <w:right w:val="none" w:sz="0" w:space="0" w:color="auto"/>
          </w:divBdr>
        </w:div>
        <w:div w:id="1424187016">
          <w:marLeft w:val="0"/>
          <w:marRight w:val="0"/>
          <w:marTop w:val="0"/>
          <w:marBottom w:val="0"/>
          <w:divBdr>
            <w:top w:val="none" w:sz="0" w:space="0" w:color="auto"/>
            <w:left w:val="none" w:sz="0" w:space="0" w:color="auto"/>
            <w:bottom w:val="none" w:sz="0" w:space="0" w:color="auto"/>
            <w:right w:val="none" w:sz="0" w:space="0" w:color="auto"/>
          </w:divBdr>
        </w:div>
        <w:div w:id="668563430">
          <w:marLeft w:val="0"/>
          <w:marRight w:val="0"/>
          <w:marTop w:val="0"/>
          <w:marBottom w:val="0"/>
          <w:divBdr>
            <w:top w:val="none" w:sz="0" w:space="0" w:color="auto"/>
            <w:left w:val="none" w:sz="0" w:space="0" w:color="auto"/>
            <w:bottom w:val="none" w:sz="0" w:space="0" w:color="auto"/>
            <w:right w:val="none" w:sz="0" w:space="0" w:color="auto"/>
          </w:divBdr>
        </w:div>
        <w:div w:id="1520123229">
          <w:marLeft w:val="0"/>
          <w:marRight w:val="0"/>
          <w:marTop w:val="0"/>
          <w:marBottom w:val="0"/>
          <w:divBdr>
            <w:top w:val="none" w:sz="0" w:space="0" w:color="auto"/>
            <w:left w:val="none" w:sz="0" w:space="0" w:color="auto"/>
            <w:bottom w:val="none" w:sz="0" w:space="0" w:color="auto"/>
            <w:right w:val="none" w:sz="0" w:space="0" w:color="auto"/>
          </w:divBdr>
        </w:div>
        <w:div w:id="1156460917">
          <w:marLeft w:val="0"/>
          <w:marRight w:val="0"/>
          <w:marTop w:val="0"/>
          <w:marBottom w:val="0"/>
          <w:divBdr>
            <w:top w:val="none" w:sz="0" w:space="0" w:color="auto"/>
            <w:left w:val="none" w:sz="0" w:space="0" w:color="auto"/>
            <w:bottom w:val="none" w:sz="0" w:space="0" w:color="auto"/>
            <w:right w:val="none" w:sz="0" w:space="0" w:color="auto"/>
          </w:divBdr>
        </w:div>
        <w:div w:id="2059013591">
          <w:marLeft w:val="0"/>
          <w:marRight w:val="0"/>
          <w:marTop w:val="0"/>
          <w:marBottom w:val="0"/>
          <w:divBdr>
            <w:top w:val="none" w:sz="0" w:space="0" w:color="auto"/>
            <w:left w:val="none" w:sz="0" w:space="0" w:color="auto"/>
            <w:bottom w:val="none" w:sz="0" w:space="0" w:color="auto"/>
            <w:right w:val="none" w:sz="0" w:space="0" w:color="auto"/>
          </w:divBdr>
        </w:div>
        <w:div w:id="243758891">
          <w:marLeft w:val="0"/>
          <w:marRight w:val="0"/>
          <w:marTop w:val="0"/>
          <w:marBottom w:val="0"/>
          <w:divBdr>
            <w:top w:val="none" w:sz="0" w:space="0" w:color="auto"/>
            <w:left w:val="none" w:sz="0" w:space="0" w:color="auto"/>
            <w:bottom w:val="none" w:sz="0" w:space="0" w:color="auto"/>
            <w:right w:val="none" w:sz="0" w:space="0" w:color="auto"/>
          </w:divBdr>
        </w:div>
        <w:div w:id="1160921919">
          <w:marLeft w:val="0"/>
          <w:marRight w:val="0"/>
          <w:marTop w:val="0"/>
          <w:marBottom w:val="0"/>
          <w:divBdr>
            <w:top w:val="none" w:sz="0" w:space="0" w:color="auto"/>
            <w:left w:val="none" w:sz="0" w:space="0" w:color="auto"/>
            <w:bottom w:val="none" w:sz="0" w:space="0" w:color="auto"/>
            <w:right w:val="none" w:sz="0" w:space="0" w:color="auto"/>
          </w:divBdr>
        </w:div>
        <w:div w:id="1671444592">
          <w:marLeft w:val="0"/>
          <w:marRight w:val="0"/>
          <w:marTop w:val="0"/>
          <w:marBottom w:val="0"/>
          <w:divBdr>
            <w:top w:val="none" w:sz="0" w:space="0" w:color="auto"/>
            <w:left w:val="none" w:sz="0" w:space="0" w:color="auto"/>
            <w:bottom w:val="none" w:sz="0" w:space="0" w:color="auto"/>
            <w:right w:val="none" w:sz="0" w:space="0" w:color="auto"/>
          </w:divBdr>
        </w:div>
        <w:div w:id="1144590966">
          <w:marLeft w:val="0"/>
          <w:marRight w:val="0"/>
          <w:marTop w:val="0"/>
          <w:marBottom w:val="0"/>
          <w:divBdr>
            <w:top w:val="none" w:sz="0" w:space="0" w:color="auto"/>
            <w:left w:val="none" w:sz="0" w:space="0" w:color="auto"/>
            <w:bottom w:val="none" w:sz="0" w:space="0" w:color="auto"/>
            <w:right w:val="none" w:sz="0" w:space="0" w:color="auto"/>
          </w:divBdr>
        </w:div>
        <w:div w:id="973481379">
          <w:marLeft w:val="0"/>
          <w:marRight w:val="0"/>
          <w:marTop w:val="0"/>
          <w:marBottom w:val="0"/>
          <w:divBdr>
            <w:top w:val="none" w:sz="0" w:space="0" w:color="auto"/>
            <w:left w:val="none" w:sz="0" w:space="0" w:color="auto"/>
            <w:bottom w:val="none" w:sz="0" w:space="0" w:color="auto"/>
            <w:right w:val="none" w:sz="0" w:space="0" w:color="auto"/>
          </w:divBdr>
        </w:div>
        <w:div w:id="68962877">
          <w:marLeft w:val="0"/>
          <w:marRight w:val="0"/>
          <w:marTop w:val="0"/>
          <w:marBottom w:val="0"/>
          <w:divBdr>
            <w:top w:val="none" w:sz="0" w:space="0" w:color="auto"/>
            <w:left w:val="none" w:sz="0" w:space="0" w:color="auto"/>
            <w:bottom w:val="none" w:sz="0" w:space="0" w:color="auto"/>
            <w:right w:val="none" w:sz="0" w:space="0" w:color="auto"/>
          </w:divBdr>
        </w:div>
        <w:div w:id="859125754">
          <w:marLeft w:val="0"/>
          <w:marRight w:val="0"/>
          <w:marTop w:val="0"/>
          <w:marBottom w:val="0"/>
          <w:divBdr>
            <w:top w:val="none" w:sz="0" w:space="0" w:color="auto"/>
            <w:left w:val="none" w:sz="0" w:space="0" w:color="auto"/>
            <w:bottom w:val="none" w:sz="0" w:space="0" w:color="auto"/>
            <w:right w:val="none" w:sz="0" w:space="0" w:color="auto"/>
          </w:divBdr>
        </w:div>
        <w:div w:id="8483042">
          <w:marLeft w:val="0"/>
          <w:marRight w:val="0"/>
          <w:marTop w:val="0"/>
          <w:marBottom w:val="0"/>
          <w:divBdr>
            <w:top w:val="none" w:sz="0" w:space="0" w:color="auto"/>
            <w:left w:val="none" w:sz="0" w:space="0" w:color="auto"/>
            <w:bottom w:val="none" w:sz="0" w:space="0" w:color="auto"/>
            <w:right w:val="none" w:sz="0" w:space="0" w:color="auto"/>
          </w:divBdr>
        </w:div>
        <w:div w:id="816217528">
          <w:marLeft w:val="0"/>
          <w:marRight w:val="0"/>
          <w:marTop w:val="0"/>
          <w:marBottom w:val="0"/>
          <w:divBdr>
            <w:top w:val="none" w:sz="0" w:space="0" w:color="auto"/>
            <w:left w:val="none" w:sz="0" w:space="0" w:color="auto"/>
            <w:bottom w:val="none" w:sz="0" w:space="0" w:color="auto"/>
            <w:right w:val="none" w:sz="0" w:space="0" w:color="auto"/>
          </w:divBdr>
        </w:div>
        <w:div w:id="719861442">
          <w:marLeft w:val="0"/>
          <w:marRight w:val="0"/>
          <w:marTop w:val="0"/>
          <w:marBottom w:val="0"/>
          <w:divBdr>
            <w:top w:val="none" w:sz="0" w:space="0" w:color="auto"/>
            <w:left w:val="none" w:sz="0" w:space="0" w:color="auto"/>
            <w:bottom w:val="none" w:sz="0" w:space="0" w:color="auto"/>
            <w:right w:val="none" w:sz="0" w:space="0" w:color="auto"/>
          </w:divBdr>
        </w:div>
        <w:div w:id="1106123399">
          <w:marLeft w:val="0"/>
          <w:marRight w:val="0"/>
          <w:marTop w:val="0"/>
          <w:marBottom w:val="0"/>
          <w:divBdr>
            <w:top w:val="none" w:sz="0" w:space="0" w:color="auto"/>
            <w:left w:val="none" w:sz="0" w:space="0" w:color="auto"/>
            <w:bottom w:val="none" w:sz="0" w:space="0" w:color="auto"/>
            <w:right w:val="none" w:sz="0" w:space="0" w:color="auto"/>
          </w:divBdr>
        </w:div>
        <w:div w:id="1201896925">
          <w:marLeft w:val="0"/>
          <w:marRight w:val="0"/>
          <w:marTop w:val="0"/>
          <w:marBottom w:val="0"/>
          <w:divBdr>
            <w:top w:val="none" w:sz="0" w:space="0" w:color="auto"/>
            <w:left w:val="none" w:sz="0" w:space="0" w:color="auto"/>
            <w:bottom w:val="none" w:sz="0" w:space="0" w:color="auto"/>
            <w:right w:val="none" w:sz="0" w:space="0" w:color="auto"/>
          </w:divBdr>
        </w:div>
        <w:div w:id="906066981">
          <w:marLeft w:val="0"/>
          <w:marRight w:val="0"/>
          <w:marTop w:val="0"/>
          <w:marBottom w:val="0"/>
          <w:divBdr>
            <w:top w:val="none" w:sz="0" w:space="0" w:color="auto"/>
            <w:left w:val="none" w:sz="0" w:space="0" w:color="auto"/>
            <w:bottom w:val="none" w:sz="0" w:space="0" w:color="auto"/>
            <w:right w:val="none" w:sz="0" w:space="0" w:color="auto"/>
          </w:divBdr>
        </w:div>
        <w:div w:id="1207067050">
          <w:marLeft w:val="0"/>
          <w:marRight w:val="0"/>
          <w:marTop w:val="0"/>
          <w:marBottom w:val="0"/>
          <w:divBdr>
            <w:top w:val="none" w:sz="0" w:space="0" w:color="auto"/>
            <w:left w:val="none" w:sz="0" w:space="0" w:color="auto"/>
            <w:bottom w:val="none" w:sz="0" w:space="0" w:color="auto"/>
            <w:right w:val="none" w:sz="0" w:space="0" w:color="auto"/>
          </w:divBdr>
        </w:div>
        <w:div w:id="1415055813">
          <w:marLeft w:val="0"/>
          <w:marRight w:val="0"/>
          <w:marTop w:val="0"/>
          <w:marBottom w:val="0"/>
          <w:divBdr>
            <w:top w:val="none" w:sz="0" w:space="0" w:color="auto"/>
            <w:left w:val="none" w:sz="0" w:space="0" w:color="auto"/>
            <w:bottom w:val="none" w:sz="0" w:space="0" w:color="auto"/>
            <w:right w:val="none" w:sz="0" w:space="0" w:color="auto"/>
          </w:divBdr>
        </w:div>
        <w:div w:id="1333952132">
          <w:marLeft w:val="0"/>
          <w:marRight w:val="0"/>
          <w:marTop w:val="0"/>
          <w:marBottom w:val="0"/>
          <w:divBdr>
            <w:top w:val="none" w:sz="0" w:space="0" w:color="auto"/>
            <w:left w:val="none" w:sz="0" w:space="0" w:color="auto"/>
            <w:bottom w:val="none" w:sz="0" w:space="0" w:color="auto"/>
            <w:right w:val="none" w:sz="0" w:space="0" w:color="auto"/>
          </w:divBdr>
        </w:div>
        <w:div w:id="1155148532">
          <w:marLeft w:val="0"/>
          <w:marRight w:val="0"/>
          <w:marTop w:val="0"/>
          <w:marBottom w:val="0"/>
          <w:divBdr>
            <w:top w:val="none" w:sz="0" w:space="0" w:color="auto"/>
            <w:left w:val="none" w:sz="0" w:space="0" w:color="auto"/>
            <w:bottom w:val="none" w:sz="0" w:space="0" w:color="auto"/>
            <w:right w:val="none" w:sz="0" w:space="0" w:color="auto"/>
          </w:divBdr>
        </w:div>
        <w:div w:id="1792938939">
          <w:marLeft w:val="0"/>
          <w:marRight w:val="0"/>
          <w:marTop w:val="0"/>
          <w:marBottom w:val="0"/>
          <w:divBdr>
            <w:top w:val="none" w:sz="0" w:space="0" w:color="auto"/>
            <w:left w:val="none" w:sz="0" w:space="0" w:color="auto"/>
            <w:bottom w:val="none" w:sz="0" w:space="0" w:color="auto"/>
            <w:right w:val="none" w:sz="0" w:space="0" w:color="auto"/>
          </w:divBdr>
        </w:div>
        <w:div w:id="57680346">
          <w:marLeft w:val="0"/>
          <w:marRight w:val="0"/>
          <w:marTop w:val="0"/>
          <w:marBottom w:val="0"/>
          <w:divBdr>
            <w:top w:val="none" w:sz="0" w:space="0" w:color="auto"/>
            <w:left w:val="none" w:sz="0" w:space="0" w:color="auto"/>
            <w:bottom w:val="none" w:sz="0" w:space="0" w:color="auto"/>
            <w:right w:val="none" w:sz="0" w:space="0" w:color="auto"/>
          </w:divBdr>
        </w:div>
        <w:div w:id="1232229590">
          <w:marLeft w:val="0"/>
          <w:marRight w:val="0"/>
          <w:marTop w:val="0"/>
          <w:marBottom w:val="0"/>
          <w:divBdr>
            <w:top w:val="none" w:sz="0" w:space="0" w:color="auto"/>
            <w:left w:val="none" w:sz="0" w:space="0" w:color="auto"/>
            <w:bottom w:val="none" w:sz="0" w:space="0" w:color="auto"/>
            <w:right w:val="none" w:sz="0" w:space="0" w:color="auto"/>
          </w:divBdr>
        </w:div>
        <w:div w:id="848756819">
          <w:marLeft w:val="0"/>
          <w:marRight w:val="0"/>
          <w:marTop w:val="0"/>
          <w:marBottom w:val="0"/>
          <w:divBdr>
            <w:top w:val="none" w:sz="0" w:space="0" w:color="auto"/>
            <w:left w:val="none" w:sz="0" w:space="0" w:color="auto"/>
            <w:bottom w:val="none" w:sz="0" w:space="0" w:color="auto"/>
            <w:right w:val="none" w:sz="0" w:space="0" w:color="auto"/>
          </w:divBdr>
        </w:div>
        <w:div w:id="1831171710">
          <w:marLeft w:val="0"/>
          <w:marRight w:val="0"/>
          <w:marTop w:val="0"/>
          <w:marBottom w:val="0"/>
          <w:divBdr>
            <w:top w:val="none" w:sz="0" w:space="0" w:color="auto"/>
            <w:left w:val="none" w:sz="0" w:space="0" w:color="auto"/>
            <w:bottom w:val="none" w:sz="0" w:space="0" w:color="auto"/>
            <w:right w:val="none" w:sz="0" w:space="0" w:color="auto"/>
          </w:divBdr>
        </w:div>
        <w:div w:id="1634602212">
          <w:marLeft w:val="0"/>
          <w:marRight w:val="0"/>
          <w:marTop w:val="0"/>
          <w:marBottom w:val="0"/>
          <w:divBdr>
            <w:top w:val="none" w:sz="0" w:space="0" w:color="auto"/>
            <w:left w:val="none" w:sz="0" w:space="0" w:color="auto"/>
            <w:bottom w:val="none" w:sz="0" w:space="0" w:color="auto"/>
            <w:right w:val="none" w:sz="0" w:space="0" w:color="auto"/>
          </w:divBdr>
        </w:div>
        <w:div w:id="340592134">
          <w:marLeft w:val="0"/>
          <w:marRight w:val="0"/>
          <w:marTop w:val="0"/>
          <w:marBottom w:val="0"/>
          <w:divBdr>
            <w:top w:val="none" w:sz="0" w:space="0" w:color="auto"/>
            <w:left w:val="none" w:sz="0" w:space="0" w:color="auto"/>
            <w:bottom w:val="none" w:sz="0" w:space="0" w:color="auto"/>
            <w:right w:val="none" w:sz="0" w:space="0" w:color="auto"/>
          </w:divBdr>
        </w:div>
        <w:div w:id="305163946">
          <w:marLeft w:val="0"/>
          <w:marRight w:val="0"/>
          <w:marTop w:val="0"/>
          <w:marBottom w:val="0"/>
          <w:divBdr>
            <w:top w:val="none" w:sz="0" w:space="0" w:color="auto"/>
            <w:left w:val="none" w:sz="0" w:space="0" w:color="auto"/>
            <w:bottom w:val="none" w:sz="0" w:space="0" w:color="auto"/>
            <w:right w:val="none" w:sz="0" w:space="0" w:color="auto"/>
          </w:divBdr>
        </w:div>
        <w:div w:id="455029637">
          <w:marLeft w:val="0"/>
          <w:marRight w:val="0"/>
          <w:marTop w:val="0"/>
          <w:marBottom w:val="0"/>
          <w:divBdr>
            <w:top w:val="none" w:sz="0" w:space="0" w:color="auto"/>
            <w:left w:val="none" w:sz="0" w:space="0" w:color="auto"/>
            <w:bottom w:val="none" w:sz="0" w:space="0" w:color="auto"/>
            <w:right w:val="none" w:sz="0" w:space="0" w:color="auto"/>
          </w:divBdr>
        </w:div>
        <w:div w:id="340543942">
          <w:marLeft w:val="0"/>
          <w:marRight w:val="0"/>
          <w:marTop w:val="0"/>
          <w:marBottom w:val="0"/>
          <w:divBdr>
            <w:top w:val="none" w:sz="0" w:space="0" w:color="auto"/>
            <w:left w:val="none" w:sz="0" w:space="0" w:color="auto"/>
            <w:bottom w:val="none" w:sz="0" w:space="0" w:color="auto"/>
            <w:right w:val="none" w:sz="0" w:space="0" w:color="auto"/>
          </w:divBdr>
        </w:div>
        <w:div w:id="1639263106">
          <w:marLeft w:val="0"/>
          <w:marRight w:val="0"/>
          <w:marTop w:val="0"/>
          <w:marBottom w:val="0"/>
          <w:divBdr>
            <w:top w:val="none" w:sz="0" w:space="0" w:color="auto"/>
            <w:left w:val="none" w:sz="0" w:space="0" w:color="auto"/>
            <w:bottom w:val="none" w:sz="0" w:space="0" w:color="auto"/>
            <w:right w:val="none" w:sz="0" w:space="0" w:color="auto"/>
          </w:divBdr>
        </w:div>
        <w:div w:id="685206128">
          <w:marLeft w:val="0"/>
          <w:marRight w:val="0"/>
          <w:marTop w:val="0"/>
          <w:marBottom w:val="0"/>
          <w:divBdr>
            <w:top w:val="none" w:sz="0" w:space="0" w:color="auto"/>
            <w:left w:val="none" w:sz="0" w:space="0" w:color="auto"/>
            <w:bottom w:val="none" w:sz="0" w:space="0" w:color="auto"/>
            <w:right w:val="none" w:sz="0" w:space="0" w:color="auto"/>
          </w:divBdr>
        </w:div>
        <w:div w:id="2105419533">
          <w:marLeft w:val="0"/>
          <w:marRight w:val="0"/>
          <w:marTop w:val="0"/>
          <w:marBottom w:val="0"/>
          <w:divBdr>
            <w:top w:val="none" w:sz="0" w:space="0" w:color="auto"/>
            <w:left w:val="none" w:sz="0" w:space="0" w:color="auto"/>
            <w:bottom w:val="none" w:sz="0" w:space="0" w:color="auto"/>
            <w:right w:val="none" w:sz="0" w:space="0" w:color="auto"/>
          </w:divBdr>
        </w:div>
        <w:div w:id="808136629">
          <w:marLeft w:val="0"/>
          <w:marRight w:val="0"/>
          <w:marTop w:val="0"/>
          <w:marBottom w:val="0"/>
          <w:divBdr>
            <w:top w:val="none" w:sz="0" w:space="0" w:color="auto"/>
            <w:left w:val="none" w:sz="0" w:space="0" w:color="auto"/>
            <w:bottom w:val="none" w:sz="0" w:space="0" w:color="auto"/>
            <w:right w:val="none" w:sz="0" w:space="0" w:color="auto"/>
          </w:divBdr>
        </w:div>
        <w:div w:id="1423991281">
          <w:marLeft w:val="0"/>
          <w:marRight w:val="0"/>
          <w:marTop w:val="0"/>
          <w:marBottom w:val="0"/>
          <w:divBdr>
            <w:top w:val="none" w:sz="0" w:space="0" w:color="auto"/>
            <w:left w:val="none" w:sz="0" w:space="0" w:color="auto"/>
            <w:bottom w:val="none" w:sz="0" w:space="0" w:color="auto"/>
            <w:right w:val="none" w:sz="0" w:space="0" w:color="auto"/>
          </w:divBdr>
        </w:div>
        <w:div w:id="201095913">
          <w:marLeft w:val="0"/>
          <w:marRight w:val="0"/>
          <w:marTop w:val="0"/>
          <w:marBottom w:val="0"/>
          <w:divBdr>
            <w:top w:val="none" w:sz="0" w:space="0" w:color="auto"/>
            <w:left w:val="none" w:sz="0" w:space="0" w:color="auto"/>
            <w:bottom w:val="none" w:sz="0" w:space="0" w:color="auto"/>
            <w:right w:val="none" w:sz="0" w:space="0" w:color="auto"/>
          </w:divBdr>
        </w:div>
        <w:div w:id="1690571409">
          <w:marLeft w:val="0"/>
          <w:marRight w:val="0"/>
          <w:marTop w:val="0"/>
          <w:marBottom w:val="0"/>
          <w:divBdr>
            <w:top w:val="none" w:sz="0" w:space="0" w:color="auto"/>
            <w:left w:val="none" w:sz="0" w:space="0" w:color="auto"/>
            <w:bottom w:val="none" w:sz="0" w:space="0" w:color="auto"/>
            <w:right w:val="none" w:sz="0" w:space="0" w:color="auto"/>
          </w:divBdr>
        </w:div>
        <w:div w:id="1676345789">
          <w:marLeft w:val="0"/>
          <w:marRight w:val="0"/>
          <w:marTop w:val="0"/>
          <w:marBottom w:val="0"/>
          <w:divBdr>
            <w:top w:val="none" w:sz="0" w:space="0" w:color="auto"/>
            <w:left w:val="none" w:sz="0" w:space="0" w:color="auto"/>
            <w:bottom w:val="none" w:sz="0" w:space="0" w:color="auto"/>
            <w:right w:val="none" w:sz="0" w:space="0" w:color="auto"/>
          </w:divBdr>
        </w:div>
        <w:div w:id="1228417783">
          <w:marLeft w:val="0"/>
          <w:marRight w:val="0"/>
          <w:marTop w:val="0"/>
          <w:marBottom w:val="0"/>
          <w:divBdr>
            <w:top w:val="none" w:sz="0" w:space="0" w:color="auto"/>
            <w:left w:val="none" w:sz="0" w:space="0" w:color="auto"/>
            <w:bottom w:val="none" w:sz="0" w:space="0" w:color="auto"/>
            <w:right w:val="none" w:sz="0" w:space="0" w:color="auto"/>
          </w:divBdr>
        </w:div>
        <w:div w:id="1516072271">
          <w:marLeft w:val="0"/>
          <w:marRight w:val="0"/>
          <w:marTop w:val="0"/>
          <w:marBottom w:val="0"/>
          <w:divBdr>
            <w:top w:val="none" w:sz="0" w:space="0" w:color="auto"/>
            <w:left w:val="none" w:sz="0" w:space="0" w:color="auto"/>
            <w:bottom w:val="none" w:sz="0" w:space="0" w:color="auto"/>
            <w:right w:val="none" w:sz="0" w:space="0" w:color="auto"/>
          </w:divBdr>
        </w:div>
        <w:div w:id="336275777">
          <w:marLeft w:val="0"/>
          <w:marRight w:val="0"/>
          <w:marTop w:val="0"/>
          <w:marBottom w:val="0"/>
          <w:divBdr>
            <w:top w:val="none" w:sz="0" w:space="0" w:color="auto"/>
            <w:left w:val="none" w:sz="0" w:space="0" w:color="auto"/>
            <w:bottom w:val="none" w:sz="0" w:space="0" w:color="auto"/>
            <w:right w:val="none" w:sz="0" w:space="0" w:color="auto"/>
          </w:divBdr>
        </w:div>
        <w:div w:id="771516964">
          <w:marLeft w:val="0"/>
          <w:marRight w:val="0"/>
          <w:marTop w:val="0"/>
          <w:marBottom w:val="0"/>
          <w:divBdr>
            <w:top w:val="none" w:sz="0" w:space="0" w:color="auto"/>
            <w:left w:val="none" w:sz="0" w:space="0" w:color="auto"/>
            <w:bottom w:val="none" w:sz="0" w:space="0" w:color="auto"/>
            <w:right w:val="none" w:sz="0" w:space="0" w:color="auto"/>
          </w:divBdr>
        </w:div>
        <w:div w:id="266811649">
          <w:marLeft w:val="0"/>
          <w:marRight w:val="0"/>
          <w:marTop w:val="0"/>
          <w:marBottom w:val="0"/>
          <w:divBdr>
            <w:top w:val="none" w:sz="0" w:space="0" w:color="auto"/>
            <w:left w:val="none" w:sz="0" w:space="0" w:color="auto"/>
            <w:bottom w:val="none" w:sz="0" w:space="0" w:color="auto"/>
            <w:right w:val="none" w:sz="0" w:space="0" w:color="auto"/>
          </w:divBdr>
        </w:div>
        <w:div w:id="1852716614">
          <w:marLeft w:val="0"/>
          <w:marRight w:val="0"/>
          <w:marTop w:val="0"/>
          <w:marBottom w:val="0"/>
          <w:divBdr>
            <w:top w:val="none" w:sz="0" w:space="0" w:color="auto"/>
            <w:left w:val="none" w:sz="0" w:space="0" w:color="auto"/>
            <w:bottom w:val="none" w:sz="0" w:space="0" w:color="auto"/>
            <w:right w:val="none" w:sz="0" w:space="0" w:color="auto"/>
          </w:divBdr>
        </w:div>
        <w:div w:id="956377269">
          <w:marLeft w:val="0"/>
          <w:marRight w:val="0"/>
          <w:marTop w:val="0"/>
          <w:marBottom w:val="0"/>
          <w:divBdr>
            <w:top w:val="none" w:sz="0" w:space="0" w:color="auto"/>
            <w:left w:val="none" w:sz="0" w:space="0" w:color="auto"/>
            <w:bottom w:val="none" w:sz="0" w:space="0" w:color="auto"/>
            <w:right w:val="none" w:sz="0" w:space="0" w:color="auto"/>
          </w:divBdr>
        </w:div>
        <w:div w:id="707073254">
          <w:marLeft w:val="0"/>
          <w:marRight w:val="0"/>
          <w:marTop w:val="0"/>
          <w:marBottom w:val="0"/>
          <w:divBdr>
            <w:top w:val="none" w:sz="0" w:space="0" w:color="auto"/>
            <w:left w:val="none" w:sz="0" w:space="0" w:color="auto"/>
            <w:bottom w:val="none" w:sz="0" w:space="0" w:color="auto"/>
            <w:right w:val="none" w:sz="0" w:space="0" w:color="auto"/>
          </w:divBdr>
        </w:div>
        <w:div w:id="1178495730">
          <w:marLeft w:val="0"/>
          <w:marRight w:val="0"/>
          <w:marTop w:val="0"/>
          <w:marBottom w:val="0"/>
          <w:divBdr>
            <w:top w:val="none" w:sz="0" w:space="0" w:color="auto"/>
            <w:left w:val="none" w:sz="0" w:space="0" w:color="auto"/>
            <w:bottom w:val="none" w:sz="0" w:space="0" w:color="auto"/>
            <w:right w:val="none" w:sz="0" w:space="0" w:color="auto"/>
          </w:divBdr>
        </w:div>
        <w:div w:id="1791320716">
          <w:marLeft w:val="0"/>
          <w:marRight w:val="0"/>
          <w:marTop w:val="0"/>
          <w:marBottom w:val="0"/>
          <w:divBdr>
            <w:top w:val="none" w:sz="0" w:space="0" w:color="auto"/>
            <w:left w:val="none" w:sz="0" w:space="0" w:color="auto"/>
            <w:bottom w:val="none" w:sz="0" w:space="0" w:color="auto"/>
            <w:right w:val="none" w:sz="0" w:space="0" w:color="auto"/>
          </w:divBdr>
        </w:div>
        <w:div w:id="1279070926">
          <w:marLeft w:val="0"/>
          <w:marRight w:val="0"/>
          <w:marTop w:val="0"/>
          <w:marBottom w:val="0"/>
          <w:divBdr>
            <w:top w:val="none" w:sz="0" w:space="0" w:color="auto"/>
            <w:left w:val="none" w:sz="0" w:space="0" w:color="auto"/>
            <w:bottom w:val="none" w:sz="0" w:space="0" w:color="auto"/>
            <w:right w:val="none" w:sz="0" w:space="0" w:color="auto"/>
          </w:divBdr>
        </w:div>
        <w:div w:id="1854607125">
          <w:marLeft w:val="0"/>
          <w:marRight w:val="0"/>
          <w:marTop w:val="0"/>
          <w:marBottom w:val="0"/>
          <w:divBdr>
            <w:top w:val="none" w:sz="0" w:space="0" w:color="auto"/>
            <w:left w:val="none" w:sz="0" w:space="0" w:color="auto"/>
            <w:bottom w:val="none" w:sz="0" w:space="0" w:color="auto"/>
            <w:right w:val="none" w:sz="0" w:space="0" w:color="auto"/>
          </w:divBdr>
        </w:div>
        <w:div w:id="598410102">
          <w:marLeft w:val="0"/>
          <w:marRight w:val="0"/>
          <w:marTop w:val="0"/>
          <w:marBottom w:val="0"/>
          <w:divBdr>
            <w:top w:val="none" w:sz="0" w:space="0" w:color="auto"/>
            <w:left w:val="none" w:sz="0" w:space="0" w:color="auto"/>
            <w:bottom w:val="none" w:sz="0" w:space="0" w:color="auto"/>
            <w:right w:val="none" w:sz="0" w:space="0" w:color="auto"/>
          </w:divBdr>
        </w:div>
        <w:div w:id="1104613874">
          <w:marLeft w:val="0"/>
          <w:marRight w:val="0"/>
          <w:marTop w:val="0"/>
          <w:marBottom w:val="0"/>
          <w:divBdr>
            <w:top w:val="none" w:sz="0" w:space="0" w:color="auto"/>
            <w:left w:val="none" w:sz="0" w:space="0" w:color="auto"/>
            <w:bottom w:val="none" w:sz="0" w:space="0" w:color="auto"/>
            <w:right w:val="none" w:sz="0" w:space="0" w:color="auto"/>
          </w:divBdr>
        </w:div>
        <w:div w:id="1937209770">
          <w:marLeft w:val="0"/>
          <w:marRight w:val="0"/>
          <w:marTop w:val="0"/>
          <w:marBottom w:val="0"/>
          <w:divBdr>
            <w:top w:val="none" w:sz="0" w:space="0" w:color="auto"/>
            <w:left w:val="none" w:sz="0" w:space="0" w:color="auto"/>
            <w:bottom w:val="none" w:sz="0" w:space="0" w:color="auto"/>
            <w:right w:val="none" w:sz="0" w:space="0" w:color="auto"/>
          </w:divBdr>
        </w:div>
        <w:div w:id="208881696">
          <w:marLeft w:val="0"/>
          <w:marRight w:val="0"/>
          <w:marTop w:val="0"/>
          <w:marBottom w:val="0"/>
          <w:divBdr>
            <w:top w:val="none" w:sz="0" w:space="0" w:color="auto"/>
            <w:left w:val="none" w:sz="0" w:space="0" w:color="auto"/>
            <w:bottom w:val="none" w:sz="0" w:space="0" w:color="auto"/>
            <w:right w:val="none" w:sz="0" w:space="0" w:color="auto"/>
          </w:divBdr>
        </w:div>
        <w:div w:id="492109991">
          <w:marLeft w:val="0"/>
          <w:marRight w:val="0"/>
          <w:marTop w:val="0"/>
          <w:marBottom w:val="0"/>
          <w:divBdr>
            <w:top w:val="none" w:sz="0" w:space="0" w:color="auto"/>
            <w:left w:val="none" w:sz="0" w:space="0" w:color="auto"/>
            <w:bottom w:val="none" w:sz="0" w:space="0" w:color="auto"/>
            <w:right w:val="none" w:sz="0" w:space="0" w:color="auto"/>
          </w:divBdr>
        </w:div>
        <w:div w:id="486018721">
          <w:marLeft w:val="0"/>
          <w:marRight w:val="0"/>
          <w:marTop w:val="0"/>
          <w:marBottom w:val="0"/>
          <w:divBdr>
            <w:top w:val="none" w:sz="0" w:space="0" w:color="auto"/>
            <w:left w:val="none" w:sz="0" w:space="0" w:color="auto"/>
            <w:bottom w:val="none" w:sz="0" w:space="0" w:color="auto"/>
            <w:right w:val="none" w:sz="0" w:space="0" w:color="auto"/>
          </w:divBdr>
        </w:div>
        <w:div w:id="1027951446">
          <w:marLeft w:val="0"/>
          <w:marRight w:val="0"/>
          <w:marTop w:val="0"/>
          <w:marBottom w:val="0"/>
          <w:divBdr>
            <w:top w:val="none" w:sz="0" w:space="0" w:color="auto"/>
            <w:left w:val="none" w:sz="0" w:space="0" w:color="auto"/>
            <w:bottom w:val="none" w:sz="0" w:space="0" w:color="auto"/>
            <w:right w:val="none" w:sz="0" w:space="0" w:color="auto"/>
          </w:divBdr>
        </w:div>
        <w:div w:id="1073743339">
          <w:marLeft w:val="0"/>
          <w:marRight w:val="0"/>
          <w:marTop w:val="0"/>
          <w:marBottom w:val="0"/>
          <w:divBdr>
            <w:top w:val="none" w:sz="0" w:space="0" w:color="auto"/>
            <w:left w:val="none" w:sz="0" w:space="0" w:color="auto"/>
            <w:bottom w:val="none" w:sz="0" w:space="0" w:color="auto"/>
            <w:right w:val="none" w:sz="0" w:space="0" w:color="auto"/>
          </w:divBdr>
        </w:div>
        <w:div w:id="397704094">
          <w:marLeft w:val="0"/>
          <w:marRight w:val="0"/>
          <w:marTop w:val="0"/>
          <w:marBottom w:val="0"/>
          <w:divBdr>
            <w:top w:val="none" w:sz="0" w:space="0" w:color="auto"/>
            <w:left w:val="none" w:sz="0" w:space="0" w:color="auto"/>
            <w:bottom w:val="none" w:sz="0" w:space="0" w:color="auto"/>
            <w:right w:val="none" w:sz="0" w:space="0" w:color="auto"/>
          </w:divBdr>
        </w:div>
        <w:div w:id="452409984">
          <w:marLeft w:val="0"/>
          <w:marRight w:val="0"/>
          <w:marTop w:val="0"/>
          <w:marBottom w:val="0"/>
          <w:divBdr>
            <w:top w:val="none" w:sz="0" w:space="0" w:color="auto"/>
            <w:left w:val="none" w:sz="0" w:space="0" w:color="auto"/>
            <w:bottom w:val="none" w:sz="0" w:space="0" w:color="auto"/>
            <w:right w:val="none" w:sz="0" w:space="0" w:color="auto"/>
          </w:divBdr>
        </w:div>
        <w:div w:id="1286275937">
          <w:marLeft w:val="0"/>
          <w:marRight w:val="0"/>
          <w:marTop w:val="0"/>
          <w:marBottom w:val="0"/>
          <w:divBdr>
            <w:top w:val="none" w:sz="0" w:space="0" w:color="auto"/>
            <w:left w:val="none" w:sz="0" w:space="0" w:color="auto"/>
            <w:bottom w:val="none" w:sz="0" w:space="0" w:color="auto"/>
            <w:right w:val="none" w:sz="0" w:space="0" w:color="auto"/>
          </w:divBdr>
        </w:div>
        <w:div w:id="860244735">
          <w:marLeft w:val="0"/>
          <w:marRight w:val="0"/>
          <w:marTop w:val="0"/>
          <w:marBottom w:val="0"/>
          <w:divBdr>
            <w:top w:val="none" w:sz="0" w:space="0" w:color="auto"/>
            <w:left w:val="none" w:sz="0" w:space="0" w:color="auto"/>
            <w:bottom w:val="none" w:sz="0" w:space="0" w:color="auto"/>
            <w:right w:val="none" w:sz="0" w:space="0" w:color="auto"/>
          </w:divBdr>
        </w:div>
        <w:div w:id="1042511117">
          <w:marLeft w:val="0"/>
          <w:marRight w:val="0"/>
          <w:marTop w:val="0"/>
          <w:marBottom w:val="0"/>
          <w:divBdr>
            <w:top w:val="none" w:sz="0" w:space="0" w:color="auto"/>
            <w:left w:val="none" w:sz="0" w:space="0" w:color="auto"/>
            <w:bottom w:val="none" w:sz="0" w:space="0" w:color="auto"/>
            <w:right w:val="none" w:sz="0" w:space="0" w:color="auto"/>
          </w:divBdr>
        </w:div>
        <w:div w:id="404037342">
          <w:marLeft w:val="0"/>
          <w:marRight w:val="0"/>
          <w:marTop w:val="0"/>
          <w:marBottom w:val="0"/>
          <w:divBdr>
            <w:top w:val="none" w:sz="0" w:space="0" w:color="auto"/>
            <w:left w:val="none" w:sz="0" w:space="0" w:color="auto"/>
            <w:bottom w:val="none" w:sz="0" w:space="0" w:color="auto"/>
            <w:right w:val="none" w:sz="0" w:space="0" w:color="auto"/>
          </w:divBdr>
        </w:div>
        <w:div w:id="1312757649">
          <w:marLeft w:val="0"/>
          <w:marRight w:val="0"/>
          <w:marTop w:val="0"/>
          <w:marBottom w:val="0"/>
          <w:divBdr>
            <w:top w:val="none" w:sz="0" w:space="0" w:color="auto"/>
            <w:left w:val="none" w:sz="0" w:space="0" w:color="auto"/>
            <w:bottom w:val="none" w:sz="0" w:space="0" w:color="auto"/>
            <w:right w:val="none" w:sz="0" w:space="0" w:color="auto"/>
          </w:divBdr>
        </w:div>
        <w:div w:id="719209890">
          <w:marLeft w:val="0"/>
          <w:marRight w:val="0"/>
          <w:marTop w:val="0"/>
          <w:marBottom w:val="0"/>
          <w:divBdr>
            <w:top w:val="none" w:sz="0" w:space="0" w:color="auto"/>
            <w:left w:val="none" w:sz="0" w:space="0" w:color="auto"/>
            <w:bottom w:val="none" w:sz="0" w:space="0" w:color="auto"/>
            <w:right w:val="none" w:sz="0" w:space="0" w:color="auto"/>
          </w:divBdr>
        </w:div>
        <w:div w:id="1840269907">
          <w:marLeft w:val="0"/>
          <w:marRight w:val="0"/>
          <w:marTop w:val="0"/>
          <w:marBottom w:val="0"/>
          <w:divBdr>
            <w:top w:val="none" w:sz="0" w:space="0" w:color="auto"/>
            <w:left w:val="none" w:sz="0" w:space="0" w:color="auto"/>
            <w:bottom w:val="none" w:sz="0" w:space="0" w:color="auto"/>
            <w:right w:val="none" w:sz="0" w:space="0" w:color="auto"/>
          </w:divBdr>
        </w:div>
        <w:div w:id="1830100408">
          <w:marLeft w:val="0"/>
          <w:marRight w:val="0"/>
          <w:marTop w:val="0"/>
          <w:marBottom w:val="0"/>
          <w:divBdr>
            <w:top w:val="none" w:sz="0" w:space="0" w:color="auto"/>
            <w:left w:val="none" w:sz="0" w:space="0" w:color="auto"/>
            <w:bottom w:val="none" w:sz="0" w:space="0" w:color="auto"/>
            <w:right w:val="none" w:sz="0" w:space="0" w:color="auto"/>
          </w:divBdr>
        </w:div>
        <w:div w:id="475411881">
          <w:marLeft w:val="0"/>
          <w:marRight w:val="0"/>
          <w:marTop w:val="0"/>
          <w:marBottom w:val="0"/>
          <w:divBdr>
            <w:top w:val="none" w:sz="0" w:space="0" w:color="auto"/>
            <w:left w:val="none" w:sz="0" w:space="0" w:color="auto"/>
            <w:bottom w:val="none" w:sz="0" w:space="0" w:color="auto"/>
            <w:right w:val="none" w:sz="0" w:space="0" w:color="auto"/>
          </w:divBdr>
        </w:div>
        <w:div w:id="888347872">
          <w:marLeft w:val="0"/>
          <w:marRight w:val="0"/>
          <w:marTop w:val="0"/>
          <w:marBottom w:val="0"/>
          <w:divBdr>
            <w:top w:val="none" w:sz="0" w:space="0" w:color="auto"/>
            <w:left w:val="none" w:sz="0" w:space="0" w:color="auto"/>
            <w:bottom w:val="none" w:sz="0" w:space="0" w:color="auto"/>
            <w:right w:val="none" w:sz="0" w:space="0" w:color="auto"/>
          </w:divBdr>
        </w:div>
        <w:div w:id="1558323386">
          <w:marLeft w:val="0"/>
          <w:marRight w:val="0"/>
          <w:marTop w:val="0"/>
          <w:marBottom w:val="0"/>
          <w:divBdr>
            <w:top w:val="none" w:sz="0" w:space="0" w:color="auto"/>
            <w:left w:val="none" w:sz="0" w:space="0" w:color="auto"/>
            <w:bottom w:val="none" w:sz="0" w:space="0" w:color="auto"/>
            <w:right w:val="none" w:sz="0" w:space="0" w:color="auto"/>
          </w:divBdr>
        </w:div>
        <w:div w:id="492912360">
          <w:marLeft w:val="0"/>
          <w:marRight w:val="0"/>
          <w:marTop w:val="0"/>
          <w:marBottom w:val="0"/>
          <w:divBdr>
            <w:top w:val="none" w:sz="0" w:space="0" w:color="auto"/>
            <w:left w:val="none" w:sz="0" w:space="0" w:color="auto"/>
            <w:bottom w:val="none" w:sz="0" w:space="0" w:color="auto"/>
            <w:right w:val="none" w:sz="0" w:space="0" w:color="auto"/>
          </w:divBdr>
        </w:div>
        <w:div w:id="1389571378">
          <w:marLeft w:val="0"/>
          <w:marRight w:val="0"/>
          <w:marTop w:val="0"/>
          <w:marBottom w:val="0"/>
          <w:divBdr>
            <w:top w:val="none" w:sz="0" w:space="0" w:color="auto"/>
            <w:left w:val="none" w:sz="0" w:space="0" w:color="auto"/>
            <w:bottom w:val="none" w:sz="0" w:space="0" w:color="auto"/>
            <w:right w:val="none" w:sz="0" w:space="0" w:color="auto"/>
          </w:divBdr>
        </w:div>
        <w:div w:id="1602032954">
          <w:marLeft w:val="0"/>
          <w:marRight w:val="0"/>
          <w:marTop w:val="0"/>
          <w:marBottom w:val="0"/>
          <w:divBdr>
            <w:top w:val="none" w:sz="0" w:space="0" w:color="auto"/>
            <w:left w:val="none" w:sz="0" w:space="0" w:color="auto"/>
            <w:bottom w:val="none" w:sz="0" w:space="0" w:color="auto"/>
            <w:right w:val="none" w:sz="0" w:space="0" w:color="auto"/>
          </w:divBdr>
        </w:div>
        <w:div w:id="1892183476">
          <w:marLeft w:val="0"/>
          <w:marRight w:val="0"/>
          <w:marTop w:val="0"/>
          <w:marBottom w:val="0"/>
          <w:divBdr>
            <w:top w:val="none" w:sz="0" w:space="0" w:color="auto"/>
            <w:left w:val="none" w:sz="0" w:space="0" w:color="auto"/>
            <w:bottom w:val="none" w:sz="0" w:space="0" w:color="auto"/>
            <w:right w:val="none" w:sz="0" w:space="0" w:color="auto"/>
          </w:divBdr>
        </w:div>
        <w:div w:id="740368613">
          <w:marLeft w:val="0"/>
          <w:marRight w:val="0"/>
          <w:marTop w:val="0"/>
          <w:marBottom w:val="0"/>
          <w:divBdr>
            <w:top w:val="none" w:sz="0" w:space="0" w:color="auto"/>
            <w:left w:val="none" w:sz="0" w:space="0" w:color="auto"/>
            <w:bottom w:val="none" w:sz="0" w:space="0" w:color="auto"/>
            <w:right w:val="none" w:sz="0" w:space="0" w:color="auto"/>
          </w:divBdr>
        </w:div>
        <w:div w:id="2014527586">
          <w:marLeft w:val="0"/>
          <w:marRight w:val="0"/>
          <w:marTop w:val="0"/>
          <w:marBottom w:val="0"/>
          <w:divBdr>
            <w:top w:val="none" w:sz="0" w:space="0" w:color="auto"/>
            <w:left w:val="none" w:sz="0" w:space="0" w:color="auto"/>
            <w:bottom w:val="none" w:sz="0" w:space="0" w:color="auto"/>
            <w:right w:val="none" w:sz="0" w:space="0" w:color="auto"/>
          </w:divBdr>
        </w:div>
        <w:div w:id="2128498506">
          <w:marLeft w:val="0"/>
          <w:marRight w:val="0"/>
          <w:marTop w:val="0"/>
          <w:marBottom w:val="0"/>
          <w:divBdr>
            <w:top w:val="none" w:sz="0" w:space="0" w:color="auto"/>
            <w:left w:val="none" w:sz="0" w:space="0" w:color="auto"/>
            <w:bottom w:val="none" w:sz="0" w:space="0" w:color="auto"/>
            <w:right w:val="none" w:sz="0" w:space="0" w:color="auto"/>
          </w:divBdr>
        </w:div>
        <w:div w:id="1577208882">
          <w:marLeft w:val="0"/>
          <w:marRight w:val="0"/>
          <w:marTop w:val="0"/>
          <w:marBottom w:val="0"/>
          <w:divBdr>
            <w:top w:val="none" w:sz="0" w:space="0" w:color="auto"/>
            <w:left w:val="none" w:sz="0" w:space="0" w:color="auto"/>
            <w:bottom w:val="none" w:sz="0" w:space="0" w:color="auto"/>
            <w:right w:val="none" w:sz="0" w:space="0" w:color="auto"/>
          </w:divBdr>
        </w:div>
        <w:div w:id="1210845514">
          <w:marLeft w:val="0"/>
          <w:marRight w:val="0"/>
          <w:marTop w:val="0"/>
          <w:marBottom w:val="0"/>
          <w:divBdr>
            <w:top w:val="none" w:sz="0" w:space="0" w:color="auto"/>
            <w:left w:val="none" w:sz="0" w:space="0" w:color="auto"/>
            <w:bottom w:val="none" w:sz="0" w:space="0" w:color="auto"/>
            <w:right w:val="none" w:sz="0" w:space="0" w:color="auto"/>
          </w:divBdr>
        </w:div>
        <w:div w:id="1690712435">
          <w:marLeft w:val="0"/>
          <w:marRight w:val="0"/>
          <w:marTop w:val="0"/>
          <w:marBottom w:val="0"/>
          <w:divBdr>
            <w:top w:val="none" w:sz="0" w:space="0" w:color="auto"/>
            <w:left w:val="none" w:sz="0" w:space="0" w:color="auto"/>
            <w:bottom w:val="none" w:sz="0" w:space="0" w:color="auto"/>
            <w:right w:val="none" w:sz="0" w:space="0" w:color="auto"/>
          </w:divBdr>
        </w:div>
        <w:div w:id="452138442">
          <w:marLeft w:val="0"/>
          <w:marRight w:val="0"/>
          <w:marTop w:val="0"/>
          <w:marBottom w:val="0"/>
          <w:divBdr>
            <w:top w:val="none" w:sz="0" w:space="0" w:color="auto"/>
            <w:left w:val="none" w:sz="0" w:space="0" w:color="auto"/>
            <w:bottom w:val="none" w:sz="0" w:space="0" w:color="auto"/>
            <w:right w:val="none" w:sz="0" w:space="0" w:color="auto"/>
          </w:divBdr>
        </w:div>
        <w:div w:id="1955595142">
          <w:marLeft w:val="0"/>
          <w:marRight w:val="0"/>
          <w:marTop w:val="0"/>
          <w:marBottom w:val="0"/>
          <w:divBdr>
            <w:top w:val="none" w:sz="0" w:space="0" w:color="auto"/>
            <w:left w:val="none" w:sz="0" w:space="0" w:color="auto"/>
            <w:bottom w:val="none" w:sz="0" w:space="0" w:color="auto"/>
            <w:right w:val="none" w:sz="0" w:space="0" w:color="auto"/>
          </w:divBdr>
        </w:div>
        <w:div w:id="607928270">
          <w:marLeft w:val="0"/>
          <w:marRight w:val="0"/>
          <w:marTop w:val="0"/>
          <w:marBottom w:val="0"/>
          <w:divBdr>
            <w:top w:val="none" w:sz="0" w:space="0" w:color="auto"/>
            <w:left w:val="none" w:sz="0" w:space="0" w:color="auto"/>
            <w:bottom w:val="none" w:sz="0" w:space="0" w:color="auto"/>
            <w:right w:val="none" w:sz="0" w:space="0" w:color="auto"/>
          </w:divBdr>
        </w:div>
        <w:div w:id="1574194466">
          <w:marLeft w:val="0"/>
          <w:marRight w:val="0"/>
          <w:marTop w:val="0"/>
          <w:marBottom w:val="0"/>
          <w:divBdr>
            <w:top w:val="none" w:sz="0" w:space="0" w:color="auto"/>
            <w:left w:val="none" w:sz="0" w:space="0" w:color="auto"/>
            <w:bottom w:val="none" w:sz="0" w:space="0" w:color="auto"/>
            <w:right w:val="none" w:sz="0" w:space="0" w:color="auto"/>
          </w:divBdr>
        </w:div>
        <w:div w:id="600341267">
          <w:marLeft w:val="0"/>
          <w:marRight w:val="0"/>
          <w:marTop w:val="0"/>
          <w:marBottom w:val="0"/>
          <w:divBdr>
            <w:top w:val="none" w:sz="0" w:space="0" w:color="auto"/>
            <w:left w:val="none" w:sz="0" w:space="0" w:color="auto"/>
            <w:bottom w:val="none" w:sz="0" w:space="0" w:color="auto"/>
            <w:right w:val="none" w:sz="0" w:space="0" w:color="auto"/>
          </w:divBdr>
        </w:div>
        <w:div w:id="720522066">
          <w:marLeft w:val="0"/>
          <w:marRight w:val="0"/>
          <w:marTop w:val="0"/>
          <w:marBottom w:val="0"/>
          <w:divBdr>
            <w:top w:val="none" w:sz="0" w:space="0" w:color="auto"/>
            <w:left w:val="none" w:sz="0" w:space="0" w:color="auto"/>
            <w:bottom w:val="none" w:sz="0" w:space="0" w:color="auto"/>
            <w:right w:val="none" w:sz="0" w:space="0" w:color="auto"/>
          </w:divBdr>
        </w:div>
        <w:div w:id="968785706">
          <w:marLeft w:val="0"/>
          <w:marRight w:val="0"/>
          <w:marTop w:val="0"/>
          <w:marBottom w:val="0"/>
          <w:divBdr>
            <w:top w:val="none" w:sz="0" w:space="0" w:color="auto"/>
            <w:left w:val="none" w:sz="0" w:space="0" w:color="auto"/>
            <w:bottom w:val="none" w:sz="0" w:space="0" w:color="auto"/>
            <w:right w:val="none" w:sz="0" w:space="0" w:color="auto"/>
          </w:divBdr>
        </w:div>
        <w:div w:id="734396680">
          <w:marLeft w:val="0"/>
          <w:marRight w:val="0"/>
          <w:marTop w:val="0"/>
          <w:marBottom w:val="0"/>
          <w:divBdr>
            <w:top w:val="none" w:sz="0" w:space="0" w:color="auto"/>
            <w:left w:val="none" w:sz="0" w:space="0" w:color="auto"/>
            <w:bottom w:val="none" w:sz="0" w:space="0" w:color="auto"/>
            <w:right w:val="none" w:sz="0" w:space="0" w:color="auto"/>
          </w:divBdr>
        </w:div>
        <w:div w:id="118843107">
          <w:marLeft w:val="0"/>
          <w:marRight w:val="0"/>
          <w:marTop w:val="0"/>
          <w:marBottom w:val="0"/>
          <w:divBdr>
            <w:top w:val="none" w:sz="0" w:space="0" w:color="auto"/>
            <w:left w:val="none" w:sz="0" w:space="0" w:color="auto"/>
            <w:bottom w:val="none" w:sz="0" w:space="0" w:color="auto"/>
            <w:right w:val="none" w:sz="0" w:space="0" w:color="auto"/>
          </w:divBdr>
        </w:div>
        <w:div w:id="1120609038">
          <w:marLeft w:val="0"/>
          <w:marRight w:val="0"/>
          <w:marTop w:val="0"/>
          <w:marBottom w:val="0"/>
          <w:divBdr>
            <w:top w:val="none" w:sz="0" w:space="0" w:color="auto"/>
            <w:left w:val="none" w:sz="0" w:space="0" w:color="auto"/>
            <w:bottom w:val="none" w:sz="0" w:space="0" w:color="auto"/>
            <w:right w:val="none" w:sz="0" w:space="0" w:color="auto"/>
          </w:divBdr>
        </w:div>
        <w:div w:id="1966305966">
          <w:marLeft w:val="0"/>
          <w:marRight w:val="0"/>
          <w:marTop w:val="0"/>
          <w:marBottom w:val="0"/>
          <w:divBdr>
            <w:top w:val="none" w:sz="0" w:space="0" w:color="auto"/>
            <w:left w:val="none" w:sz="0" w:space="0" w:color="auto"/>
            <w:bottom w:val="none" w:sz="0" w:space="0" w:color="auto"/>
            <w:right w:val="none" w:sz="0" w:space="0" w:color="auto"/>
          </w:divBdr>
        </w:div>
        <w:div w:id="693269556">
          <w:marLeft w:val="0"/>
          <w:marRight w:val="0"/>
          <w:marTop w:val="0"/>
          <w:marBottom w:val="0"/>
          <w:divBdr>
            <w:top w:val="none" w:sz="0" w:space="0" w:color="auto"/>
            <w:left w:val="none" w:sz="0" w:space="0" w:color="auto"/>
            <w:bottom w:val="none" w:sz="0" w:space="0" w:color="auto"/>
            <w:right w:val="none" w:sz="0" w:space="0" w:color="auto"/>
          </w:divBdr>
        </w:div>
        <w:div w:id="350641742">
          <w:marLeft w:val="0"/>
          <w:marRight w:val="0"/>
          <w:marTop w:val="0"/>
          <w:marBottom w:val="0"/>
          <w:divBdr>
            <w:top w:val="none" w:sz="0" w:space="0" w:color="auto"/>
            <w:left w:val="none" w:sz="0" w:space="0" w:color="auto"/>
            <w:bottom w:val="none" w:sz="0" w:space="0" w:color="auto"/>
            <w:right w:val="none" w:sz="0" w:space="0" w:color="auto"/>
          </w:divBdr>
        </w:div>
        <w:div w:id="1886259445">
          <w:marLeft w:val="0"/>
          <w:marRight w:val="0"/>
          <w:marTop w:val="0"/>
          <w:marBottom w:val="0"/>
          <w:divBdr>
            <w:top w:val="none" w:sz="0" w:space="0" w:color="auto"/>
            <w:left w:val="none" w:sz="0" w:space="0" w:color="auto"/>
            <w:bottom w:val="none" w:sz="0" w:space="0" w:color="auto"/>
            <w:right w:val="none" w:sz="0" w:space="0" w:color="auto"/>
          </w:divBdr>
        </w:div>
        <w:div w:id="420415057">
          <w:marLeft w:val="0"/>
          <w:marRight w:val="0"/>
          <w:marTop w:val="0"/>
          <w:marBottom w:val="0"/>
          <w:divBdr>
            <w:top w:val="none" w:sz="0" w:space="0" w:color="auto"/>
            <w:left w:val="none" w:sz="0" w:space="0" w:color="auto"/>
            <w:bottom w:val="none" w:sz="0" w:space="0" w:color="auto"/>
            <w:right w:val="none" w:sz="0" w:space="0" w:color="auto"/>
          </w:divBdr>
        </w:div>
        <w:div w:id="1381515308">
          <w:marLeft w:val="0"/>
          <w:marRight w:val="0"/>
          <w:marTop w:val="0"/>
          <w:marBottom w:val="0"/>
          <w:divBdr>
            <w:top w:val="none" w:sz="0" w:space="0" w:color="auto"/>
            <w:left w:val="none" w:sz="0" w:space="0" w:color="auto"/>
            <w:bottom w:val="none" w:sz="0" w:space="0" w:color="auto"/>
            <w:right w:val="none" w:sz="0" w:space="0" w:color="auto"/>
          </w:divBdr>
        </w:div>
        <w:div w:id="1659722593">
          <w:marLeft w:val="0"/>
          <w:marRight w:val="0"/>
          <w:marTop w:val="0"/>
          <w:marBottom w:val="0"/>
          <w:divBdr>
            <w:top w:val="none" w:sz="0" w:space="0" w:color="auto"/>
            <w:left w:val="none" w:sz="0" w:space="0" w:color="auto"/>
            <w:bottom w:val="none" w:sz="0" w:space="0" w:color="auto"/>
            <w:right w:val="none" w:sz="0" w:space="0" w:color="auto"/>
          </w:divBdr>
        </w:div>
        <w:div w:id="749497457">
          <w:marLeft w:val="0"/>
          <w:marRight w:val="0"/>
          <w:marTop w:val="0"/>
          <w:marBottom w:val="0"/>
          <w:divBdr>
            <w:top w:val="none" w:sz="0" w:space="0" w:color="auto"/>
            <w:left w:val="none" w:sz="0" w:space="0" w:color="auto"/>
            <w:bottom w:val="none" w:sz="0" w:space="0" w:color="auto"/>
            <w:right w:val="none" w:sz="0" w:space="0" w:color="auto"/>
          </w:divBdr>
        </w:div>
        <w:div w:id="1355184116">
          <w:marLeft w:val="0"/>
          <w:marRight w:val="0"/>
          <w:marTop w:val="0"/>
          <w:marBottom w:val="0"/>
          <w:divBdr>
            <w:top w:val="none" w:sz="0" w:space="0" w:color="auto"/>
            <w:left w:val="none" w:sz="0" w:space="0" w:color="auto"/>
            <w:bottom w:val="none" w:sz="0" w:space="0" w:color="auto"/>
            <w:right w:val="none" w:sz="0" w:space="0" w:color="auto"/>
          </w:divBdr>
        </w:div>
        <w:div w:id="1697388053">
          <w:marLeft w:val="0"/>
          <w:marRight w:val="0"/>
          <w:marTop w:val="0"/>
          <w:marBottom w:val="0"/>
          <w:divBdr>
            <w:top w:val="none" w:sz="0" w:space="0" w:color="auto"/>
            <w:left w:val="none" w:sz="0" w:space="0" w:color="auto"/>
            <w:bottom w:val="none" w:sz="0" w:space="0" w:color="auto"/>
            <w:right w:val="none" w:sz="0" w:space="0" w:color="auto"/>
          </w:divBdr>
        </w:div>
        <w:div w:id="1147018008">
          <w:marLeft w:val="0"/>
          <w:marRight w:val="0"/>
          <w:marTop w:val="0"/>
          <w:marBottom w:val="0"/>
          <w:divBdr>
            <w:top w:val="none" w:sz="0" w:space="0" w:color="auto"/>
            <w:left w:val="none" w:sz="0" w:space="0" w:color="auto"/>
            <w:bottom w:val="none" w:sz="0" w:space="0" w:color="auto"/>
            <w:right w:val="none" w:sz="0" w:space="0" w:color="auto"/>
          </w:divBdr>
        </w:div>
        <w:div w:id="1720207080">
          <w:marLeft w:val="0"/>
          <w:marRight w:val="0"/>
          <w:marTop w:val="0"/>
          <w:marBottom w:val="0"/>
          <w:divBdr>
            <w:top w:val="none" w:sz="0" w:space="0" w:color="auto"/>
            <w:left w:val="none" w:sz="0" w:space="0" w:color="auto"/>
            <w:bottom w:val="none" w:sz="0" w:space="0" w:color="auto"/>
            <w:right w:val="none" w:sz="0" w:space="0" w:color="auto"/>
          </w:divBdr>
        </w:div>
        <w:div w:id="1289893368">
          <w:marLeft w:val="0"/>
          <w:marRight w:val="0"/>
          <w:marTop w:val="0"/>
          <w:marBottom w:val="0"/>
          <w:divBdr>
            <w:top w:val="none" w:sz="0" w:space="0" w:color="auto"/>
            <w:left w:val="none" w:sz="0" w:space="0" w:color="auto"/>
            <w:bottom w:val="none" w:sz="0" w:space="0" w:color="auto"/>
            <w:right w:val="none" w:sz="0" w:space="0" w:color="auto"/>
          </w:divBdr>
        </w:div>
        <w:div w:id="264506779">
          <w:marLeft w:val="0"/>
          <w:marRight w:val="0"/>
          <w:marTop w:val="0"/>
          <w:marBottom w:val="0"/>
          <w:divBdr>
            <w:top w:val="none" w:sz="0" w:space="0" w:color="auto"/>
            <w:left w:val="none" w:sz="0" w:space="0" w:color="auto"/>
            <w:bottom w:val="none" w:sz="0" w:space="0" w:color="auto"/>
            <w:right w:val="none" w:sz="0" w:space="0" w:color="auto"/>
          </w:divBdr>
        </w:div>
        <w:div w:id="2006009896">
          <w:marLeft w:val="0"/>
          <w:marRight w:val="0"/>
          <w:marTop w:val="0"/>
          <w:marBottom w:val="0"/>
          <w:divBdr>
            <w:top w:val="none" w:sz="0" w:space="0" w:color="auto"/>
            <w:left w:val="none" w:sz="0" w:space="0" w:color="auto"/>
            <w:bottom w:val="none" w:sz="0" w:space="0" w:color="auto"/>
            <w:right w:val="none" w:sz="0" w:space="0" w:color="auto"/>
          </w:divBdr>
        </w:div>
        <w:div w:id="1374845963">
          <w:marLeft w:val="0"/>
          <w:marRight w:val="0"/>
          <w:marTop w:val="0"/>
          <w:marBottom w:val="0"/>
          <w:divBdr>
            <w:top w:val="none" w:sz="0" w:space="0" w:color="auto"/>
            <w:left w:val="none" w:sz="0" w:space="0" w:color="auto"/>
            <w:bottom w:val="none" w:sz="0" w:space="0" w:color="auto"/>
            <w:right w:val="none" w:sz="0" w:space="0" w:color="auto"/>
          </w:divBdr>
        </w:div>
        <w:div w:id="1296065047">
          <w:marLeft w:val="0"/>
          <w:marRight w:val="0"/>
          <w:marTop w:val="0"/>
          <w:marBottom w:val="0"/>
          <w:divBdr>
            <w:top w:val="none" w:sz="0" w:space="0" w:color="auto"/>
            <w:left w:val="none" w:sz="0" w:space="0" w:color="auto"/>
            <w:bottom w:val="none" w:sz="0" w:space="0" w:color="auto"/>
            <w:right w:val="none" w:sz="0" w:space="0" w:color="auto"/>
          </w:divBdr>
        </w:div>
        <w:div w:id="594441128">
          <w:marLeft w:val="0"/>
          <w:marRight w:val="0"/>
          <w:marTop w:val="0"/>
          <w:marBottom w:val="0"/>
          <w:divBdr>
            <w:top w:val="none" w:sz="0" w:space="0" w:color="auto"/>
            <w:left w:val="none" w:sz="0" w:space="0" w:color="auto"/>
            <w:bottom w:val="none" w:sz="0" w:space="0" w:color="auto"/>
            <w:right w:val="none" w:sz="0" w:space="0" w:color="auto"/>
          </w:divBdr>
        </w:div>
        <w:div w:id="643896507">
          <w:marLeft w:val="0"/>
          <w:marRight w:val="0"/>
          <w:marTop w:val="0"/>
          <w:marBottom w:val="0"/>
          <w:divBdr>
            <w:top w:val="none" w:sz="0" w:space="0" w:color="auto"/>
            <w:left w:val="none" w:sz="0" w:space="0" w:color="auto"/>
            <w:bottom w:val="none" w:sz="0" w:space="0" w:color="auto"/>
            <w:right w:val="none" w:sz="0" w:space="0" w:color="auto"/>
          </w:divBdr>
        </w:div>
        <w:div w:id="1438283371">
          <w:marLeft w:val="0"/>
          <w:marRight w:val="0"/>
          <w:marTop w:val="0"/>
          <w:marBottom w:val="0"/>
          <w:divBdr>
            <w:top w:val="none" w:sz="0" w:space="0" w:color="auto"/>
            <w:left w:val="none" w:sz="0" w:space="0" w:color="auto"/>
            <w:bottom w:val="none" w:sz="0" w:space="0" w:color="auto"/>
            <w:right w:val="none" w:sz="0" w:space="0" w:color="auto"/>
          </w:divBdr>
        </w:div>
        <w:div w:id="205921663">
          <w:marLeft w:val="0"/>
          <w:marRight w:val="0"/>
          <w:marTop w:val="0"/>
          <w:marBottom w:val="0"/>
          <w:divBdr>
            <w:top w:val="none" w:sz="0" w:space="0" w:color="auto"/>
            <w:left w:val="none" w:sz="0" w:space="0" w:color="auto"/>
            <w:bottom w:val="none" w:sz="0" w:space="0" w:color="auto"/>
            <w:right w:val="none" w:sz="0" w:space="0" w:color="auto"/>
          </w:divBdr>
        </w:div>
        <w:div w:id="583613873">
          <w:marLeft w:val="0"/>
          <w:marRight w:val="0"/>
          <w:marTop w:val="0"/>
          <w:marBottom w:val="0"/>
          <w:divBdr>
            <w:top w:val="none" w:sz="0" w:space="0" w:color="auto"/>
            <w:left w:val="none" w:sz="0" w:space="0" w:color="auto"/>
            <w:bottom w:val="none" w:sz="0" w:space="0" w:color="auto"/>
            <w:right w:val="none" w:sz="0" w:space="0" w:color="auto"/>
          </w:divBdr>
        </w:div>
        <w:div w:id="1141848889">
          <w:marLeft w:val="0"/>
          <w:marRight w:val="0"/>
          <w:marTop w:val="0"/>
          <w:marBottom w:val="0"/>
          <w:divBdr>
            <w:top w:val="none" w:sz="0" w:space="0" w:color="auto"/>
            <w:left w:val="none" w:sz="0" w:space="0" w:color="auto"/>
            <w:bottom w:val="none" w:sz="0" w:space="0" w:color="auto"/>
            <w:right w:val="none" w:sz="0" w:space="0" w:color="auto"/>
          </w:divBdr>
        </w:div>
        <w:div w:id="61342715">
          <w:marLeft w:val="0"/>
          <w:marRight w:val="0"/>
          <w:marTop w:val="0"/>
          <w:marBottom w:val="0"/>
          <w:divBdr>
            <w:top w:val="none" w:sz="0" w:space="0" w:color="auto"/>
            <w:left w:val="none" w:sz="0" w:space="0" w:color="auto"/>
            <w:bottom w:val="none" w:sz="0" w:space="0" w:color="auto"/>
            <w:right w:val="none" w:sz="0" w:space="0" w:color="auto"/>
          </w:divBdr>
        </w:div>
        <w:div w:id="998075340">
          <w:marLeft w:val="0"/>
          <w:marRight w:val="0"/>
          <w:marTop w:val="0"/>
          <w:marBottom w:val="0"/>
          <w:divBdr>
            <w:top w:val="none" w:sz="0" w:space="0" w:color="auto"/>
            <w:left w:val="none" w:sz="0" w:space="0" w:color="auto"/>
            <w:bottom w:val="none" w:sz="0" w:space="0" w:color="auto"/>
            <w:right w:val="none" w:sz="0" w:space="0" w:color="auto"/>
          </w:divBdr>
        </w:div>
        <w:div w:id="634794622">
          <w:marLeft w:val="0"/>
          <w:marRight w:val="0"/>
          <w:marTop w:val="0"/>
          <w:marBottom w:val="0"/>
          <w:divBdr>
            <w:top w:val="none" w:sz="0" w:space="0" w:color="auto"/>
            <w:left w:val="none" w:sz="0" w:space="0" w:color="auto"/>
            <w:bottom w:val="none" w:sz="0" w:space="0" w:color="auto"/>
            <w:right w:val="none" w:sz="0" w:space="0" w:color="auto"/>
          </w:divBdr>
        </w:div>
        <w:div w:id="870142626">
          <w:marLeft w:val="0"/>
          <w:marRight w:val="0"/>
          <w:marTop w:val="0"/>
          <w:marBottom w:val="0"/>
          <w:divBdr>
            <w:top w:val="none" w:sz="0" w:space="0" w:color="auto"/>
            <w:left w:val="none" w:sz="0" w:space="0" w:color="auto"/>
            <w:bottom w:val="none" w:sz="0" w:space="0" w:color="auto"/>
            <w:right w:val="none" w:sz="0" w:space="0" w:color="auto"/>
          </w:divBdr>
        </w:div>
        <w:div w:id="1085497969">
          <w:marLeft w:val="0"/>
          <w:marRight w:val="0"/>
          <w:marTop w:val="0"/>
          <w:marBottom w:val="0"/>
          <w:divBdr>
            <w:top w:val="none" w:sz="0" w:space="0" w:color="auto"/>
            <w:left w:val="none" w:sz="0" w:space="0" w:color="auto"/>
            <w:bottom w:val="none" w:sz="0" w:space="0" w:color="auto"/>
            <w:right w:val="none" w:sz="0" w:space="0" w:color="auto"/>
          </w:divBdr>
        </w:div>
        <w:div w:id="562524237">
          <w:marLeft w:val="0"/>
          <w:marRight w:val="0"/>
          <w:marTop w:val="0"/>
          <w:marBottom w:val="0"/>
          <w:divBdr>
            <w:top w:val="none" w:sz="0" w:space="0" w:color="auto"/>
            <w:left w:val="none" w:sz="0" w:space="0" w:color="auto"/>
            <w:bottom w:val="none" w:sz="0" w:space="0" w:color="auto"/>
            <w:right w:val="none" w:sz="0" w:space="0" w:color="auto"/>
          </w:divBdr>
        </w:div>
        <w:div w:id="1654679576">
          <w:marLeft w:val="0"/>
          <w:marRight w:val="0"/>
          <w:marTop w:val="0"/>
          <w:marBottom w:val="0"/>
          <w:divBdr>
            <w:top w:val="none" w:sz="0" w:space="0" w:color="auto"/>
            <w:left w:val="none" w:sz="0" w:space="0" w:color="auto"/>
            <w:bottom w:val="none" w:sz="0" w:space="0" w:color="auto"/>
            <w:right w:val="none" w:sz="0" w:space="0" w:color="auto"/>
          </w:divBdr>
        </w:div>
        <w:div w:id="258103942">
          <w:marLeft w:val="0"/>
          <w:marRight w:val="0"/>
          <w:marTop w:val="0"/>
          <w:marBottom w:val="0"/>
          <w:divBdr>
            <w:top w:val="none" w:sz="0" w:space="0" w:color="auto"/>
            <w:left w:val="none" w:sz="0" w:space="0" w:color="auto"/>
            <w:bottom w:val="none" w:sz="0" w:space="0" w:color="auto"/>
            <w:right w:val="none" w:sz="0" w:space="0" w:color="auto"/>
          </w:divBdr>
        </w:div>
        <w:div w:id="1778870578">
          <w:marLeft w:val="0"/>
          <w:marRight w:val="0"/>
          <w:marTop w:val="0"/>
          <w:marBottom w:val="0"/>
          <w:divBdr>
            <w:top w:val="none" w:sz="0" w:space="0" w:color="auto"/>
            <w:left w:val="none" w:sz="0" w:space="0" w:color="auto"/>
            <w:bottom w:val="none" w:sz="0" w:space="0" w:color="auto"/>
            <w:right w:val="none" w:sz="0" w:space="0" w:color="auto"/>
          </w:divBdr>
        </w:div>
        <w:div w:id="1437823391">
          <w:marLeft w:val="0"/>
          <w:marRight w:val="0"/>
          <w:marTop w:val="0"/>
          <w:marBottom w:val="0"/>
          <w:divBdr>
            <w:top w:val="none" w:sz="0" w:space="0" w:color="auto"/>
            <w:left w:val="none" w:sz="0" w:space="0" w:color="auto"/>
            <w:bottom w:val="none" w:sz="0" w:space="0" w:color="auto"/>
            <w:right w:val="none" w:sz="0" w:space="0" w:color="auto"/>
          </w:divBdr>
        </w:div>
        <w:div w:id="2077122067">
          <w:marLeft w:val="0"/>
          <w:marRight w:val="0"/>
          <w:marTop w:val="0"/>
          <w:marBottom w:val="0"/>
          <w:divBdr>
            <w:top w:val="none" w:sz="0" w:space="0" w:color="auto"/>
            <w:left w:val="none" w:sz="0" w:space="0" w:color="auto"/>
            <w:bottom w:val="none" w:sz="0" w:space="0" w:color="auto"/>
            <w:right w:val="none" w:sz="0" w:space="0" w:color="auto"/>
          </w:divBdr>
        </w:div>
        <w:div w:id="465588623">
          <w:marLeft w:val="0"/>
          <w:marRight w:val="0"/>
          <w:marTop w:val="0"/>
          <w:marBottom w:val="0"/>
          <w:divBdr>
            <w:top w:val="none" w:sz="0" w:space="0" w:color="auto"/>
            <w:left w:val="none" w:sz="0" w:space="0" w:color="auto"/>
            <w:bottom w:val="none" w:sz="0" w:space="0" w:color="auto"/>
            <w:right w:val="none" w:sz="0" w:space="0" w:color="auto"/>
          </w:divBdr>
        </w:div>
        <w:div w:id="2067298624">
          <w:marLeft w:val="0"/>
          <w:marRight w:val="0"/>
          <w:marTop w:val="0"/>
          <w:marBottom w:val="0"/>
          <w:divBdr>
            <w:top w:val="none" w:sz="0" w:space="0" w:color="auto"/>
            <w:left w:val="none" w:sz="0" w:space="0" w:color="auto"/>
            <w:bottom w:val="none" w:sz="0" w:space="0" w:color="auto"/>
            <w:right w:val="none" w:sz="0" w:space="0" w:color="auto"/>
          </w:divBdr>
        </w:div>
        <w:div w:id="701396719">
          <w:marLeft w:val="0"/>
          <w:marRight w:val="0"/>
          <w:marTop w:val="0"/>
          <w:marBottom w:val="0"/>
          <w:divBdr>
            <w:top w:val="none" w:sz="0" w:space="0" w:color="auto"/>
            <w:left w:val="none" w:sz="0" w:space="0" w:color="auto"/>
            <w:bottom w:val="none" w:sz="0" w:space="0" w:color="auto"/>
            <w:right w:val="none" w:sz="0" w:space="0" w:color="auto"/>
          </w:divBdr>
        </w:div>
        <w:div w:id="1669404210">
          <w:marLeft w:val="0"/>
          <w:marRight w:val="0"/>
          <w:marTop w:val="0"/>
          <w:marBottom w:val="0"/>
          <w:divBdr>
            <w:top w:val="none" w:sz="0" w:space="0" w:color="auto"/>
            <w:left w:val="none" w:sz="0" w:space="0" w:color="auto"/>
            <w:bottom w:val="none" w:sz="0" w:space="0" w:color="auto"/>
            <w:right w:val="none" w:sz="0" w:space="0" w:color="auto"/>
          </w:divBdr>
        </w:div>
        <w:div w:id="296766222">
          <w:marLeft w:val="0"/>
          <w:marRight w:val="0"/>
          <w:marTop w:val="0"/>
          <w:marBottom w:val="0"/>
          <w:divBdr>
            <w:top w:val="none" w:sz="0" w:space="0" w:color="auto"/>
            <w:left w:val="none" w:sz="0" w:space="0" w:color="auto"/>
            <w:bottom w:val="none" w:sz="0" w:space="0" w:color="auto"/>
            <w:right w:val="none" w:sz="0" w:space="0" w:color="auto"/>
          </w:divBdr>
        </w:div>
        <w:div w:id="69624059">
          <w:marLeft w:val="0"/>
          <w:marRight w:val="0"/>
          <w:marTop w:val="0"/>
          <w:marBottom w:val="0"/>
          <w:divBdr>
            <w:top w:val="none" w:sz="0" w:space="0" w:color="auto"/>
            <w:left w:val="none" w:sz="0" w:space="0" w:color="auto"/>
            <w:bottom w:val="none" w:sz="0" w:space="0" w:color="auto"/>
            <w:right w:val="none" w:sz="0" w:space="0" w:color="auto"/>
          </w:divBdr>
        </w:div>
        <w:div w:id="620839881">
          <w:marLeft w:val="0"/>
          <w:marRight w:val="0"/>
          <w:marTop w:val="0"/>
          <w:marBottom w:val="0"/>
          <w:divBdr>
            <w:top w:val="none" w:sz="0" w:space="0" w:color="auto"/>
            <w:left w:val="none" w:sz="0" w:space="0" w:color="auto"/>
            <w:bottom w:val="none" w:sz="0" w:space="0" w:color="auto"/>
            <w:right w:val="none" w:sz="0" w:space="0" w:color="auto"/>
          </w:divBdr>
        </w:div>
        <w:div w:id="400714099">
          <w:marLeft w:val="0"/>
          <w:marRight w:val="0"/>
          <w:marTop w:val="0"/>
          <w:marBottom w:val="0"/>
          <w:divBdr>
            <w:top w:val="none" w:sz="0" w:space="0" w:color="auto"/>
            <w:left w:val="none" w:sz="0" w:space="0" w:color="auto"/>
            <w:bottom w:val="none" w:sz="0" w:space="0" w:color="auto"/>
            <w:right w:val="none" w:sz="0" w:space="0" w:color="auto"/>
          </w:divBdr>
        </w:div>
        <w:div w:id="2009165576">
          <w:marLeft w:val="0"/>
          <w:marRight w:val="0"/>
          <w:marTop w:val="0"/>
          <w:marBottom w:val="0"/>
          <w:divBdr>
            <w:top w:val="none" w:sz="0" w:space="0" w:color="auto"/>
            <w:left w:val="none" w:sz="0" w:space="0" w:color="auto"/>
            <w:bottom w:val="none" w:sz="0" w:space="0" w:color="auto"/>
            <w:right w:val="none" w:sz="0" w:space="0" w:color="auto"/>
          </w:divBdr>
        </w:div>
        <w:div w:id="509376619">
          <w:marLeft w:val="0"/>
          <w:marRight w:val="0"/>
          <w:marTop w:val="0"/>
          <w:marBottom w:val="0"/>
          <w:divBdr>
            <w:top w:val="none" w:sz="0" w:space="0" w:color="auto"/>
            <w:left w:val="none" w:sz="0" w:space="0" w:color="auto"/>
            <w:bottom w:val="none" w:sz="0" w:space="0" w:color="auto"/>
            <w:right w:val="none" w:sz="0" w:space="0" w:color="auto"/>
          </w:divBdr>
        </w:div>
        <w:div w:id="1058699542">
          <w:marLeft w:val="0"/>
          <w:marRight w:val="0"/>
          <w:marTop w:val="0"/>
          <w:marBottom w:val="0"/>
          <w:divBdr>
            <w:top w:val="none" w:sz="0" w:space="0" w:color="auto"/>
            <w:left w:val="none" w:sz="0" w:space="0" w:color="auto"/>
            <w:bottom w:val="none" w:sz="0" w:space="0" w:color="auto"/>
            <w:right w:val="none" w:sz="0" w:space="0" w:color="auto"/>
          </w:divBdr>
        </w:div>
        <w:div w:id="1902205592">
          <w:marLeft w:val="0"/>
          <w:marRight w:val="0"/>
          <w:marTop w:val="0"/>
          <w:marBottom w:val="0"/>
          <w:divBdr>
            <w:top w:val="none" w:sz="0" w:space="0" w:color="auto"/>
            <w:left w:val="none" w:sz="0" w:space="0" w:color="auto"/>
            <w:bottom w:val="none" w:sz="0" w:space="0" w:color="auto"/>
            <w:right w:val="none" w:sz="0" w:space="0" w:color="auto"/>
          </w:divBdr>
        </w:div>
        <w:div w:id="336035030">
          <w:marLeft w:val="0"/>
          <w:marRight w:val="0"/>
          <w:marTop w:val="0"/>
          <w:marBottom w:val="0"/>
          <w:divBdr>
            <w:top w:val="none" w:sz="0" w:space="0" w:color="auto"/>
            <w:left w:val="none" w:sz="0" w:space="0" w:color="auto"/>
            <w:bottom w:val="none" w:sz="0" w:space="0" w:color="auto"/>
            <w:right w:val="none" w:sz="0" w:space="0" w:color="auto"/>
          </w:divBdr>
        </w:div>
        <w:div w:id="1499035022">
          <w:marLeft w:val="0"/>
          <w:marRight w:val="0"/>
          <w:marTop w:val="0"/>
          <w:marBottom w:val="0"/>
          <w:divBdr>
            <w:top w:val="none" w:sz="0" w:space="0" w:color="auto"/>
            <w:left w:val="none" w:sz="0" w:space="0" w:color="auto"/>
            <w:bottom w:val="none" w:sz="0" w:space="0" w:color="auto"/>
            <w:right w:val="none" w:sz="0" w:space="0" w:color="auto"/>
          </w:divBdr>
        </w:div>
        <w:div w:id="36318848">
          <w:marLeft w:val="0"/>
          <w:marRight w:val="0"/>
          <w:marTop w:val="0"/>
          <w:marBottom w:val="0"/>
          <w:divBdr>
            <w:top w:val="none" w:sz="0" w:space="0" w:color="auto"/>
            <w:left w:val="none" w:sz="0" w:space="0" w:color="auto"/>
            <w:bottom w:val="none" w:sz="0" w:space="0" w:color="auto"/>
            <w:right w:val="none" w:sz="0" w:space="0" w:color="auto"/>
          </w:divBdr>
        </w:div>
        <w:div w:id="118574687">
          <w:marLeft w:val="0"/>
          <w:marRight w:val="0"/>
          <w:marTop w:val="0"/>
          <w:marBottom w:val="0"/>
          <w:divBdr>
            <w:top w:val="none" w:sz="0" w:space="0" w:color="auto"/>
            <w:left w:val="none" w:sz="0" w:space="0" w:color="auto"/>
            <w:bottom w:val="none" w:sz="0" w:space="0" w:color="auto"/>
            <w:right w:val="none" w:sz="0" w:space="0" w:color="auto"/>
          </w:divBdr>
        </w:div>
        <w:div w:id="923028710">
          <w:marLeft w:val="0"/>
          <w:marRight w:val="0"/>
          <w:marTop w:val="0"/>
          <w:marBottom w:val="0"/>
          <w:divBdr>
            <w:top w:val="none" w:sz="0" w:space="0" w:color="auto"/>
            <w:left w:val="none" w:sz="0" w:space="0" w:color="auto"/>
            <w:bottom w:val="none" w:sz="0" w:space="0" w:color="auto"/>
            <w:right w:val="none" w:sz="0" w:space="0" w:color="auto"/>
          </w:divBdr>
        </w:div>
        <w:div w:id="705759478">
          <w:marLeft w:val="0"/>
          <w:marRight w:val="0"/>
          <w:marTop w:val="0"/>
          <w:marBottom w:val="0"/>
          <w:divBdr>
            <w:top w:val="none" w:sz="0" w:space="0" w:color="auto"/>
            <w:left w:val="none" w:sz="0" w:space="0" w:color="auto"/>
            <w:bottom w:val="none" w:sz="0" w:space="0" w:color="auto"/>
            <w:right w:val="none" w:sz="0" w:space="0" w:color="auto"/>
          </w:divBdr>
        </w:div>
        <w:div w:id="1644388096">
          <w:marLeft w:val="0"/>
          <w:marRight w:val="0"/>
          <w:marTop w:val="0"/>
          <w:marBottom w:val="0"/>
          <w:divBdr>
            <w:top w:val="none" w:sz="0" w:space="0" w:color="auto"/>
            <w:left w:val="none" w:sz="0" w:space="0" w:color="auto"/>
            <w:bottom w:val="none" w:sz="0" w:space="0" w:color="auto"/>
            <w:right w:val="none" w:sz="0" w:space="0" w:color="auto"/>
          </w:divBdr>
        </w:div>
        <w:div w:id="464660628">
          <w:marLeft w:val="0"/>
          <w:marRight w:val="0"/>
          <w:marTop w:val="0"/>
          <w:marBottom w:val="0"/>
          <w:divBdr>
            <w:top w:val="none" w:sz="0" w:space="0" w:color="auto"/>
            <w:left w:val="none" w:sz="0" w:space="0" w:color="auto"/>
            <w:bottom w:val="none" w:sz="0" w:space="0" w:color="auto"/>
            <w:right w:val="none" w:sz="0" w:space="0" w:color="auto"/>
          </w:divBdr>
        </w:div>
        <w:div w:id="927468725">
          <w:marLeft w:val="0"/>
          <w:marRight w:val="0"/>
          <w:marTop w:val="0"/>
          <w:marBottom w:val="0"/>
          <w:divBdr>
            <w:top w:val="none" w:sz="0" w:space="0" w:color="auto"/>
            <w:left w:val="none" w:sz="0" w:space="0" w:color="auto"/>
            <w:bottom w:val="none" w:sz="0" w:space="0" w:color="auto"/>
            <w:right w:val="none" w:sz="0" w:space="0" w:color="auto"/>
          </w:divBdr>
        </w:div>
        <w:div w:id="345400579">
          <w:marLeft w:val="0"/>
          <w:marRight w:val="0"/>
          <w:marTop w:val="0"/>
          <w:marBottom w:val="0"/>
          <w:divBdr>
            <w:top w:val="none" w:sz="0" w:space="0" w:color="auto"/>
            <w:left w:val="none" w:sz="0" w:space="0" w:color="auto"/>
            <w:bottom w:val="none" w:sz="0" w:space="0" w:color="auto"/>
            <w:right w:val="none" w:sz="0" w:space="0" w:color="auto"/>
          </w:divBdr>
        </w:div>
        <w:div w:id="1517646287">
          <w:marLeft w:val="0"/>
          <w:marRight w:val="0"/>
          <w:marTop w:val="0"/>
          <w:marBottom w:val="0"/>
          <w:divBdr>
            <w:top w:val="none" w:sz="0" w:space="0" w:color="auto"/>
            <w:left w:val="none" w:sz="0" w:space="0" w:color="auto"/>
            <w:bottom w:val="none" w:sz="0" w:space="0" w:color="auto"/>
            <w:right w:val="none" w:sz="0" w:space="0" w:color="auto"/>
          </w:divBdr>
        </w:div>
        <w:div w:id="1052852233">
          <w:marLeft w:val="0"/>
          <w:marRight w:val="0"/>
          <w:marTop w:val="0"/>
          <w:marBottom w:val="0"/>
          <w:divBdr>
            <w:top w:val="none" w:sz="0" w:space="0" w:color="auto"/>
            <w:left w:val="none" w:sz="0" w:space="0" w:color="auto"/>
            <w:bottom w:val="none" w:sz="0" w:space="0" w:color="auto"/>
            <w:right w:val="none" w:sz="0" w:space="0" w:color="auto"/>
          </w:divBdr>
        </w:div>
        <w:div w:id="806623821">
          <w:marLeft w:val="0"/>
          <w:marRight w:val="0"/>
          <w:marTop w:val="0"/>
          <w:marBottom w:val="0"/>
          <w:divBdr>
            <w:top w:val="none" w:sz="0" w:space="0" w:color="auto"/>
            <w:left w:val="none" w:sz="0" w:space="0" w:color="auto"/>
            <w:bottom w:val="none" w:sz="0" w:space="0" w:color="auto"/>
            <w:right w:val="none" w:sz="0" w:space="0" w:color="auto"/>
          </w:divBdr>
        </w:div>
        <w:div w:id="514729798">
          <w:marLeft w:val="0"/>
          <w:marRight w:val="0"/>
          <w:marTop w:val="0"/>
          <w:marBottom w:val="0"/>
          <w:divBdr>
            <w:top w:val="none" w:sz="0" w:space="0" w:color="auto"/>
            <w:left w:val="none" w:sz="0" w:space="0" w:color="auto"/>
            <w:bottom w:val="none" w:sz="0" w:space="0" w:color="auto"/>
            <w:right w:val="none" w:sz="0" w:space="0" w:color="auto"/>
          </w:divBdr>
        </w:div>
        <w:div w:id="766388921">
          <w:marLeft w:val="0"/>
          <w:marRight w:val="0"/>
          <w:marTop w:val="0"/>
          <w:marBottom w:val="0"/>
          <w:divBdr>
            <w:top w:val="none" w:sz="0" w:space="0" w:color="auto"/>
            <w:left w:val="none" w:sz="0" w:space="0" w:color="auto"/>
            <w:bottom w:val="none" w:sz="0" w:space="0" w:color="auto"/>
            <w:right w:val="none" w:sz="0" w:space="0" w:color="auto"/>
          </w:divBdr>
        </w:div>
        <w:div w:id="484316294">
          <w:marLeft w:val="0"/>
          <w:marRight w:val="0"/>
          <w:marTop w:val="0"/>
          <w:marBottom w:val="0"/>
          <w:divBdr>
            <w:top w:val="none" w:sz="0" w:space="0" w:color="auto"/>
            <w:left w:val="none" w:sz="0" w:space="0" w:color="auto"/>
            <w:bottom w:val="none" w:sz="0" w:space="0" w:color="auto"/>
            <w:right w:val="none" w:sz="0" w:space="0" w:color="auto"/>
          </w:divBdr>
        </w:div>
        <w:div w:id="1913805479">
          <w:marLeft w:val="0"/>
          <w:marRight w:val="0"/>
          <w:marTop w:val="0"/>
          <w:marBottom w:val="0"/>
          <w:divBdr>
            <w:top w:val="none" w:sz="0" w:space="0" w:color="auto"/>
            <w:left w:val="none" w:sz="0" w:space="0" w:color="auto"/>
            <w:bottom w:val="none" w:sz="0" w:space="0" w:color="auto"/>
            <w:right w:val="none" w:sz="0" w:space="0" w:color="auto"/>
          </w:divBdr>
        </w:div>
        <w:div w:id="1699504404">
          <w:marLeft w:val="0"/>
          <w:marRight w:val="0"/>
          <w:marTop w:val="0"/>
          <w:marBottom w:val="0"/>
          <w:divBdr>
            <w:top w:val="none" w:sz="0" w:space="0" w:color="auto"/>
            <w:left w:val="none" w:sz="0" w:space="0" w:color="auto"/>
            <w:bottom w:val="none" w:sz="0" w:space="0" w:color="auto"/>
            <w:right w:val="none" w:sz="0" w:space="0" w:color="auto"/>
          </w:divBdr>
        </w:div>
        <w:div w:id="1407341312">
          <w:marLeft w:val="0"/>
          <w:marRight w:val="0"/>
          <w:marTop w:val="0"/>
          <w:marBottom w:val="0"/>
          <w:divBdr>
            <w:top w:val="none" w:sz="0" w:space="0" w:color="auto"/>
            <w:left w:val="none" w:sz="0" w:space="0" w:color="auto"/>
            <w:bottom w:val="none" w:sz="0" w:space="0" w:color="auto"/>
            <w:right w:val="none" w:sz="0" w:space="0" w:color="auto"/>
          </w:divBdr>
        </w:div>
        <w:div w:id="931202317">
          <w:marLeft w:val="0"/>
          <w:marRight w:val="0"/>
          <w:marTop w:val="0"/>
          <w:marBottom w:val="0"/>
          <w:divBdr>
            <w:top w:val="none" w:sz="0" w:space="0" w:color="auto"/>
            <w:left w:val="none" w:sz="0" w:space="0" w:color="auto"/>
            <w:bottom w:val="none" w:sz="0" w:space="0" w:color="auto"/>
            <w:right w:val="none" w:sz="0" w:space="0" w:color="auto"/>
          </w:divBdr>
        </w:div>
        <w:div w:id="1348215932">
          <w:marLeft w:val="0"/>
          <w:marRight w:val="0"/>
          <w:marTop w:val="0"/>
          <w:marBottom w:val="0"/>
          <w:divBdr>
            <w:top w:val="none" w:sz="0" w:space="0" w:color="auto"/>
            <w:left w:val="none" w:sz="0" w:space="0" w:color="auto"/>
            <w:bottom w:val="none" w:sz="0" w:space="0" w:color="auto"/>
            <w:right w:val="none" w:sz="0" w:space="0" w:color="auto"/>
          </w:divBdr>
        </w:div>
        <w:div w:id="1223181130">
          <w:marLeft w:val="0"/>
          <w:marRight w:val="0"/>
          <w:marTop w:val="0"/>
          <w:marBottom w:val="0"/>
          <w:divBdr>
            <w:top w:val="none" w:sz="0" w:space="0" w:color="auto"/>
            <w:left w:val="none" w:sz="0" w:space="0" w:color="auto"/>
            <w:bottom w:val="none" w:sz="0" w:space="0" w:color="auto"/>
            <w:right w:val="none" w:sz="0" w:space="0" w:color="auto"/>
          </w:divBdr>
        </w:div>
        <w:div w:id="2113940222">
          <w:marLeft w:val="0"/>
          <w:marRight w:val="0"/>
          <w:marTop w:val="0"/>
          <w:marBottom w:val="0"/>
          <w:divBdr>
            <w:top w:val="none" w:sz="0" w:space="0" w:color="auto"/>
            <w:left w:val="none" w:sz="0" w:space="0" w:color="auto"/>
            <w:bottom w:val="none" w:sz="0" w:space="0" w:color="auto"/>
            <w:right w:val="none" w:sz="0" w:space="0" w:color="auto"/>
          </w:divBdr>
        </w:div>
        <w:div w:id="1574848531">
          <w:marLeft w:val="0"/>
          <w:marRight w:val="0"/>
          <w:marTop w:val="0"/>
          <w:marBottom w:val="0"/>
          <w:divBdr>
            <w:top w:val="none" w:sz="0" w:space="0" w:color="auto"/>
            <w:left w:val="none" w:sz="0" w:space="0" w:color="auto"/>
            <w:bottom w:val="none" w:sz="0" w:space="0" w:color="auto"/>
            <w:right w:val="none" w:sz="0" w:space="0" w:color="auto"/>
          </w:divBdr>
        </w:div>
        <w:div w:id="446244096">
          <w:marLeft w:val="0"/>
          <w:marRight w:val="0"/>
          <w:marTop w:val="0"/>
          <w:marBottom w:val="0"/>
          <w:divBdr>
            <w:top w:val="none" w:sz="0" w:space="0" w:color="auto"/>
            <w:left w:val="none" w:sz="0" w:space="0" w:color="auto"/>
            <w:bottom w:val="none" w:sz="0" w:space="0" w:color="auto"/>
            <w:right w:val="none" w:sz="0" w:space="0" w:color="auto"/>
          </w:divBdr>
        </w:div>
        <w:div w:id="1948803272">
          <w:marLeft w:val="0"/>
          <w:marRight w:val="0"/>
          <w:marTop w:val="0"/>
          <w:marBottom w:val="0"/>
          <w:divBdr>
            <w:top w:val="none" w:sz="0" w:space="0" w:color="auto"/>
            <w:left w:val="none" w:sz="0" w:space="0" w:color="auto"/>
            <w:bottom w:val="none" w:sz="0" w:space="0" w:color="auto"/>
            <w:right w:val="none" w:sz="0" w:space="0" w:color="auto"/>
          </w:divBdr>
        </w:div>
        <w:div w:id="78531023">
          <w:marLeft w:val="0"/>
          <w:marRight w:val="0"/>
          <w:marTop w:val="0"/>
          <w:marBottom w:val="0"/>
          <w:divBdr>
            <w:top w:val="none" w:sz="0" w:space="0" w:color="auto"/>
            <w:left w:val="none" w:sz="0" w:space="0" w:color="auto"/>
            <w:bottom w:val="none" w:sz="0" w:space="0" w:color="auto"/>
            <w:right w:val="none" w:sz="0" w:space="0" w:color="auto"/>
          </w:divBdr>
        </w:div>
        <w:div w:id="872034262">
          <w:marLeft w:val="0"/>
          <w:marRight w:val="0"/>
          <w:marTop w:val="0"/>
          <w:marBottom w:val="0"/>
          <w:divBdr>
            <w:top w:val="none" w:sz="0" w:space="0" w:color="auto"/>
            <w:left w:val="none" w:sz="0" w:space="0" w:color="auto"/>
            <w:bottom w:val="none" w:sz="0" w:space="0" w:color="auto"/>
            <w:right w:val="none" w:sz="0" w:space="0" w:color="auto"/>
          </w:divBdr>
        </w:div>
        <w:div w:id="1280841923">
          <w:marLeft w:val="0"/>
          <w:marRight w:val="0"/>
          <w:marTop w:val="0"/>
          <w:marBottom w:val="0"/>
          <w:divBdr>
            <w:top w:val="none" w:sz="0" w:space="0" w:color="auto"/>
            <w:left w:val="none" w:sz="0" w:space="0" w:color="auto"/>
            <w:bottom w:val="none" w:sz="0" w:space="0" w:color="auto"/>
            <w:right w:val="none" w:sz="0" w:space="0" w:color="auto"/>
          </w:divBdr>
        </w:div>
        <w:div w:id="1865554539">
          <w:marLeft w:val="0"/>
          <w:marRight w:val="0"/>
          <w:marTop w:val="0"/>
          <w:marBottom w:val="0"/>
          <w:divBdr>
            <w:top w:val="none" w:sz="0" w:space="0" w:color="auto"/>
            <w:left w:val="none" w:sz="0" w:space="0" w:color="auto"/>
            <w:bottom w:val="none" w:sz="0" w:space="0" w:color="auto"/>
            <w:right w:val="none" w:sz="0" w:space="0" w:color="auto"/>
          </w:divBdr>
        </w:div>
        <w:div w:id="332877230">
          <w:marLeft w:val="0"/>
          <w:marRight w:val="0"/>
          <w:marTop w:val="0"/>
          <w:marBottom w:val="0"/>
          <w:divBdr>
            <w:top w:val="none" w:sz="0" w:space="0" w:color="auto"/>
            <w:left w:val="none" w:sz="0" w:space="0" w:color="auto"/>
            <w:bottom w:val="none" w:sz="0" w:space="0" w:color="auto"/>
            <w:right w:val="none" w:sz="0" w:space="0" w:color="auto"/>
          </w:divBdr>
        </w:div>
        <w:div w:id="459223062">
          <w:marLeft w:val="0"/>
          <w:marRight w:val="0"/>
          <w:marTop w:val="0"/>
          <w:marBottom w:val="0"/>
          <w:divBdr>
            <w:top w:val="none" w:sz="0" w:space="0" w:color="auto"/>
            <w:left w:val="none" w:sz="0" w:space="0" w:color="auto"/>
            <w:bottom w:val="none" w:sz="0" w:space="0" w:color="auto"/>
            <w:right w:val="none" w:sz="0" w:space="0" w:color="auto"/>
          </w:divBdr>
        </w:div>
        <w:div w:id="1372880091">
          <w:marLeft w:val="0"/>
          <w:marRight w:val="0"/>
          <w:marTop w:val="0"/>
          <w:marBottom w:val="0"/>
          <w:divBdr>
            <w:top w:val="none" w:sz="0" w:space="0" w:color="auto"/>
            <w:left w:val="none" w:sz="0" w:space="0" w:color="auto"/>
            <w:bottom w:val="none" w:sz="0" w:space="0" w:color="auto"/>
            <w:right w:val="none" w:sz="0" w:space="0" w:color="auto"/>
          </w:divBdr>
        </w:div>
        <w:div w:id="2130587550">
          <w:marLeft w:val="0"/>
          <w:marRight w:val="0"/>
          <w:marTop w:val="0"/>
          <w:marBottom w:val="0"/>
          <w:divBdr>
            <w:top w:val="none" w:sz="0" w:space="0" w:color="auto"/>
            <w:left w:val="none" w:sz="0" w:space="0" w:color="auto"/>
            <w:bottom w:val="none" w:sz="0" w:space="0" w:color="auto"/>
            <w:right w:val="none" w:sz="0" w:space="0" w:color="auto"/>
          </w:divBdr>
        </w:div>
        <w:div w:id="1395352855">
          <w:marLeft w:val="0"/>
          <w:marRight w:val="0"/>
          <w:marTop w:val="0"/>
          <w:marBottom w:val="0"/>
          <w:divBdr>
            <w:top w:val="none" w:sz="0" w:space="0" w:color="auto"/>
            <w:left w:val="none" w:sz="0" w:space="0" w:color="auto"/>
            <w:bottom w:val="none" w:sz="0" w:space="0" w:color="auto"/>
            <w:right w:val="none" w:sz="0" w:space="0" w:color="auto"/>
          </w:divBdr>
        </w:div>
        <w:div w:id="1529299112">
          <w:marLeft w:val="0"/>
          <w:marRight w:val="0"/>
          <w:marTop w:val="0"/>
          <w:marBottom w:val="0"/>
          <w:divBdr>
            <w:top w:val="none" w:sz="0" w:space="0" w:color="auto"/>
            <w:left w:val="none" w:sz="0" w:space="0" w:color="auto"/>
            <w:bottom w:val="none" w:sz="0" w:space="0" w:color="auto"/>
            <w:right w:val="none" w:sz="0" w:space="0" w:color="auto"/>
          </w:divBdr>
        </w:div>
        <w:div w:id="267007275">
          <w:marLeft w:val="0"/>
          <w:marRight w:val="0"/>
          <w:marTop w:val="0"/>
          <w:marBottom w:val="0"/>
          <w:divBdr>
            <w:top w:val="none" w:sz="0" w:space="0" w:color="auto"/>
            <w:left w:val="none" w:sz="0" w:space="0" w:color="auto"/>
            <w:bottom w:val="none" w:sz="0" w:space="0" w:color="auto"/>
            <w:right w:val="none" w:sz="0" w:space="0" w:color="auto"/>
          </w:divBdr>
        </w:div>
        <w:div w:id="1140614934">
          <w:marLeft w:val="0"/>
          <w:marRight w:val="0"/>
          <w:marTop w:val="0"/>
          <w:marBottom w:val="0"/>
          <w:divBdr>
            <w:top w:val="none" w:sz="0" w:space="0" w:color="auto"/>
            <w:left w:val="none" w:sz="0" w:space="0" w:color="auto"/>
            <w:bottom w:val="none" w:sz="0" w:space="0" w:color="auto"/>
            <w:right w:val="none" w:sz="0" w:space="0" w:color="auto"/>
          </w:divBdr>
        </w:div>
        <w:div w:id="1604653362">
          <w:marLeft w:val="0"/>
          <w:marRight w:val="0"/>
          <w:marTop w:val="0"/>
          <w:marBottom w:val="0"/>
          <w:divBdr>
            <w:top w:val="none" w:sz="0" w:space="0" w:color="auto"/>
            <w:left w:val="none" w:sz="0" w:space="0" w:color="auto"/>
            <w:bottom w:val="none" w:sz="0" w:space="0" w:color="auto"/>
            <w:right w:val="none" w:sz="0" w:space="0" w:color="auto"/>
          </w:divBdr>
        </w:div>
        <w:div w:id="774833684">
          <w:marLeft w:val="0"/>
          <w:marRight w:val="0"/>
          <w:marTop w:val="0"/>
          <w:marBottom w:val="0"/>
          <w:divBdr>
            <w:top w:val="none" w:sz="0" w:space="0" w:color="auto"/>
            <w:left w:val="none" w:sz="0" w:space="0" w:color="auto"/>
            <w:bottom w:val="none" w:sz="0" w:space="0" w:color="auto"/>
            <w:right w:val="none" w:sz="0" w:space="0" w:color="auto"/>
          </w:divBdr>
        </w:div>
        <w:div w:id="600990928">
          <w:marLeft w:val="0"/>
          <w:marRight w:val="0"/>
          <w:marTop w:val="0"/>
          <w:marBottom w:val="0"/>
          <w:divBdr>
            <w:top w:val="none" w:sz="0" w:space="0" w:color="auto"/>
            <w:left w:val="none" w:sz="0" w:space="0" w:color="auto"/>
            <w:bottom w:val="none" w:sz="0" w:space="0" w:color="auto"/>
            <w:right w:val="none" w:sz="0" w:space="0" w:color="auto"/>
          </w:divBdr>
        </w:div>
        <w:div w:id="540480144">
          <w:marLeft w:val="0"/>
          <w:marRight w:val="0"/>
          <w:marTop w:val="0"/>
          <w:marBottom w:val="0"/>
          <w:divBdr>
            <w:top w:val="none" w:sz="0" w:space="0" w:color="auto"/>
            <w:left w:val="none" w:sz="0" w:space="0" w:color="auto"/>
            <w:bottom w:val="none" w:sz="0" w:space="0" w:color="auto"/>
            <w:right w:val="none" w:sz="0" w:space="0" w:color="auto"/>
          </w:divBdr>
        </w:div>
        <w:div w:id="889610747">
          <w:marLeft w:val="0"/>
          <w:marRight w:val="0"/>
          <w:marTop w:val="0"/>
          <w:marBottom w:val="0"/>
          <w:divBdr>
            <w:top w:val="none" w:sz="0" w:space="0" w:color="auto"/>
            <w:left w:val="none" w:sz="0" w:space="0" w:color="auto"/>
            <w:bottom w:val="none" w:sz="0" w:space="0" w:color="auto"/>
            <w:right w:val="none" w:sz="0" w:space="0" w:color="auto"/>
          </w:divBdr>
        </w:div>
        <w:div w:id="1976566761">
          <w:marLeft w:val="0"/>
          <w:marRight w:val="0"/>
          <w:marTop w:val="0"/>
          <w:marBottom w:val="0"/>
          <w:divBdr>
            <w:top w:val="none" w:sz="0" w:space="0" w:color="auto"/>
            <w:left w:val="none" w:sz="0" w:space="0" w:color="auto"/>
            <w:bottom w:val="none" w:sz="0" w:space="0" w:color="auto"/>
            <w:right w:val="none" w:sz="0" w:space="0" w:color="auto"/>
          </w:divBdr>
        </w:div>
        <w:div w:id="129252103">
          <w:marLeft w:val="0"/>
          <w:marRight w:val="0"/>
          <w:marTop w:val="0"/>
          <w:marBottom w:val="0"/>
          <w:divBdr>
            <w:top w:val="none" w:sz="0" w:space="0" w:color="auto"/>
            <w:left w:val="none" w:sz="0" w:space="0" w:color="auto"/>
            <w:bottom w:val="none" w:sz="0" w:space="0" w:color="auto"/>
            <w:right w:val="none" w:sz="0" w:space="0" w:color="auto"/>
          </w:divBdr>
        </w:div>
        <w:div w:id="617494741">
          <w:marLeft w:val="0"/>
          <w:marRight w:val="0"/>
          <w:marTop w:val="0"/>
          <w:marBottom w:val="0"/>
          <w:divBdr>
            <w:top w:val="none" w:sz="0" w:space="0" w:color="auto"/>
            <w:left w:val="none" w:sz="0" w:space="0" w:color="auto"/>
            <w:bottom w:val="none" w:sz="0" w:space="0" w:color="auto"/>
            <w:right w:val="none" w:sz="0" w:space="0" w:color="auto"/>
          </w:divBdr>
        </w:div>
        <w:div w:id="1429620204">
          <w:marLeft w:val="0"/>
          <w:marRight w:val="0"/>
          <w:marTop w:val="0"/>
          <w:marBottom w:val="0"/>
          <w:divBdr>
            <w:top w:val="none" w:sz="0" w:space="0" w:color="auto"/>
            <w:left w:val="none" w:sz="0" w:space="0" w:color="auto"/>
            <w:bottom w:val="none" w:sz="0" w:space="0" w:color="auto"/>
            <w:right w:val="none" w:sz="0" w:space="0" w:color="auto"/>
          </w:divBdr>
        </w:div>
        <w:div w:id="2119063392">
          <w:marLeft w:val="0"/>
          <w:marRight w:val="0"/>
          <w:marTop w:val="0"/>
          <w:marBottom w:val="0"/>
          <w:divBdr>
            <w:top w:val="none" w:sz="0" w:space="0" w:color="auto"/>
            <w:left w:val="none" w:sz="0" w:space="0" w:color="auto"/>
            <w:bottom w:val="none" w:sz="0" w:space="0" w:color="auto"/>
            <w:right w:val="none" w:sz="0" w:space="0" w:color="auto"/>
          </w:divBdr>
        </w:div>
        <w:div w:id="363019160">
          <w:marLeft w:val="0"/>
          <w:marRight w:val="0"/>
          <w:marTop w:val="0"/>
          <w:marBottom w:val="0"/>
          <w:divBdr>
            <w:top w:val="none" w:sz="0" w:space="0" w:color="auto"/>
            <w:left w:val="none" w:sz="0" w:space="0" w:color="auto"/>
            <w:bottom w:val="none" w:sz="0" w:space="0" w:color="auto"/>
            <w:right w:val="none" w:sz="0" w:space="0" w:color="auto"/>
          </w:divBdr>
        </w:div>
        <w:div w:id="1090812841">
          <w:marLeft w:val="0"/>
          <w:marRight w:val="0"/>
          <w:marTop w:val="0"/>
          <w:marBottom w:val="0"/>
          <w:divBdr>
            <w:top w:val="none" w:sz="0" w:space="0" w:color="auto"/>
            <w:left w:val="none" w:sz="0" w:space="0" w:color="auto"/>
            <w:bottom w:val="none" w:sz="0" w:space="0" w:color="auto"/>
            <w:right w:val="none" w:sz="0" w:space="0" w:color="auto"/>
          </w:divBdr>
        </w:div>
        <w:div w:id="1029840438">
          <w:marLeft w:val="0"/>
          <w:marRight w:val="0"/>
          <w:marTop w:val="0"/>
          <w:marBottom w:val="0"/>
          <w:divBdr>
            <w:top w:val="none" w:sz="0" w:space="0" w:color="auto"/>
            <w:left w:val="none" w:sz="0" w:space="0" w:color="auto"/>
            <w:bottom w:val="none" w:sz="0" w:space="0" w:color="auto"/>
            <w:right w:val="none" w:sz="0" w:space="0" w:color="auto"/>
          </w:divBdr>
        </w:div>
        <w:div w:id="388574376">
          <w:marLeft w:val="0"/>
          <w:marRight w:val="0"/>
          <w:marTop w:val="0"/>
          <w:marBottom w:val="0"/>
          <w:divBdr>
            <w:top w:val="none" w:sz="0" w:space="0" w:color="auto"/>
            <w:left w:val="none" w:sz="0" w:space="0" w:color="auto"/>
            <w:bottom w:val="none" w:sz="0" w:space="0" w:color="auto"/>
            <w:right w:val="none" w:sz="0" w:space="0" w:color="auto"/>
          </w:divBdr>
        </w:div>
        <w:div w:id="1254971382">
          <w:marLeft w:val="0"/>
          <w:marRight w:val="0"/>
          <w:marTop w:val="0"/>
          <w:marBottom w:val="0"/>
          <w:divBdr>
            <w:top w:val="none" w:sz="0" w:space="0" w:color="auto"/>
            <w:left w:val="none" w:sz="0" w:space="0" w:color="auto"/>
            <w:bottom w:val="none" w:sz="0" w:space="0" w:color="auto"/>
            <w:right w:val="none" w:sz="0" w:space="0" w:color="auto"/>
          </w:divBdr>
        </w:div>
        <w:div w:id="471561052">
          <w:marLeft w:val="0"/>
          <w:marRight w:val="0"/>
          <w:marTop w:val="0"/>
          <w:marBottom w:val="0"/>
          <w:divBdr>
            <w:top w:val="none" w:sz="0" w:space="0" w:color="auto"/>
            <w:left w:val="none" w:sz="0" w:space="0" w:color="auto"/>
            <w:bottom w:val="none" w:sz="0" w:space="0" w:color="auto"/>
            <w:right w:val="none" w:sz="0" w:space="0" w:color="auto"/>
          </w:divBdr>
        </w:div>
        <w:div w:id="833644226">
          <w:marLeft w:val="0"/>
          <w:marRight w:val="0"/>
          <w:marTop w:val="0"/>
          <w:marBottom w:val="0"/>
          <w:divBdr>
            <w:top w:val="none" w:sz="0" w:space="0" w:color="auto"/>
            <w:left w:val="none" w:sz="0" w:space="0" w:color="auto"/>
            <w:bottom w:val="none" w:sz="0" w:space="0" w:color="auto"/>
            <w:right w:val="none" w:sz="0" w:space="0" w:color="auto"/>
          </w:divBdr>
        </w:div>
        <w:div w:id="1349335673">
          <w:marLeft w:val="0"/>
          <w:marRight w:val="0"/>
          <w:marTop w:val="0"/>
          <w:marBottom w:val="0"/>
          <w:divBdr>
            <w:top w:val="none" w:sz="0" w:space="0" w:color="auto"/>
            <w:left w:val="none" w:sz="0" w:space="0" w:color="auto"/>
            <w:bottom w:val="none" w:sz="0" w:space="0" w:color="auto"/>
            <w:right w:val="none" w:sz="0" w:space="0" w:color="auto"/>
          </w:divBdr>
        </w:div>
        <w:div w:id="1365012996">
          <w:marLeft w:val="0"/>
          <w:marRight w:val="0"/>
          <w:marTop w:val="0"/>
          <w:marBottom w:val="0"/>
          <w:divBdr>
            <w:top w:val="none" w:sz="0" w:space="0" w:color="auto"/>
            <w:left w:val="none" w:sz="0" w:space="0" w:color="auto"/>
            <w:bottom w:val="none" w:sz="0" w:space="0" w:color="auto"/>
            <w:right w:val="none" w:sz="0" w:space="0" w:color="auto"/>
          </w:divBdr>
        </w:div>
        <w:div w:id="495414796">
          <w:marLeft w:val="0"/>
          <w:marRight w:val="0"/>
          <w:marTop w:val="0"/>
          <w:marBottom w:val="0"/>
          <w:divBdr>
            <w:top w:val="none" w:sz="0" w:space="0" w:color="auto"/>
            <w:left w:val="none" w:sz="0" w:space="0" w:color="auto"/>
            <w:bottom w:val="none" w:sz="0" w:space="0" w:color="auto"/>
            <w:right w:val="none" w:sz="0" w:space="0" w:color="auto"/>
          </w:divBdr>
        </w:div>
        <w:div w:id="1608654426">
          <w:marLeft w:val="0"/>
          <w:marRight w:val="0"/>
          <w:marTop w:val="0"/>
          <w:marBottom w:val="0"/>
          <w:divBdr>
            <w:top w:val="none" w:sz="0" w:space="0" w:color="auto"/>
            <w:left w:val="none" w:sz="0" w:space="0" w:color="auto"/>
            <w:bottom w:val="none" w:sz="0" w:space="0" w:color="auto"/>
            <w:right w:val="none" w:sz="0" w:space="0" w:color="auto"/>
          </w:divBdr>
        </w:div>
        <w:div w:id="1881044368">
          <w:marLeft w:val="0"/>
          <w:marRight w:val="0"/>
          <w:marTop w:val="0"/>
          <w:marBottom w:val="0"/>
          <w:divBdr>
            <w:top w:val="none" w:sz="0" w:space="0" w:color="auto"/>
            <w:left w:val="none" w:sz="0" w:space="0" w:color="auto"/>
            <w:bottom w:val="none" w:sz="0" w:space="0" w:color="auto"/>
            <w:right w:val="none" w:sz="0" w:space="0" w:color="auto"/>
          </w:divBdr>
        </w:div>
        <w:div w:id="987248584">
          <w:marLeft w:val="0"/>
          <w:marRight w:val="0"/>
          <w:marTop w:val="0"/>
          <w:marBottom w:val="0"/>
          <w:divBdr>
            <w:top w:val="none" w:sz="0" w:space="0" w:color="auto"/>
            <w:left w:val="none" w:sz="0" w:space="0" w:color="auto"/>
            <w:bottom w:val="none" w:sz="0" w:space="0" w:color="auto"/>
            <w:right w:val="none" w:sz="0" w:space="0" w:color="auto"/>
          </w:divBdr>
        </w:div>
        <w:div w:id="263660382">
          <w:marLeft w:val="0"/>
          <w:marRight w:val="0"/>
          <w:marTop w:val="0"/>
          <w:marBottom w:val="0"/>
          <w:divBdr>
            <w:top w:val="none" w:sz="0" w:space="0" w:color="auto"/>
            <w:left w:val="none" w:sz="0" w:space="0" w:color="auto"/>
            <w:bottom w:val="none" w:sz="0" w:space="0" w:color="auto"/>
            <w:right w:val="none" w:sz="0" w:space="0" w:color="auto"/>
          </w:divBdr>
        </w:div>
        <w:div w:id="1647658507">
          <w:marLeft w:val="0"/>
          <w:marRight w:val="0"/>
          <w:marTop w:val="0"/>
          <w:marBottom w:val="0"/>
          <w:divBdr>
            <w:top w:val="none" w:sz="0" w:space="0" w:color="auto"/>
            <w:left w:val="none" w:sz="0" w:space="0" w:color="auto"/>
            <w:bottom w:val="none" w:sz="0" w:space="0" w:color="auto"/>
            <w:right w:val="none" w:sz="0" w:space="0" w:color="auto"/>
          </w:divBdr>
        </w:div>
        <w:div w:id="780731866">
          <w:marLeft w:val="0"/>
          <w:marRight w:val="0"/>
          <w:marTop w:val="0"/>
          <w:marBottom w:val="0"/>
          <w:divBdr>
            <w:top w:val="none" w:sz="0" w:space="0" w:color="auto"/>
            <w:left w:val="none" w:sz="0" w:space="0" w:color="auto"/>
            <w:bottom w:val="none" w:sz="0" w:space="0" w:color="auto"/>
            <w:right w:val="none" w:sz="0" w:space="0" w:color="auto"/>
          </w:divBdr>
        </w:div>
        <w:div w:id="111553700">
          <w:marLeft w:val="0"/>
          <w:marRight w:val="0"/>
          <w:marTop w:val="0"/>
          <w:marBottom w:val="0"/>
          <w:divBdr>
            <w:top w:val="none" w:sz="0" w:space="0" w:color="auto"/>
            <w:left w:val="none" w:sz="0" w:space="0" w:color="auto"/>
            <w:bottom w:val="none" w:sz="0" w:space="0" w:color="auto"/>
            <w:right w:val="none" w:sz="0" w:space="0" w:color="auto"/>
          </w:divBdr>
        </w:div>
        <w:div w:id="614873189">
          <w:marLeft w:val="0"/>
          <w:marRight w:val="0"/>
          <w:marTop w:val="0"/>
          <w:marBottom w:val="0"/>
          <w:divBdr>
            <w:top w:val="none" w:sz="0" w:space="0" w:color="auto"/>
            <w:left w:val="none" w:sz="0" w:space="0" w:color="auto"/>
            <w:bottom w:val="none" w:sz="0" w:space="0" w:color="auto"/>
            <w:right w:val="none" w:sz="0" w:space="0" w:color="auto"/>
          </w:divBdr>
        </w:div>
        <w:div w:id="133331542">
          <w:marLeft w:val="0"/>
          <w:marRight w:val="0"/>
          <w:marTop w:val="0"/>
          <w:marBottom w:val="0"/>
          <w:divBdr>
            <w:top w:val="none" w:sz="0" w:space="0" w:color="auto"/>
            <w:left w:val="none" w:sz="0" w:space="0" w:color="auto"/>
            <w:bottom w:val="none" w:sz="0" w:space="0" w:color="auto"/>
            <w:right w:val="none" w:sz="0" w:space="0" w:color="auto"/>
          </w:divBdr>
        </w:div>
        <w:div w:id="1486581165">
          <w:marLeft w:val="0"/>
          <w:marRight w:val="0"/>
          <w:marTop w:val="0"/>
          <w:marBottom w:val="0"/>
          <w:divBdr>
            <w:top w:val="none" w:sz="0" w:space="0" w:color="auto"/>
            <w:left w:val="none" w:sz="0" w:space="0" w:color="auto"/>
            <w:bottom w:val="none" w:sz="0" w:space="0" w:color="auto"/>
            <w:right w:val="none" w:sz="0" w:space="0" w:color="auto"/>
          </w:divBdr>
        </w:div>
        <w:div w:id="626476480">
          <w:marLeft w:val="0"/>
          <w:marRight w:val="0"/>
          <w:marTop w:val="0"/>
          <w:marBottom w:val="0"/>
          <w:divBdr>
            <w:top w:val="none" w:sz="0" w:space="0" w:color="auto"/>
            <w:left w:val="none" w:sz="0" w:space="0" w:color="auto"/>
            <w:bottom w:val="none" w:sz="0" w:space="0" w:color="auto"/>
            <w:right w:val="none" w:sz="0" w:space="0" w:color="auto"/>
          </w:divBdr>
        </w:div>
        <w:div w:id="1663389707">
          <w:marLeft w:val="0"/>
          <w:marRight w:val="0"/>
          <w:marTop w:val="0"/>
          <w:marBottom w:val="0"/>
          <w:divBdr>
            <w:top w:val="none" w:sz="0" w:space="0" w:color="auto"/>
            <w:left w:val="none" w:sz="0" w:space="0" w:color="auto"/>
            <w:bottom w:val="none" w:sz="0" w:space="0" w:color="auto"/>
            <w:right w:val="none" w:sz="0" w:space="0" w:color="auto"/>
          </w:divBdr>
        </w:div>
        <w:div w:id="1615821523">
          <w:marLeft w:val="0"/>
          <w:marRight w:val="0"/>
          <w:marTop w:val="0"/>
          <w:marBottom w:val="0"/>
          <w:divBdr>
            <w:top w:val="none" w:sz="0" w:space="0" w:color="auto"/>
            <w:left w:val="none" w:sz="0" w:space="0" w:color="auto"/>
            <w:bottom w:val="none" w:sz="0" w:space="0" w:color="auto"/>
            <w:right w:val="none" w:sz="0" w:space="0" w:color="auto"/>
          </w:divBdr>
        </w:div>
        <w:div w:id="309749215">
          <w:marLeft w:val="0"/>
          <w:marRight w:val="0"/>
          <w:marTop w:val="0"/>
          <w:marBottom w:val="0"/>
          <w:divBdr>
            <w:top w:val="none" w:sz="0" w:space="0" w:color="auto"/>
            <w:left w:val="none" w:sz="0" w:space="0" w:color="auto"/>
            <w:bottom w:val="none" w:sz="0" w:space="0" w:color="auto"/>
            <w:right w:val="none" w:sz="0" w:space="0" w:color="auto"/>
          </w:divBdr>
        </w:div>
        <w:div w:id="1219047232">
          <w:marLeft w:val="0"/>
          <w:marRight w:val="0"/>
          <w:marTop w:val="0"/>
          <w:marBottom w:val="0"/>
          <w:divBdr>
            <w:top w:val="none" w:sz="0" w:space="0" w:color="auto"/>
            <w:left w:val="none" w:sz="0" w:space="0" w:color="auto"/>
            <w:bottom w:val="none" w:sz="0" w:space="0" w:color="auto"/>
            <w:right w:val="none" w:sz="0" w:space="0" w:color="auto"/>
          </w:divBdr>
        </w:div>
        <w:div w:id="1171020725">
          <w:marLeft w:val="0"/>
          <w:marRight w:val="0"/>
          <w:marTop w:val="0"/>
          <w:marBottom w:val="0"/>
          <w:divBdr>
            <w:top w:val="none" w:sz="0" w:space="0" w:color="auto"/>
            <w:left w:val="none" w:sz="0" w:space="0" w:color="auto"/>
            <w:bottom w:val="none" w:sz="0" w:space="0" w:color="auto"/>
            <w:right w:val="none" w:sz="0" w:space="0" w:color="auto"/>
          </w:divBdr>
        </w:div>
        <w:div w:id="1210610138">
          <w:marLeft w:val="0"/>
          <w:marRight w:val="0"/>
          <w:marTop w:val="0"/>
          <w:marBottom w:val="0"/>
          <w:divBdr>
            <w:top w:val="none" w:sz="0" w:space="0" w:color="auto"/>
            <w:left w:val="none" w:sz="0" w:space="0" w:color="auto"/>
            <w:bottom w:val="none" w:sz="0" w:space="0" w:color="auto"/>
            <w:right w:val="none" w:sz="0" w:space="0" w:color="auto"/>
          </w:divBdr>
        </w:div>
        <w:div w:id="1677269892">
          <w:marLeft w:val="0"/>
          <w:marRight w:val="0"/>
          <w:marTop w:val="0"/>
          <w:marBottom w:val="0"/>
          <w:divBdr>
            <w:top w:val="none" w:sz="0" w:space="0" w:color="auto"/>
            <w:left w:val="none" w:sz="0" w:space="0" w:color="auto"/>
            <w:bottom w:val="none" w:sz="0" w:space="0" w:color="auto"/>
            <w:right w:val="none" w:sz="0" w:space="0" w:color="auto"/>
          </w:divBdr>
        </w:div>
        <w:div w:id="653023104">
          <w:marLeft w:val="0"/>
          <w:marRight w:val="0"/>
          <w:marTop w:val="0"/>
          <w:marBottom w:val="0"/>
          <w:divBdr>
            <w:top w:val="none" w:sz="0" w:space="0" w:color="auto"/>
            <w:left w:val="none" w:sz="0" w:space="0" w:color="auto"/>
            <w:bottom w:val="none" w:sz="0" w:space="0" w:color="auto"/>
            <w:right w:val="none" w:sz="0" w:space="0" w:color="auto"/>
          </w:divBdr>
        </w:div>
        <w:div w:id="2095274713">
          <w:marLeft w:val="0"/>
          <w:marRight w:val="0"/>
          <w:marTop w:val="0"/>
          <w:marBottom w:val="0"/>
          <w:divBdr>
            <w:top w:val="none" w:sz="0" w:space="0" w:color="auto"/>
            <w:left w:val="none" w:sz="0" w:space="0" w:color="auto"/>
            <w:bottom w:val="none" w:sz="0" w:space="0" w:color="auto"/>
            <w:right w:val="none" w:sz="0" w:space="0" w:color="auto"/>
          </w:divBdr>
        </w:div>
        <w:div w:id="1635983603">
          <w:marLeft w:val="0"/>
          <w:marRight w:val="0"/>
          <w:marTop w:val="0"/>
          <w:marBottom w:val="0"/>
          <w:divBdr>
            <w:top w:val="none" w:sz="0" w:space="0" w:color="auto"/>
            <w:left w:val="none" w:sz="0" w:space="0" w:color="auto"/>
            <w:bottom w:val="none" w:sz="0" w:space="0" w:color="auto"/>
            <w:right w:val="none" w:sz="0" w:space="0" w:color="auto"/>
          </w:divBdr>
        </w:div>
        <w:div w:id="392701353">
          <w:marLeft w:val="0"/>
          <w:marRight w:val="0"/>
          <w:marTop w:val="0"/>
          <w:marBottom w:val="0"/>
          <w:divBdr>
            <w:top w:val="none" w:sz="0" w:space="0" w:color="auto"/>
            <w:left w:val="none" w:sz="0" w:space="0" w:color="auto"/>
            <w:bottom w:val="none" w:sz="0" w:space="0" w:color="auto"/>
            <w:right w:val="none" w:sz="0" w:space="0" w:color="auto"/>
          </w:divBdr>
        </w:div>
        <w:div w:id="1696611370">
          <w:marLeft w:val="0"/>
          <w:marRight w:val="0"/>
          <w:marTop w:val="0"/>
          <w:marBottom w:val="0"/>
          <w:divBdr>
            <w:top w:val="none" w:sz="0" w:space="0" w:color="auto"/>
            <w:left w:val="none" w:sz="0" w:space="0" w:color="auto"/>
            <w:bottom w:val="none" w:sz="0" w:space="0" w:color="auto"/>
            <w:right w:val="none" w:sz="0" w:space="0" w:color="auto"/>
          </w:divBdr>
        </w:div>
        <w:div w:id="1084689094">
          <w:marLeft w:val="0"/>
          <w:marRight w:val="0"/>
          <w:marTop w:val="0"/>
          <w:marBottom w:val="0"/>
          <w:divBdr>
            <w:top w:val="none" w:sz="0" w:space="0" w:color="auto"/>
            <w:left w:val="none" w:sz="0" w:space="0" w:color="auto"/>
            <w:bottom w:val="none" w:sz="0" w:space="0" w:color="auto"/>
            <w:right w:val="none" w:sz="0" w:space="0" w:color="auto"/>
          </w:divBdr>
        </w:div>
        <w:div w:id="1543057091">
          <w:marLeft w:val="0"/>
          <w:marRight w:val="0"/>
          <w:marTop w:val="0"/>
          <w:marBottom w:val="0"/>
          <w:divBdr>
            <w:top w:val="none" w:sz="0" w:space="0" w:color="auto"/>
            <w:left w:val="none" w:sz="0" w:space="0" w:color="auto"/>
            <w:bottom w:val="none" w:sz="0" w:space="0" w:color="auto"/>
            <w:right w:val="none" w:sz="0" w:space="0" w:color="auto"/>
          </w:divBdr>
        </w:div>
        <w:div w:id="375931743">
          <w:marLeft w:val="0"/>
          <w:marRight w:val="0"/>
          <w:marTop w:val="0"/>
          <w:marBottom w:val="0"/>
          <w:divBdr>
            <w:top w:val="none" w:sz="0" w:space="0" w:color="auto"/>
            <w:left w:val="none" w:sz="0" w:space="0" w:color="auto"/>
            <w:bottom w:val="none" w:sz="0" w:space="0" w:color="auto"/>
            <w:right w:val="none" w:sz="0" w:space="0" w:color="auto"/>
          </w:divBdr>
        </w:div>
        <w:div w:id="684551503">
          <w:marLeft w:val="0"/>
          <w:marRight w:val="0"/>
          <w:marTop w:val="0"/>
          <w:marBottom w:val="0"/>
          <w:divBdr>
            <w:top w:val="none" w:sz="0" w:space="0" w:color="auto"/>
            <w:left w:val="none" w:sz="0" w:space="0" w:color="auto"/>
            <w:bottom w:val="none" w:sz="0" w:space="0" w:color="auto"/>
            <w:right w:val="none" w:sz="0" w:space="0" w:color="auto"/>
          </w:divBdr>
        </w:div>
        <w:div w:id="602343651">
          <w:marLeft w:val="0"/>
          <w:marRight w:val="0"/>
          <w:marTop w:val="0"/>
          <w:marBottom w:val="0"/>
          <w:divBdr>
            <w:top w:val="none" w:sz="0" w:space="0" w:color="auto"/>
            <w:left w:val="none" w:sz="0" w:space="0" w:color="auto"/>
            <w:bottom w:val="none" w:sz="0" w:space="0" w:color="auto"/>
            <w:right w:val="none" w:sz="0" w:space="0" w:color="auto"/>
          </w:divBdr>
        </w:div>
        <w:div w:id="1989242192">
          <w:marLeft w:val="0"/>
          <w:marRight w:val="0"/>
          <w:marTop w:val="0"/>
          <w:marBottom w:val="0"/>
          <w:divBdr>
            <w:top w:val="none" w:sz="0" w:space="0" w:color="auto"/>
            <w:left w:val="none" w:sz="0" w:space="0" w:color="auto"/>
            <w:bottom w:val="none" w:sz="0" w:space="0" w:color="auto"/>
            <w:right w:val="none" w:sz="0" w:space="0" w:color="auto"/>
          </w:divBdr>
        </w:div>
        <w:div w:id="817962436">
          <w:marLeft w:val="0"/>
          <w:marRight w:val="0"/>
          <w:marTop w:val="0"/>
          <w:marBottom w:val="0"/>
          <w:divBdr>
            <w:top w:val="none" w:sz="0" w:space="0" w:color="auto"/>
            <w:left w:val="none" w:sz="0" w:space="0" w:color="auto"/>
            <w:bottom w:val="none" w:sz="0" w:space="0" w:color="auto"/>
            <w:right w:val="none" w:sz="0" w:space="0" w:color="auto"/>
          </w:divBdr>
        </w:div>
        <w:div w:id="162673793">
          <w:marLeft w:val="0"/>
          <w:marRight w:val="0"/>
          <w:marTop w:val="0"/>
          <w:marBottom w:val="0"/>
          <w:divBdr>
            <w:top w:val="none" w:sz="0" w:space="0" w:color="auto"/>
            <w:left w:val="none" w:sz="0" w:space="0" w:color="auto"/>
            <w:bottom w:val="none" w:sz="0" w:space="0" w:color="auto"/>
            <w:right w:val="none" w:sz="0" w:space="0" w:color="auto"/>
          </w:divBdr>
        </w:div>
        <w:div w:id="1588921064">
          <w:marLeft w:val="0"/>
          <w:marRight w:val="0"/>
          <w:marTop w:val="0"/>
          <w:marBottom w:val="0"/>
          <w:divBdr>
            <w:top w:val="none" w:sz="0" w:space="0" w:color="auto"/>
            <w:left w:val="none" w:sz="0" w:space="0" w:color="auto"/>
            <w:bottom w:val="none" w:sz="0" w:space="0" w:color="auto"/>
            <w:right w:val="none" w:sz="0" w:space="0" w:color="auto"/>
          </w:divBdr>
        </w:div>
        <w:div w:id="121584848">
          <w:marLeft w:val="0"/>
          <w:marRight w:val="0"/>
          <w:marTop w:val="0"/>
          <w:marBottom w:val="0"/>
          <w:divBdr>
            <w:top w:val="none" w:sz="0" w:space="0" w:color="auto"/>
            <w:left w:val="none" w:sz="0" w:space="0" w:color="auto"/>
            <w:bottom w:val="none" w:sz="0" w:space="0" w:color="auto"/>
            <w:right w:val="none" w:sz="0" w:space="0" w:color="auto"/>
          </w:divBdr>
        </w:div>
        <w:div w:id="564610574">
          <w:marLeft w:val="0"/>
          <w:marRight w:val="0"/>
          <w:marTop w:val="0"/>
          <w:marBottom w:val="0"/>
          <w:divBdr>
            <w:top w:val="none" w:sz="0" w:space="0" w:color="auto"/>
            <w:left w:val="none" w:sz="0" w:space="0" w:color="auto"/>
            <w:bottom w:val="none" w:sz="0" w:space="0" w:color="auto"/>
            <w:right w:val="none" w:sz="0" w:space="0" w:color="auto"/>
          </w:divBdr>
        </w:div>
        <w:div w:id="509413680">
          <w:marLeft w:val="0"/>
          <w:marRight w:val="0"/>
          <w:marTop w:val="0"/>
          <w:marBottom w:val="0"/>
          <w:divBdr>
            <w:top w:val="none" w:sz="0" w:space="0" w:color="auto"/>
            <w:left w:val="none" w:sz="0" w:space="0" w:color="auto"/>
            <w:bottom w:val="none" w:sz="0" w:space="0" w:color="auto"/>
            <w:right w:val="none" w:sz="0" w:space="0" w:color="auto"/>
          </w:divBdr>
        </w:div>
        <w:div w:id="22294415">
          <w:marLeft w:val="0"/>
          <w:marRight w:val="0"/>
          <w:marTop w:val="0"/>
          <w:marBottom w:val="0"/>
          <w:divBdr>
            <w:top w:val="none" w:sz="0" w:space="0" w:color="auto"/>
            <w:left w:val="none" w:sz="0" w:space="0" w:color="auto"/>
            <w:bottom w:val="none" w:sz="0" w:space="0" w:color="auto"/>
            <w:right w:val="none" w:sz="0" w:space="0" w:color="auto"/>
          </w:divBdr>
        </w:div>
        <w:div w:id="515506576">
          <w:marLeft w:val="0"/>
          <w:marRight w:val="0"/>
          <w:marTop w:val="0"/>
          <w:marBottom w:val="0"/>
          <w:divBdr>
            <w:top w:val="none" w:sz="0" w:space="0" w:color="auto"/>
            <w:left w:val="none" w:sz="0" w:space="0" w:color="auto"/>
            <w:bottom w:val="none" w:sz="0" w:space="0" w:color="auto"/>
            <w:right w:val="none" w:sz="0" w:space="0" w:color="auto"/>
          </w:divBdr>
        </w:div>
        <w:div w:id="2166344">
          <w:marLeft w:val="0"/>
          <w:marRight w:val="0"/>
          <w:marTop w:val="0"/>
          <w:marBottom w:val="0"/>
          <w:divBdr>
            <w:top w:val="none" w:sz="0" w:space="0" w:color="auto"/>
            <w:left w:val="none" w:sz="0" w:space="0" w:color="auto"/>
            <w:bottom w:val="none" w:sz="0" w:space="0" w:color="auto"/>
            <w:right w:val="none" w:sz="0" w:space="0" w:color="auto"/>
          </w:divBdr>
        </w:div>
        <w:div w:id="1704594959">
          <w:marLeft w:val="0"/>
          <w:marRight w:val="0"/>
          <w:marTop w:val="0"/>
          <w:marBottom w:val="0"/>
          <w:divBdr>
            <w:top w:val="none" w:sz="0" w:space="0" w:color="auto"/>
            <w:left w:val="none" w:sz="0" w:space="0" w:color="auto"/>
            <w:bottom w:val="none" w:sz="0" w:space="0" w:color="auto"/>
            <w:right w:val="none" w:sz="0" w:space="0" w:color="auto"/>
          </w:divBdr>
        </w:div>
        <w:div w:id="1608733167">
          <w:marLeft w:val="0"/>
          <w:marRight w:val="0"/>
          <w:marTop w:val="0"/>
          <w:marBottom w:val="0"/>
          <w:divBdr>
            <w:top w:val="none" w:sz="0" w:space="0" w:color="auto"/>
            <w:left w:val="none" w:sz="0" w:space="0" w:color="auto"/>
            <w:bottom w:val="none" w:sz="0" w:space="0" w:color="auto"/>
            <w:right w:val="none" w:sz="0" w:space="0" w:color="auto"/>
          </w:divBdr>
        </w:div>
        <w:div w:id="1338265695">
          <w:marLeft w:val="0"/>
          <w:marRight w:val="0"/>
          <w:marTop w:val="0"/>
          <w:marBottom w:val="0"/>
          <w:divBdr>
            <w:top w:val="none" w:sz="0" w:space="0" w:color="auto"/>
            <w:left w:val="none" w:sz="0" w:space="0" w:color="auto"/>
            <w:bottom w:val="none" w:sz="0" w:space="0" w:color="auto"/>
            <w:right w:val="none" w:sz="0" w:space="0" w:color="auto"/>
          </w:divBdr>
        </w:div>
        <w:div w:id="2013488738">
          <w:marLeft w:val="0"/>
          <w:marRight w:val="0"/>
          <w:marTop w:val="0"/>
          <w:marBottom w:val="0"/>
          <w:divBdr>
            <w:top w:val="none" w:sz="0" w:space="0" w:color="auto"/>
            <w:left w:val="none" w:sz="0" w:space="0" w:color="auto"/>
            <w:bottom w:val="none" w:sz="0" w:space="0" w:color="auto"/>
            <w:right w:val="none" w:sz="0" w:space="0" w:color="auto"/>
          </w:divBdr>
        </w:div>
        <w:div w:id="1925718749">
          <w:marLeft w:val="0"/>
          <w:marRight w:val="0"/>
          <w:marTop w:val="0"/>
          <w:marBottom w:val="0"/>
          <w:divBdr>
            <w:top w:val="none" w:sz="0" w:space="0" w:color="auto"/>
            <w:left w:val="none" w:sz="0" w:space="0" w:color="auto"/>
            <w:bottom w:val="none" w:sz="0" w:space="0" w:color="auto"/>
            <w:right w:val="none" w:sz="0" w:space="0" w:color="auto"/>
          </w:divBdr>
        </w:div>
        <w:div w:id="8140433">
          <w:marLeft w:val="0"/>
          <w:marRight w:val="0"/>
          <w:marTop w:val="0"/>
          <w:marBottom w:val="0"/>
          <w:divBdr>
            <w:top w:val="none" w:sz="0" w:space="0" w:color="auto"/>
            <w:left w:val="none" w:sz="0" w:space="0" w:color="auto"/>
            <w:bottom w:val="none" w:sz="0" w:space="0" w:color="auto"/>
            <w:right w:val="none" w:sz="0" w:space="0" w:color="auto"/>
          </w:divBdr>
        </w:div>
        <w:div w:id="1603803852">
          <w:marLeft w:val="0"/>
          <w:marRight w:val="0"/>
          <w:marTop w:val="0"/>
          <w:marBottom w:val="0"/>
          <w:divBdr>
            <w:top w:val="none" w:sz="0" w:space="0" w:color="auto"/>
            <w:left w:val="none" w:sz="0" w:space="0" w:color="auto"/>
            <w:bottom w:val="none" w:sz="0" w:space="0" w:color="auto"/>
            <w:right w:val="none" w:sz="0" w:space="0" w:color="auto"/>
          </w:divBdr>
        </w:div>
        <w:div w:id="58983741">
          <w:marLeft w:val="0"/>
          <w:marRight w:val="0"/>
          <w:marTop w:val="0"/>
          <w:marBottom w:val="0"/>
          <w:divBdr>
            <w:top w:val="none" w:sz="0" w:space="0" w:color="auto"/>
            <w:left w:val="none" w:sz="0" w:space="0" w:color="auto"/>
            <w:bottom w:val="none" w:sz="0" w:space="0" w:color="auto"/>
            <w:right w:val="none" w:sz="0" w:space="0" w:color="auto"/>
          </w:divBdr>
        </w:div>
        <w:div w:id="2001958634">
          <w:marLeft w:val="0"/>
          <w:marRight w:val="0"/>
          <w:marTop w:val="0"/>
          <w:marBottom w:val="0"/>
          <w:divBdr>
            <w:top w:val="none" w:sz="0" w:space="0" w:color="auto"/>
            <w:left w:val="none" w:sz="0" w:space="0" w:color="auto"/>
            <w:bottom w:val="none" w:sz="0" w:space="0" w:color="auto"/>
            <w:right w:val="none" w:sz="0" w:space="0" w:color="auto"/>
          </w:divBdr>
        </w:div>
        <w:div w:id="723724111">
          <w:marLeft w:val="0"/>
          <w:marRight w:val="0"/>
          <w:marTop w:val="0"/>
          <w:marBottom w:val="0"/>
          <w:divBdr>
            <w:top w:val="none" w:sz="0" w:space="0" w:color="auto"/>
            <w:left w:val="none" w:sz="0" w:space="0" w:color="auto"/>
            <w:bottom w:val="none" w:sz="0" w:space="0" w:color="auto"/>
            <w:right w:val="none" w:sz="0" w:space="0" w:color="auto"/>
          </w:divBdr>
        </w:div>
        <w:div w:id="186869995">
          <w:marLeft w:val="0"/>
          <w:marRight w:val="0"/>
          <w:marTop w:val="0"/>
          <w:marBottom w:val="0"/>
          <w:divBdr>
            <w:top w:val="none" w:sz="0" w:space="0" w:color="auto"/>
            <w:left w:val="none" w:sz="0" w:space="0" w:color="auto"/>
            <w:bottom w:val="none" w:sz="0" w:space="0" w:color="auto"/>
            <w:right w:val="none" w:sz="0" w:space="0" w:color="auto"/>
          </w:divBdr>
        </w:div>
        <w:div w:id="619578779">
          <w:marLeft w:val="0"/>
          <w:marRight w:val="0"/>
          <w:marTop w:val="0"/>
          <w:marBottom w:val="0"/>
          <w:divBdr>
            <w:top w:val="none" w:sz="0" w:space="0" w:color="auto"/>
            <w:left w:val="none" w:sz="0" w:space="0" w:color="auto"/>
            <w:bottom w:val="none" w:sz="0" w:space="0" w:color="auto"/>
            <w:right w:val="none" w:sz="0" w:space="0" w:color="auto"/>
          </w:divBdr>
        </w:div>
        <w:div w:id="210266942">
          <w:marLeft w:val="0"/>
          <w:marRight w:val="0"/>
          <w:marTop w:val="0"/>
          <w:marBottom w:val="0"/>
          <w:divBdr>
            <w:top w:val="none" w:sz="0" w:space="0" w:color="auto"/>
            <w:left w:val="none" w:sz="0" w:space="0" w:color="auto"/>
            <w:bottom w:val="none" w:sz="0" w:space="0" w:color="auto"/>
            <w:right w:val="none" w:sz="0" w:space="0" w:color="auto"/>
          </w:divBdr>
        </w:div>
        <w:div w:id="1423140545">
          <w:marLeft w:val="0"/>
          <w:marRight w:val="0"/>
          <w:marTop w:val="0"/>
          <w:marBottom w:val="0"/>
          <w:divBdr>
            <w:top w:val="none" w:sz="0" w:space="0" w:color="auto"/>
            <w:left w:val="none" w:sz="0" w:space="0" w:color="auto"/>
            <w:bottom w:val="none" w:sz="0" w:space="0" w:color="auto"/>
            <w:right w:val="none" w:sz="0" w:space="0" w:color="auto"/>
          </w:divBdr>
        </w:div>
        <w:div w:id="838349328">
          <w:marLeft w:val="0"/>
          <w:marRight w:val="0"/>
          <w:marTop w:val="0"/>
          <w:marBottom w:val="0"/>
          <w:divBdr>
            <w:top w:val="none" w:sz="0" w:space="0" w:color="auto"/>
            <w:left w:val="none" w:sz="0" w:space="0" w:color="auto"/>
            <w:bottom w:val="none" w:sz="0" w:space="0" w:color="auto"/>
            <w:right w:val="none" w:sz="0" w:space="0" w:color="auto"/>
          </w:divBdr>
        </w:div>
        <w:div w:id="920138493">
          <w:marLeft w:val="0"/>
          <w:marRight w:val="0"/>
          <w:marTop w:val="0"/>
          <w:marBottom w:val="0"/>
          <w:divBdr>
            <w:top w:val="none" w:sz="0" w:space="0" w:color="auto"/>
            <w:left w:val="none" w:sz="0" w:space="0" w:color="auto"/>
            <w:bottom w:val="none" w:sz="0" w:space="0" w:color="auto"/>
            <w:right w:val="none" w:sz="0" w:space="0" w:color="auto"/>
          </w:divBdr>
        </w:div>
        <w:div w:id="867910350">
          <w:marLeft w:val="0"/>
          <w:marRight w:val="0"/>
          <w:marTop w:val="0"/>
          <w:marBottom w:val="0"/>
          <w:divBdr>
            <w:top w:val="none" w:sz="0" w:space="0" w:color="auto"/>
            <w:left w:val="none" w:sz="0" w:space="0" w:color="auto"/>
            <w:bottom w:val="none" w:sz="0" w:space="0" w:color="auto"/>
            <w:right w:val="none" w:sz="0" w:space="0" w:color="auto"/>
          </w:divBdr>
        </w:div>
        <w:div w:id="2002729414">
          <w:marLeft w:val="0"/>
          <w:marRight w:val="0"/>
          <w:marTop w:val="0"/>
          <w:marBottom w:val="0"/>
          <w:divBdr>
            <w:top w:val="none" w:sz="0" w:space="0" w:color="auto"/>
            <w:left w:val="none" w:sz="0" w:space="0" w:color="auto"/>
            <w:bottom w:val="none" w:sz="0" w:space="0" w:color="auto"/>
            <w:right w:val="none" w:sz="0" w:space="0" w:color="auto"/>
          </w:divBdr>
        </w:div>
        <w:div w:id="20017148">
          <w:marLeft w:val="0"/>
          <w:marRight w:val="0"/>
          <w:marTop w:val="0"/>
          <w:marBottom w:val="0"/>
          <w:divBdr>
            <w:top w:val="none" w:sz="0" w:space="0" w:color="auto"/>
            <w:left w:val="none" w:sz="0" w:space="0" w:color="auto"/>
            <w:bottom w:val="none" w:sz="0" w:space="0" w:color="auto"/>
            <w:right w:val="none" w:sz="0" w:space="0" w:color="auto"/>
          </w:divBdr>
        </w:div>
        <w:div w:id="953950122">
          <w:marLeft w:val="0"/>
          <w:marRight w:val="0"/>
          <w:marTop w:val="0"/>
          <w:marBottom w:val="0"/>
          <w:divBdr>
            <w:top w:val="none" w:sz="0" w:space="0" w:color="auto"/>
            <w:left w:val="none" w:sz="0" w:space="0" w:color="auto"/>
            <w:bottom w:val="none" w:sz="0" w:space="0" w:color="auto"/>
            <w:right w:val="none" w:sz="0" w:space="0" w:color="auto"/>
          </w:divBdr>
        </w:div>
        <w:div w:id="1416708220">
          <w:marLeft w:val="0"/>
          <w:marRight w:val="0"/>
          <w:marTop w:val="0"/>
          <w:marBottom w:val="0"/>
          <w:divBdr>
            <w:top w:val="none" w:sz="0" w:space="0" w:color="auto"/>
            <w:left w:val="none" w:sz="0" w:space="0" w:color="auto"/>
            <w:bottom w:val="none" w:sz="0" w:space="0" w:color="auto"/>
            <w:right w:val="none" w:sz="0" w:space="0" w:color="auto"/>
          </w:divBdr>
        </w:div>
        <w:div w:id="2060204150">
          <w:marLeft w:val="0"/>
          <w:marRight w:val="0"/>
          <w:marTop w:val="0"/>
          <w:marBottom w:val="0"/>
          <w:divBdr>
            <w:top w:val="none" w:sz="0" w:space="0" w:color="auto"/>
            <w:left w:val="none" w:sz="0" w:space="0" w:color="auto"/>
            <w:bottom w:val="none" w:sz="0" w:space="0" w:color="auto"/>
            <w:right w:val="none" w:sz="0" w:space="0" w:color="auto"/>
          </w:divBdr>
        </w:div>
        <w:div w:id="831994396">
          <w:marLeft w:val="0"/>
          <w:marRight w:val="0"/>
          <w:marTop w:val="0"/>
          <w:marBottom w:val="0"/>
          <w:divBdr>
            <w:top w:val="none" w:sz="0" w:space="0" w:color="auto"/>
            <w:left w:val="none" w:sz="0" w:space="0" w:color="auto"/>
            <w:bottom w:val="none" w:sz="0" w:space="0" w:color="auto"/>
            <w:right w:val="none" w:sz="0" w:space="0" w:color="auto"/>
          </w:divBdr>
        </w:div>
        <w:div w:id="1730037737">
          <w:marLeft w:val="0"/>
          <w:marRight w:val="0"/>
          <w:marTop w:val="0"/>
          <w:marBottom w:val="0"/>
          <w:divBdr>
            <w:top w:val="none" w:sz="0" w:space="0" w:color="auto"/>
            <w:left w:val="none" w:sz="0" w:space="0" w:color="auto"/>
            <w:bottom w:val="none" w:sz="0" w:space="0" w:color="auto"/>
            <w:right w:val="none" w:sz="0" w:space="0" w:color="auto"/>
          </w:divBdr>
        </w:div>
        <w:div w:id="1105229124">
          <w:marLeft w:val="0"/>
          <w:marRight w:val="0"/>
          <w:marTop w:val="0"/>
          <w:marBottom w:val="0"/>
          <w:divBdr>
            <w:top w:val="none" w:sz="0" w:space="0" w:color="auto"/>
            <w:left w:val="none" w:sz="0" w:space="0" w:color="auto"/>
            <w:bottom w:val="none" w:sz="0" w:space="0" w:color="auto"/>
            <w:right w:val="none" w:sz="0" w:space="0" w:color="auto"/>
          </w:divBdr>
        </w:div>
        <w:div w:id="1330599360">
          <w:marLeft w:val="0"/>
          <w:marRight w:val="0"/>
          <w:marTop w:val="0"/>
          <w:marBottom w:val="0"/>
          <w:divBdr>
            <w:top w:val="none" w:sz="0" w:space="0" w:color="auto"/>
            <w:left w:val="none" w:sz="0" w:space="0" w:color="auto"/>
            <w:bottom w:val="none" w:sz="0" w:space="0" w:color="auto"/>
            <w:right w:val="none" w:sz="0" w:space="0" w:color="auto"/>
          </w:divBdr>
        </w:div>
        <w:div w:id="1334069809">
          <w:marLeft w:val="0"/>
          <w:marRight w:val="0"/>
          <w:marTop w:val="0"/>
          <w:marBottom w:val="0"/>
          <w:divBdr>
            <w:top w:val="none" w:sz="0" w:space="0" w:color="auto"/>
            <w:left w:val="none" w:sz="0" w:space="0" w:color="auto"/>
            <w:bottom w:val="none" w:sz="0" w:space="0" w:color="auto"/>
            <w:right w:val="none" w:sz="0" w:space="0" w:color="auto"/>
          </w:divBdr>
        </w:div>
        <w:div w:id="1533149399">
          <w:marLeft w:val="0"/>
          <w:marRight w:val="0"/>
          <w:marTop w:val="0"/>
          <w:marBottom w:val="0"/>
          <w:divBdr>
            <w:top w:val="none" w:sz="0" w:space="0" w:color="auto"/>
            <w:left w:val="none" w:sz="0" w:space="0" w:color="auto"/>
            <w:bottom w:val="none" w:sz="0" w:space="0" w:color="auto"/>
            <w:right w:val="none" w:sz="0" w:space="0" w:color="auto"/>
          </w:divBdr>
        </w:div>
        <w:div w:id="1144542207">
          <w:marLeft w:val="0"/>
          <w:marRight w:val="0"/>
          <w:marTop w:val="0"/>
          <w:marBottom w:val="0"/>
          <w:divBdr>
            <w:top w:val="none" w:sz="0" w:space="0" w:color="auto"/>
            <w:left w:val="none" w:sz="0" w:space="0" w:color="auto"/>
            <w:bottom w:val="none" w:sz="0" w:space="0" w:color="auto"/>
            <w:right w:val="none" w:sz="0" w:space="0" w:color="auto"/>
          </w:divBdr>
        </w:div>
        <w:div w:id="1849175513">
          <w:marLeft w:val="0"/>
          <w:marRight w:val="0"/>
          <w:marTop w:val="0"/>
          <w:marBottom w:val="0"/>
          <w:divBdr>
            <w:top w:val="none" w:sz="0" w:space="0" w:color="auto"/>
            <w:left w:val="none" w:sz="0" w:space="0" w:color="auto"/>
            <w:bottom w:val="none" w:sz="0" w:space="0" w:color="auto"/>
            <w:right w:val="none" w:sz="0" w:space="0" w:color="auto"/>
          </w:divBdr>
        </w:div>
        <w:div w:id="1860971583">
          <w:marLeft w:val="0"/>
          <w:marRight w:val="0"/>
          <w:marTop w:val="0"/>
          <w:marBottom w:val="0"/>
          <w:divBdr>
            <w:top w:val="none" w:sz="0" w:space="0" w:color="auto"/>
            <w:left w:val="none" w:sz="0" w:space="0" w:color="auto"/>
            <w:bottom w:val="none" w:sz="0" w:space="0" w:color="auto"/>
            <w:right w:val="none" w:sz="0" w:space="0" w:color="auto"/>
          </w:divBdr>
        </w:div>
        <w:div w:id="2046175524">
          <w:marLeft w:val="0"/>
          <w:marRight w:val="0"/>
          <w:marTop w:val="0"/>
          <w:marBottom w:val="0"/>
          <w:divBdr>
            <w:top w:val="none" w:sz="0" w:space="0" w:color="auto"/>
            <w:left w:val="none" w:sz="0" w:space="0" w:color="auto"/>
            <w:bottom w:val="none" w:sz="0" w:space="0" w:color="auto"/>
            <w:right w:val="none" w:sz="0" w:space="0" w:color="auto"/>
          </w:divBdr>
        </w:div>
        <w:div w:id="1398747196">
          <w:marLeft w:val="0"/>
          <w:marRight w:val="0"/>
          <w:marTop w:val="0"/>
          <w:marBottom w:val="0"/>
          <w:divBdr>
            <w:top w:val="none" w:sz="0" w:space="0" w:color="auto"/>
            <w:left w:val="none" w:sz="0" w:space="0" w:color="auto"/>
            <w:bottom w:val="none" w:sz="0" w:space="0" w:color="auto"/>
            <w:right w:val="none" w:sz="0" w:space="0" w:color="auto"/>
          </w:divBdr>
        </w:div>
        <w:div w:id="311103094">
          <w:marLeft w:val="0"/>
          <w:marRight w:val="0"/>
          <w:marTop w:val="0"/>
          <w:marBottom w:val="0"/>
          <w:divBdr>
            <w:top w:val="none" w:sz="0" w:space="0" w:color="auto"/>
            <w:left w:val="none" w:sz="0" w:space="0" w:color="auto"/>
            <w:bottom w:val="none" w:sz="0" w:space="0" w:color="auto"/>
            <w:right w:val="none" w:sz="0" w:space="0" w:color="auto"/>
          </w:divBdr>
        </w:div>
        <w:div w:id="1610164299">
          <w:marLeft w:val="0"/>
          <w:marRight w:val="0"/>
          <w:marTop w:val="0"/>
          <w:marBottom w:val="0"/>
          <w:divBdr>
            <w:top w:val="none" w:sz="0" w:space="0" w:color="auto"/>
            <w:left w:val="none" w:sz="0" w:space="0" w:color="auto"/>
            <w:bottom w:val="none" w:sz="0" w:space="0" w:color="auto"/>
            <w:right w:val="none" w:sz="0" w:space="0" w:color="auto"/>
          </w:divBdr>
        </w:div>
        <w:div w:id="1518495966">
          <w:marLeft w:val="0"/>
          <w:marRight w:val="0"/>
          <w:marTop w:val="0"/>
          <w:marBottom w:val="0"/>
          <w:divBdr>
            <w:top w:val="none" w:sz="0" w:space="0" w:color="auto"/>
            <w:left w:val="none" w:sz="0" w:space="0" w:color="auto"/>
            <w:bottom w:val="none" w:sz="0" w:space="0" w:color="auto"/>
            <w:right w:val="none" w:sz="0" w:space="0" w:color="auto"/>
          </w:divBdr>
        </w:div>
        <w:div w:id="551304991">
          <w:marLeft w:val="0"/>
          <w:marRight w:val="0"/>
          <w:marTop w:val="0"/>
          <w:marBottom w:val="0"/>
          <w:divBdr>
            <w:top w:val="none" w:sz="0" w:space="0" w:color="auto"/>
            <w:left w:val="none" w:sz="0" w:space="0" w:color="auto"/>
            <w:bottom w:val="none" w:sz="0" w:space="0" w:color="auto"/>
            <w:right w:val="none" w:sz="0" w:space="0" w:color="auto"/>
          </w:divBdr>
        </w:div>
        <w:div w:id="453519136">
          <w:marLeft w:val="0"/>
          <w:marRight w:val="0"/>
          <w:marTop w:val="0"/>
          <w:marBottom w:val="0"/>
          <w:divBdr>
            <w:top w:val="none" w:sz="0" w:space="0" w:color="auto"/>
            <w:left w:val="none" w:sz="0" w:space="0" w:color="auto"/>
            <w:bottom w:val="none" w:sz="0" w:space="0" w:color="auto"/>
            <w:right w:val="none" w:sz="0" w:space="0" w:color="auto"/>
          </w:divBdr>
        </w:div>
        <w:div w:id="2132166098">
          <w:marLeft w:val="0"/>
          <w:marRight w:val="0"/>
          <w:marTop w:val="0"/>
          <w:marBottom w:val="0"/>
          <w:divBdr>
            <w:top w:val="none" w:sz="0" w:space="0" w:color="auto"/>
            <w:left w:val="none" w:sz="0" w:space="0" w:color="auto"/>
            <w:bottom w:val="none" w:sz="0" w:space="0" w:color="auto"/>
            <w:right w:val="none" w:sz="0" w:space="0" w:color="auto"/>
          </w:divBdr>
        </w:div>
        <w:div w:id="567956552">
          <w:marLeft w:val="0"/>
          <w:marRight w:val="0"/>
          <w:marTop w:val="0"/>
          <w:marBottom w:val="0"/>
          <w:divBdr>
            <w:top w:val="none" w:sz="0" w:space="0" w:color="auto"/>
            <w:left w:val="none" w:sz="0" w:space="0" w:color="auto"/>
            <w:bottom w:val="none" w:sz="0" w:space="0" w:color="auto"/>
            <w:right w:val="none" w:sz="0" w:space="0" w:color="auto"/>
          </w:divBdr>
        </w:div>
        <w:div w:id="1639872446">
          <w:marLeft w:val="0"/>
          <w:marRight w:val="0"/>
          <w:marTop w:val="0"/>
          <w:marBottom w:val="0"/>
          <w:divBdr>
            <w:top w:val="none" w:sz="0" w:space="0" w:color="auto"/>
            <w:left w:val="none" w:sz="0" w:space="0" w:color="auto"/>
            <w:bottom w:val="none" w:sz="0" w:space="0" w:color="auto"/>
            <w:right w:val="none" w:sz="0" w:space="0" w:color="auto"/>
          </w:divBdr>
        </w:div>
        <w:div w:id="1648508743">
          <w:marLeft w:val="0"/>
          <w:marRight w:val="0"/>
          <w:marTop w:val="0"/>
          <w:marBottom w:val="0"/>
          <w:divBdr>
            <w:top w:val="none" w:sz="0" w:space="0" w:color="auto"/>
            <w:left w:val="none" w:sz="0" w:space="0" w:color="auto"/>
            <w:bottom w:val="none" w:sz="0" w:space="0" w:color="auto"/>
            <w:right w:val="none" w:sz="0" w:space="0" w:color="auto"/>
          </w:divBdr>
        </w:div>
        <w:div w:id="264852129">
          <w:marLeft w:val="0"/>
          <w:marRight w:val="0"/>
          <w:marTop w:val="0"/>
          <w:marBottom w:val="0"/>
          <w:divBdr>
            <w:top w:val="none" w:sz="0" w:space="0" w:color="auto"/>
            <w:left w:val="none" w:sz="0" w:space="0" w:color="auto"/>
            <w:bottom w:val="none" w:sz="0" w:space="0" w:color="auto"/>
            <w:right w:val="none" w:sz="0" w:space="0" w:color="auto"/>
          </w:divBdr>
        </w:div>
        <w:div w:id="301663783">
          <w:marLeft w:val="0"/>
          <w:marRight w:val="0"/>
          <w:marTop w:val="0"/>
          <w:marBottom w:val="0"/>
          <w:divBdr>
            <w:top w:val="none" w:sz="0" w:space="0" w:color="auto"/>
            <w:left w:val="none" w:sz="0" w:space="0" w:color="auto"/>
            <w:bottom w:val="none" w:sz="0" w:space="0" w:color="auto"/>
            <w:right w:val="none" w:sz="0" w:space="0" w:color="auto"/>
          </w:divBdr>
        </w:div>
        <w:div w:id="371812857">
          <w:marLeft w:val="0"/>
          <w:marRight w:val="0"/>
          <w:marTop w:val="0"/>
          <w:marBottom w:val="0"/>
          <w:divBdr>
            <w:top w:val="none" w:sz="0" w:space="0" w:color="auto"/>
            <w:left w:val="none" w:sz="0" w:space="0" w:color="auto"/>
            <w:bottom w:val="none" w:sz="0" w:space="0" w:color="auto"/>
            <w:right w:val="none" w:sz="0" w:space="0" w:color="auto"/>
          </w:divBdr>
        </w:div>
        <w:div w:id="630746860">
          <w:marLeft w:val="0"/>
          <w:marRight w:val="0"/>
          <w:marTop w:val="0"/>
          <w:marBottom w:val="0"/>
          <w:divBdr>
            <w:top w:val="none" w:sz="0" w:space="0" w:color="auto"/>
            <w:left w:val="none" w:sz="0" w:space="0" w:color="auto"/>
            <w:bottom w:val="none" w:sz="0" w:space="0" w:color="auto"/>
            <w:right w:val="none" w:sz="0" w:space="0" w:color="auto"/>
          </w:divBdr>
        </w:div>
        <w:div w:id="239559484">
          <w:marLeft w:val="0"/>
          <w:marRight w:val="0"/>
          <w:marTop w:val="0"/>
          <w:marBottom w:val="0"/>
          <w:divBdr>
            <w:top w:val="none" w:sz="0" w:space="0" w:color="auto"/>
            <w:left w:val="none" w:sz="0" w:space="0" w:color="auto"/>
            <w:bottom w:val="none" w:sz="0" w:space="0" w:color="auto"/>
            <w:right w:val="none" w:sz="0" w:space="0" w:color="auto"/>
          </w:divBdr>
        </w:div>
        <w:div w:id="341012378">
          <w:marLeft w:val="0"/>
          <w:marRight w:val="0"/>
          <w:marTop w:val="0"/>
          <w:marBottom w:val="0"/>
          <w:divBdr>
            <w:top w:val="none" w:sz="0" w:space="0" w:color="auto"/>
            <w:left w:val="none" w:sz="0" w:space="0" w:color="auto"/>
            <w:bottom w:val="none" w:sz="0" w:space="0" w:color="auto"/>
            <w:right w:val="none" w:sz="0" w:space="0" w:color="auto"/>
          </w:divBdr>
        </w:div>
        <w:div w:id="541596682">
          <w:marLeft w:val="0"/>
          <w:marRight w:val="0"/>
          <w:marTop w:val="0"/>
          <w:marBottom w:val="0"/>
          <w:divBdr>
            <w:top w:val="none" w:sz="0" w:space="0" w:color="auto"/>
            <w:left w:val="none" w:sz="0" w:space="0" w:color="auto"/>
            <w:bottom w:val="none" w:sz="0" w:space="0" w:color="auto"/>
            <w:right w:val="none" w:sz="0" w:space="0" w:color="auto"/>
          </w:divBdr>
        </w:div>
        <w:div w:id="747578736">
          <w:marLeft w:val="0"/>
          <w:marRight w:val="0"/>
          <w:marTop w:val="0"/>
          <w:marBottom w:val="0"/>
          <w:divBdr>
            <w:top w:val="none" w:sz="0" w:space="0" w:color="auto"/>
            <w:left w:val="none" w:sz="0" w:space="0" w:color="auto"/>
            <w:bottom w:val="none" w:sz="0" w:space="0" w:color="auto"/>
            <w:right w:val="none" w:sz="0" w:space="0" w:color="auto"/>
          </w:divBdr>
        </w:div>
        <w:div w:id="1251230704">
          <w:marLeft w:val="0"/>
          <w:marRight w:val="0"/>
          <w:marTop w:val="0"/>
          <w:marBottom w:val="0"/>
          <w:divBdr>
            <w:top w:val="none" w:sz="0" w:space="0" w:color="auto"/>
            <w:left w:val="none" w:sz="0" w:space="0" w:color="auto"/>
            <w:bottom w:val="none" w:sz="0" w:space="0" w:color="auto"/>
            <w:right w:val="none" w:sz="0" w:space="0" w:color="auto"/>
          </w:divBdr>
        </w:div>
        <w:div w:id="1554153452">
          <w:marLeft w:val="0"/>
          <w:marRight w:val="0"/>
          <w:marTop w:val="0"/>
          <w:marBottom w:val="0"/>
          <w:divBdr>
            <w:top w:val="none" w:sz="0" w:space="0" w:color="auto"/>
            <w:left w:val="none" w:sz="0" w:space="0" w:color="auto"/>
            <w:bottom w:val="none" w:sz="0" w:space="0" w:color="auto"/>
            <w:right w:val="none" w:sz="0" w:space="0" w:color="auto"/>
          </w:divBdr>
        </w:div>
        <w:div w:id="964460105">
          <w:marLeft w:val="0"/>
          <w:marRight w:val="0"/>
          <w:marTop w:val="0"/>
          <w:marBottom w:val="0"/>
          <w:divBdr>
            <w:top w:val="none" w:sz="0" w:space="0" w:color="auto"/>
            <w:left w:val="none" w:sz="0" w:space="0" w:color="auto"/>
            <w:bottom w:val="none" w:sz="0" w:space="0" w:color="auto"/>
            <w:right w:val="none" w:sz="0" w:space="0" w:color="auto"/>
          </w:divBdr>
        </w:div>
        <w:div w:id="1440753749">
          <w:marLeft w:val="0"/>
          <w:marRight w:val="0"/>
          <w:marTop w:val="0"/>
          <w:marBottom w:val="0"/>
          <w:divBdr>
            <w:top w:val="none" w:sz="0" w:space="0" w:color="auto"/>
            <w:left w:val="none" w:sz="0" w:space="0" w:color="auto"/>
            <w:bottom w:val="none" w:sz="0" w:space="0" w:color="auto"/>
            <w:right w:val="none" w:sz="0" w:space="0" w:color="auto"/>
          </w:divBdr>
        </w:div>
        <w:div w:id="1275477488">
          <w:marLeft w:val="0"/>
          <w:marRight w:val="0"/>
          <w:marTop w:val="0"/>
          <w:marBottom w:val="0"/>
          <w:divBdr>
            <w:top w:val="none" w:sz="0" w:space="0" w:color="auto"/>
            <w:left w:val="none" w:sz="0" w:space="0" w:color="auto"/>
            <w:bottom w:val="none" w:sz="0" w:space="0" w:color="auto"/>
            <w:right w:val="none" w:sz="0" w:space="0" w:color="auto"/>
          </w:divBdr>
        </w:div>
        <w:div w:id="1276014757">
          <w:marLeft w:val="0"/>
          <w:marRight w:val="0"/>
          <w:marTop w:val="0"/>
          <w:marBottom w:val="0"/>
          <w:divBdr>
            <w:top w:val="none" w:sz="0" w:space="0" w:color="auto"/>
            <w:left w:val="none" w:sz="0" w:space="0" w:color="auto"/>
            <w:bottom w:val="none" w:sz="0" w:space="0" w:color="auto"/>
            <w:right w:val="none" w:sz="0" w:space="0" w:color="auto"/>
          </w:divBdr>
        </w:div>
        <w:div w:id="158078518">
          <w:marLeft w:val="0"/>
          <w:marRight w:val="0"/>
          <w:marTop w:val="0"/>
          <w:marBottom w:val="0"/>
          <w:divBdr>
            <w:top w:val="none" w:sz="0" w:space="0" w:color="auto"/>
            <w:left w:val="none" w:sz="0" w:space="0" w:color="auto"/>
            <w:bottom w:val="none" w:sz="0" w:space="0" w:color="auto"/>
            <w:right w:val="none" w:sz="0" w:space="0" w:color="auto"/>
          </w:divBdr>
        </w:div>
        <w:div w:id="911817772">
          <w:marLeft w:val="0"/>
          <w:marRight w:val="0"/>
          <w:marTop w:val="0"/>
          <w:marBottom w:val="0"/>
          <w:divBdr>
            <w:top w:val="none" w:sz="0" w:space="0" w:color="auto"/>
            <w:left w:val="none" w:sz="0" w:space="0" w:color="auto"/>
            <w:bottom w:val="none" w:sz="0" w:space="0" w:color="auto"/>
            <w:right w:val="none" w:sz="0" w:space="0" w:color="auto"/>
          </w:divBdr>
        </w:div>
        <w:div w:id="1890266670">
          <w:marLeft w:val="0"/>
          <w:marRight w:val="0"/>
          <w:marTop w:val="0"/>
          <w:marBottom w:val="0"/>
          <w:divBdr>
            <w:top w:val="none" w:sz="0" w:space="0" w:color="auto"/>
            <w:left w:val="none" w:sz="0" w:space="0" w:color="auto"/>
            <w:bottom w:val="none" w:sz="0" w:space="0" w:color="auto"/>
            <w:right w:val="none" w:sz="0" w:space="0" w:color="auto"/>
          </w:divBdr>
        </w:div>
        <w:div w:id="1020279742">
          <w:marLeft w:val="0"/>
          <w:marRight w:val="0"/>
          <w:marTop w:val="0"/>
          <w:marBottom w:val="0"/>
          <w:divBdr>
            <w:top w:val="none" w:sz="0" w:space="0" w:color="auto"/>
            <w:left w:val="none" w:sz="0" w:space="0" w:color="auto"/>
            <w:bottom w:val="none" w:sz="0" w:space="0" w:color="auto"/>
            <w:right w:val="none" w:sz="0" w:space="0" w:color="auto"/>
          </w:divBdr>
        </w:div>
        <w:div w:id="270939544">
          <w:marLeft w:val="0"/>
          <w:marRight w:val="0"/>
          <w:marTop w:val="0"/>
          <w:marBottom w:val="0"/>
          <w:divBdr>
            <w:top w:val="none" w:sz="0" w:space="0" w:color="auto"/>
            <w:left w:val="none" w:sz="0" w:space="0" w:color="auto"/>
            <w:bottom w:val="none" w:sz="0" w:space="0" w:color="auto"/>
            <w:right w:val="none" w:sz="0" w:space="0" w:color="auto"/>
          </w:divBdr>
        </w:div>
        <w:div w:id="812792330">
          <w:marLeft w:val="0"/>
          <w:marRight w:val="0"/>
          <w:marTop w:val="0"/>
          <w:marBottom w:val="0"/>
          <w:divBdr>
            <w:top w:val="none" w:sz="0" w:space="0" w:color="auto"/>
            <w:left w:val="none" w:sz="0" w:space="0" w:color="auto"/>
            <w:bottom w:val="none" w:sz="0" w:space="0" w:color="auto"/>
            <w:right w:val="none" w:sz="0" w:space="0" w:color="auto"/>
          </w:divBdr>
        </w:div>
        <w:div w:id="865488842">
          <w:marLeft w:val="0"/>
          <w:marRight w:val="0"/>
          <w:marTop w:val="0"/>
          <w:marBottom w:val="0"/>
          <w:divBdr>
            <w:top w:val="none" w:sz="0" w:space="0" w:color="auto"/>
            <w:left w:val="none" w:sz="0" w:space="0" w:color="auto"/>
            <w:bottom w:val="none" w:sz="0" w:space="0" w:color="auto"/>
            <w:right w:val="none" w:sz="0" w:space="0" w:color="auto"/>
          </w:divBdr>
        </w:div>
        <w:div w:id="148136019">
          <w:marLeft w:val="0"/>
          <w:marRight w:val="0"/>
          <w:marTop w:val="0"/>
          <w:marBottom w:val="0"/>
          <w:divBdr>
            <w:top w:val="none" w:sz="0" w:space="0" w:color="auto"/>
            <w:left w:val="none" w:sz="0" w:space="0" w:color="auto"/>
            <w:bottom w:val="none" w:sz="0" w:space="0" w:color="auto"/>
            <w:right w:val="none" w:sz="0" w:space="0" w:color="auto"/>
          </w:divBdr>
        </w:div>
        <w:div w:id="36398170">
          <w:marLeft w:val="0"/>
          <w:marRight w:val="0"/>
          <w:marTop w:val="0"/>
          <w:marBottom w:val="0"/>
          <w:divBdr>
            <w:top w:val="none" w:sz="0" w:space="0" w:color="auto"/>
            <w:left w:val="none" w:sz="0" w:space="0" w:color="auto"/>
            <w:bottom w:val="none" w:sz="0" w:space="0" w:color="auto"/>
            <w:right w:val="none" w:sz="0" w:space="0" w:color="auto"/>
          </w:divBdr>
        </w:div>
        <w:div w:id="1743984758">
          <w:marLeft w:val="0"/>
          <w:marRight w:val="0"/>
          <w:marTop w:val="0"/>
          <w:marBottom w:val="0"/>
          <w:divBdr>
            <w:top w:val="none" w:sz="0" w:space="0" w:color="auto"/>
            <w:left w:val="none" w:sz="0" w:space="0" w:color="auto"/>
            <w:bottom w:val="none" w:sz="0" w:space="0" w:color="auto"/>
            <w:right w:val="none" w:sz="0" w:space="0" w:color="auto"/>
          </w:divBdr>
        </w:div>
        <w:div w:id="73744422">
          <w:marLeft w:val="0"/>
          <w:marRight w:val="0"/>
          <w:marTop w:val="0"/>
          <w:marBottom w:val="0"/>
          <w:divBdr>
            <w:top w:val="none" w:sz="0" w:space="0" w:color="auto"/>
            <w:left w:val="none" w:sz="0" w:space="0" w:color="auto"/>
            <w:bottom w:val="none" w:sz="0" w:space="0" w:color="auto"/>
            <w:right w:val="none" w:sz="0" w:space="0" w:color="auto"/>
          </w:divBdr>
        </w:div>
        <w:div w:id="253439644">
          <w:marLeft w:val="0"/>
          <w:marRight w:val="0"/>
          <w:marTop w:val="0"/>
          <w:marBottom w:val="0"/>
          <w:divBdr>
            <w:top w:val="none" w:sz="0" w:space="0" w:color="auto"/>
            <w:left w:val="none" w:sz="0" w:space="0" w:color="auto"/>
            <w:bottom w:val="none" w:sz="0" w:space="0" w:color="auto"/>
            <w:right w:val="none" w:sz="0" w:space="0" w:color="auto"/>
          </w:divBdr>
        </w:div>
        <w:div w:id="596718482">
          <w:marLeft w:val="0"/>
          <w:marRight w:val="0"/>
          <w:marTop w:val="0"/>
          <w:marBottom w:val="0"/>
          <w:divBdr>
            <w:top w:val="none" w:sz="0" w:space="0" w:color="auto"/>
            <w:left w:val="none" w:sz="0" w:space="0" w:color="auto"/>
            <w:bottom w:val="none" w:sz="0" w:space="0" w:color="auto"/>
            <w:right w:val="none" w:sz="0" w:space="0" w:color="auto"/>
          </w:divBdr>
        </w:div>
        <w:div w:id="2036617107">
          <w:marLeft w:val="0"/>
          <w:marRight w:val="0"/>
          <w:marTop w:val="0"/>
          <w:marBottom w:val="0"/>
          <w:divBdr>
            <w:top w:val="none" w:sz="0" w:space="0" w:color="auto"/>
            <w:left w:val="none" w:sz="0" w:space="0" w:color="auto"/>
            <w:bottom w:val="none" w:sz="0" w:space="0" w:color="auto"/>
            <w:right w:val="none" w:sz="0" w:space="0" w:color="auto"/>
          </w:divBdr>
        </w:div>
        <w:div w:id="1344239586">
          <w:marLeft w:val="0"/>
          <w:marRight w:val="0"/>
          <w:marTop w:val="0"/>
          <w:marBottom w:val="0"/>
          <w:divBdr>
            <w:top w:val="none" w:sz="0" w:space="0" w:color="auto"/>
            <w:left w:val="none" w:sz="0" w:space="0" w:color="auto"/>
            <w:bottom w:val="none" w:sz="0" w:space="0" w:color="auto"/>
            <w:right w:val="none" w:sz="0" w:space="0" w:color="auto"/>
          </w:divBdr>
        </w:div>
        <w:div w:id="917520622">
          <w:marLeft w:val="0"/>
          <w:marRight w:val="0"/>
          <w:marTop w:val="0"/>
          <w:marBottom w:val="0"/>
          <w:divBdr>
            <w:top w:val="none" w:sz="0" w:space="0" w:color="auto"/>
            <w:left w:val="none" w:sz="0" w:space="0" w:color="auto"/>
            <w:bottom w:val="none" w:sz="0" w:space="0" w:color="auto"/>
            <w:right w:val="none" w:sz="0" w:space="0" w:color="auto"/>
          </w:divBdr>
        </w:div>
        <w:div w:id="2011563059">
          <w:marLeft w:val="0"/>
          <w:marRight w:val="0"/>
          <w:marTop w:val="0"/>
          <w:marBottom w:val="0"/>
          <w:divBdr>
            <w:top w:val="none" w:sz="0" w:space="0" w:color="auto"/>
            <w:left w:val="none" w:sz="0" w:space="0" w:color="auto"/>
            <w:bottom w:val="none" w:sz="0" w:space="0" w:color="auto"/>
            <w:right w:val="none" w:sz="0" w:space="0" w:color="auto"/>
          </w:divBdr>
        </w:div>
        <w:div w:id="463349752">
          <w:marLeft w:val="0"/>
          <w:marRight w:val="0"/>
          <w:marTop w:val="0"/>
          <w:marBottom w:val="0"/>
          <w:divBdr>
            <w:top w:val="none" w:sz="0" w:space="0" w:color="auto"/>
            <w:left w:val="none" w:sz="0" w:space="0" w:color="auto"/>
            <w:bottom w:val="none" w:sz="0" w:space="0" w:color="auto"/>
            <w:right w:val="none" w:sz="0" w:space="0" w:color="auto"/>
          </w:divBdr>
        </w:div>
        <w:div w:id="1800949559">
          <w:marLeft w:val="0"/>
          <w:marRight w:val="0"/>
          <w:marTop w:val="0"/>
          <w:marBottom w:val="0"/>
          <w:divBdr>
            <w:top w:val="none" w:sz="0" w:space="0" w:color="auto"/>
            <w:left w:val="none" w:sz="0" w:space="0" w:color="auto"/>
            <w:bottom w:val="none" w:sz="0" w:space="0" w:color="auto"/>
            <w:right w:val="none" w:sz="0" w:space="0" w:color="auto"/>
          </w:divBdr>
        </w:div>
        <w:div w:id="858932">
          <w:marLeft w:val="0"/>
          <w:marRight w:val="0"/>
          <w:marTop w:val="0"/>
          <w:marBottom w:val="0"/>
          <w:divBdr>
            <w:top w:val="none" w:sz="0" w:space="0" w:color="auto"/>
            <w:left w:val="none" w:sz="0" w:space="0" w:color="auto"/>
            <w:bottom w:val="none" w:sz="0" w:space="0" w:color="auto"/>
            <w:right w:val="none" w:sz="0" w:space="0" w:color="auto"/>
          </w:divBdr>
        </w:div>
        <w:div w:id="654144830">
          <w:marLeft w:val="0"/>
          <w:marRight w:val="0"/>
          <w:marTop w:val="0"/>
          <w:marBottom w:val="0"/>
          <w:divBdr>
            <w:top w:val="none" w:sz="0" w:space="0" w:color="auto"/>
            <w:left w:val="none" w:sz="0" w:space="0" w:color="auto"/>
            <w:bottom w:val="none" w:sz="0" w:space="0" w:color="auto"/>
            <w:right w:val="none" w:sz="0" w:space="0" w:color="auto"/>
          </w:divBdr>
        </w:div>
        <w:div w:id="1803888852">
          <w:marLeft w:val="0"/>
          <w:marRight w:val="0"/>
          <w:marTop w:val="0"/>
          <w:marBottom w:val="0"/>
          <w:divBdr>
            <w:top w:val="none" w:sz="0" w:space="0" w:color="auto"/>
            <w:left w:val="none" w:sz="0" w:space="0" w:color="auto"/>
            <w:bottom w:val="none" w:sz="0" w:space="0" w:color="auto"/>
            <w:right w:val="none" w:sz="0" w:space="0" w:color="auto"/>
          </w:divBdr>
        </w:div>
        <w:div w:id="1329485350">
          <w:marLeft w:val="0"/>
          <w:marRight w:val="0"/>
          <w:marTop w:val="0"/>
          <w:marBottom w:val="0"/>
          <w:divBdr>
            <w:top w:val="none" w:sz="0" w:space="0" w:color="auto"/>
            <w:left w:val="none" w:sz="0" w:space="0" w:color="auto"/>
            <w:bottom w:val="none" w:sz="0" w:space="0" w:color="auto"/>
            <w:right w:val="none" w:sz="0" w:space="0" w:color="auto"/>
          </w:divBdr>
        </w:div>
        <w:div w:id="370572483">
          <w:marLeft w:val="0"/>
          <w:marRight w:val="0"/>
          <w:marTop w:val="0"/>
          <w:marBottom w:val="0"/>
          <w:divBdr>
            <w:top w:val="none" w:sz="0" w:space="0" w:color="auto"/>
            <w:left w:val="none" w:sz="0" w:space="0" w:color="auto"/>
            <w:bottom w:val="none" w:sz="0" w:space="0" w:color="auto"/>
            <w:right w:val="none" w:sz="0" w:space="0" w:color="auto"/>
          </w:divBdr>
        </w:div>
        <w:div w:id="2129465156">
          <w:marLeft w:val="0"/>
          <w:marRight w:val="0"/>
          <w:marTop w:val="0"/>
          <w:marBottom w:val="0"/>
          <w:divBdr>
            <w:top w:val="none" w:sz="0" w:space="0" w:color="auto"/>
            <w:left w:val="none" w:sz="0" w:space="0" w:color="auto"/>
            <w:bottom w:val="none" w:sz="0" w:space="0" w:color="auto"/>
            <w:right w:val="none" w:sz="0" w:space="0" w:color="auto"/>
          </w:divBdr>
        </w:div>
        <w:div w:id="1011296580">
          <w:marLeft w:val="0"/>
          <w:marRight w:val="0"/>
          <w:marTop w:val="0"/>
          <w:marBottom w:val="0"/>
          <w:divBdr>
            <w:top w:val="none" w:sz="0" w:space="0" w:color="auto"/>
            <w:left w:val="none" w:sz="0" w:space="0" w:color="auto"/>
            <w:bottom w:val="none" w:sz="0" w:space="0" w:color="auto"/>
            <w:right w:val="none" w:sz="0" w:space="0" w:color="auto"/>
          </w:divBdr>
        </w:div>
        <w:div w:id="673264809">
          <w:marLeft w:val="0"/>
          <w:marRight w:val="0"/>
          <w:marTop w:val="0"/>
          <w:marBottom w:val="0"/>
          <w:divBdr>
            <w:top w:val="none" w:sz="0" w:space="0" w:color="auto"/>
            <w:left w:val="none" w:sz="0" w:space="0" w:color="auto"/>
            <w:bottom w:val="none" w:sz="0" w:space="0" w:color="auto"/>
            <w:right w:val="none" w:sz="0" w:space="0" w:color="auto"/>
          </w:divBdr>
        </w:div>
        <w:div w:id="1504081411">
          <w:marLeft w:val="0"/>
          <w:marRight w:val="0"/>
          <w:marTop w:val="0"/>
          <w:marBottom w:val="0"/>
          <w:divBdr>
            <w:top w:val="none" w:sz="0" w:space="0" w:color="auto"/>
            <w:left w:val="none" w:sz="0" w:space="0" w:color="auto"/>
            <w:bottom w:val="none" w:sz="0" w:space="0" w:color="auto"/>
            <w:right w:val="none" w:sz="0" w:space="0" w:color="auto"/>
          </w:divBdr>
        </w:div>
        <w:div w:id="1771317164">
          <w:marLeft w:val="0"/>
          <w:marRight w:val="0"/>
          <w:marTop w:val="0"/>
          <w:marBottom w:val="0"/>
          <w:divBdr>
            <w:top w:val="none" w:sz="0" w:space="0" w:color="auto"/>
            <w:left w:val="none" w:sz="0" w:space="0" w:color="auto"/>
            <w:bottom w:val="none" w:sz="0" w:space="0" w:color="auto"/>
            <w:right w:val="none" w:sz="0" w:space="0" w:color="auto"/>
          </w:divBdr>
        </w:div>
        <w:div w:id="57899399">
          <w:marLeft w:val="0"/>
          <w:marRight w:val="0"/>
          <w:marTop w:val="0"/>
          <w:marBottom w:val="0"/>
          <w:divBdr>
            <w:top w:val="none" w:sz="0" w:space="0" w:color="auto"/>
            <w:left w:val="none" w:sz="0" w:space="0" w:color="auto"/>
            <w:bottom w:val="none" w:sz="0" w:space="0" w:color="auto"/>
            <w:right w:val="none" w:sz="0" w:space="0" w:color="auto"/>
          </w:divBdr>
        </w:div>
        <w:div w:id="1502161889">
          <w:marLeft w:val="0"/>
          <w:marRight w:val="0"/>
          <w:marTop w:val="0"/>
          <w:marBottom w:val="0"/>
          <w:divBdr>
            <w:top w:val="none" w:sz="0" w:space="0" w:color="auto"/>
            <w:left w:val="none" w:sz="0" w:space="0" w:color="auto"/>
            <w:bottom w:val="none" w:sz="0" w:space="0" w:color="auto"/>
            <w:right w:val="none" w:sz="0" w:space="0" w:color="auto"/>
          </w:divBdr>
        </w:div>
        <w:div w:id="1677999599">
          <w:marLeft w:val="0"/>
          <w:marRight w:val="0"/>
          <w:marTop w:val="0"/>
          <w:marBottom w:val="0"/>
          <w:divBdr>
            <w:top w:val="none" w:sz="0" w:space="0" w:color="auto"/>
            <w:left w:val="none" w:sz="0" w:space="0" w:color="auto"/>
            <w:bottom w:val="none" w:sz="0" w:space="0" w:color="auto"/>
            <w:right w:val="none" w:sz="0" w:space="0" w:color="auto"/>
          </w:divBdr>
        </w:div>
        <w:div w:id="474757290">
          <w:marLeft w:val="0"/>
          <w:marRight w:val="0"/>
          <w:marTop w:val="0"/>
          <w:marBottom w:val="0"/>
          <w:divBdr>
            <w:top w:val="none" w:sz="0" w:space="0" w:color="auto"/>
            <w:left w:val="none" w:sz="0" w:space="0" w:color="auto"/>
            <w:bottom w:val="none" w:sz="0" w:space="0" w:color="auto"/>
            <w:right w:val="none" w:sz="0" w:space="0" w:color="auto"/>
          </w:divBdr>
        </w:div>
        <w:div w:id="1482305528">
          <w:marLeft w:val="0"/>
          <w:marRight w:val="0"/>
          <w:marTop w:val="0"/>
          <w:marBottom w:val="0"/>
          <w:divBdr>
            <w:top w:val="none" w:sz="0" w:space="0" w:color="auto"/>
            <w:left w:val="none" w:sz="0" w:space="0" w:color="auto"/>
            <w:bottom w:val="none" w:sz="0" w:space="0" w:color="auto"/>
            <w:right w:val="none" w:sz="0" w:space="0" w:color="auto"/>
          </w:divBdr>
        </w:div>
        <w:div w:id="1366560207">
          <w:marLeft w:val="0"/>
          <w:marRight w:val="0"/>
          <w:marTop w:val="0"/>
          <w:marBottom w:val="0"/>
          <w:divBdr>
            <w:top w:val="none" w:sz="0" w:space="0" w:color="auto"/>
            <w:left w:val="none" w:sz="0" w:space="0" w:color="auto"/>
            <w:bottom w:val="none" w:sz="0" w:space="0" w:color="auto"/>
            <w:right w:val="none" w:sz="0" w:space="0" w:color="auto"/>
          </w:divBdr>
        </w:div>
        <w:div w:id="1507211735">
          <w:marLeft w:val="0"/>
          <w:marRight w:val="0"/>
          <w:marTop w:val="0"/>
          <w:marBottom w:val="0"/>
          <w:divBdr>
            <w:top w:val="none" w:sz="0" w:space="0" w:color="auto"/>
            <w:left w:val="none" w:sz="0" w:space="0" w:color="auto"/>
            <w:bottom w:val="none" w:sz="0" w:space="0" w:color="auto"/>
            <w:right w:val="none" w:sz="0" w:space="0" w:color="auto"/>
          </w:divBdr>
        </w:div>
        <w:div w:id="340817999">
          <w:marLeft w:val="0"/>
          <w:marRight w:val="0"/>
          <w:marTop w:val="0"/>
          <w:marBottom w:val="0"/>
          <w:divBdr>
            <w:top w:val="none" w:sz="0" w:space="0" w:color="auto"/>
            <w:left w:val="none" w:sz="0" w:space="0" w:color="auto"/>
            <w:bottom w:val="none" w:sz="0" w:space="0" w:color="auto"/>
            <w:right w:val="none" w:sz="0" w:space="0" w:color="auto"/>
          </w:divBdr>
        </w:div>
        <w:div w:id="756827249">
          <w:marLeft w:val="0"/>
          <w:marRight w:val="0"/>
          <w:marTop w:val="0"/>
          <w:marBottom w:val="0"/>
          <w:divBdr>
            <w:top w:val="none" w:sz="0" w:space="0" w:color="auto"/>
            <w:left w:val="none" w:sz="0" w:space="0" w:color="auto"/>
            <w:bottom w:val="none" w:sz="0" w:space="0" w:color="auto"/>
            <w:right w:val="none" w:sz="0" w:space="0" w:color="auto"/>
          </w:divBdr>
        </w:div>
        <w:div w:id="1150757441">
          <w:marLeft w:val="0"/>
          <w:marRight w:val="0"/>
          <w:marTop w:val="0"/>
          <w:marBottom w:val="0"/>
          <w:divBdr>
            <w:top w:val="none" w:sz="0" w:space="0" w:color="auto"/>
            <w:left w:val="none" w:sz="0" w:space="0" w:color="auto"/>
            <w:bottom w:val="none" w:sz="0" w:space="0" w:color="auto"/>
            <w:right w:val="none" w:sz="0" w:space="0" w:color="auto"/>
          </w:divBdr>
        </w:div>
        <w:div w:id="598224807">
          <w:marLeft w:val="0"/>
          <w:marRight w:val="0"/>
          <w:marTop w:val="0"/>
          <w:marBottom w:val="0"/>
          <w:divBdr>
            <w:top w:val="none" w:sz="0" w:space="0" w:color="auto"/>
            <w:left w:val="none" w:sz="0" w:space="0" w:color="auto"/>
            <w:bottom w:val="none" w:sz="0" w:space="0" w:color="auto"/>
            <w:right w:val="none" w:sz="0" w:space="0" w:color="auto"/>
          </w:divBdr>
        </w:div>
        <w:div w:id="923992425">
          <w:marLeft w:val="0"/>
          <w:marRight w:val="0"/>
          <w:marTop w:val="0"/>
          <w:marBottom w:val="0"/>
          <w:divBdr>
            <w:top w:val="none" w:sz="0" w:space="0" w:color="auto"/>
            <w:left w:val="none" w:sz="0" w:space="0" w:color="auto"/>
            <w:bottom w:val="none" w:sz="0" w:space="0" w:color="auto"/>
            <w:right w:val="none" w:sz="0" w:space="0" w:color="auto"/>
          </w:divBdr>
        </w:div>
        <w:div w:id="639071511">
          <w:marLeft w:val="0"/>
          <w:marRight w:val="0"/>
          <w:marTop w:val="0"/>
          <w:marBottom w:val="0"/>
          <w:divBdr>
            <w:top w:val="none" w:sz="0" w:space="0" w:color="auto"/>
            <w:left w:val="none" w:sz="0" w:space="0" w:color="auto"/>
            <w:bottom w:val="none" w:sz="0" w:space="0" w:color="auto"/>
            <w:right w:val="none" w:sz="0" w:space="0" w:color="auto"/>
          </w:divBdr>
        </w:div>
        <w:div w:id="499975334">
          <w:marLeft w:val="0"/>
          <w:marRight w:val="0"/>
          <w:marTop w:val="0"/>
          <w:marBottom w:val="0"/>
          <w:divBdr>
            <w:top w:val="none" w:sz="0" w:space="0" w:color="auto"/>
            <w:left w:val="none" w:sz="0" w:space="0" w:color="auto"/>
            <w:bottom w:val="none" w:sz="0" w:space="0" w:color="auto"/>
            <w:right w:val="none" w:sz="0" w:space="0" w:color="auto"/>
          </w:divBdr>
        </w:div>
        <w:div w:id="1287547255">
          <w:marLeft w:val="0"/>
          <w:marRight w:val="0"/>
          <w:marTop w:val="0"/>
          <w:marBottom w:val="0"/>
          <w:divBdr>
            <w:top w:val="none" w:sz="0" w:space="0" w:color="auto"/>
            <w:left w:val="none" w:sz="0" w:space="0" w:color="auto"/>
            <w:bottom w:val="none" w:sz="0" w:space="0" w:color="auto"/>
            <w:right w:val="none" w:sz="0" w:space="0" w:color="auto"/>
          </w:divBdr>
        </w:div>
        <w:div w:id="646787358">
          <w:marLeft w:val="0"/>
          <w:marRight w:val="0"/>
          <w:marTop w:val="0"/>
          <w:marBottom w:val="0"/>
          <w:divBdr>
            <w:top w:val="none" w:sz="0" w:space="0" w:color="auto"/>
            <w:left w:val="none" w:sz="0" w:space="0" w:color="auto"/>
            <w:bottom w:val="none" w:sz="0" w:space="0" w:color="auto"/>
            <w:right w:val="none" w:sz="0" w:space="0" w:color="auto"/>
          </w:divBdr>
        </w:div>
        <w:div w:id="1962026716">
          <w:marLeft w:val="0"/>
          <w:marRight w:val="0"/>
          <w:marTop w:val="0"/>
          <w:marBottom w:val="0"/>
          <w:divBdr>
            <w:top w:val="none" w:sz="0" w:space="0" w:color="auto"/>
            <w:left w:val="none" w:sz="0" w:space="0" w:color="auto"/>
            <w:bottom w:val="none" w:sz="0" w:space="0" w:color="auto"/>
            <w:right w:val="none" w:sz="0" w:space="0" w:color="auto"/>
          </w:divBdr>
        </w:div>
        <w:div w:id="1389915357">
          <w:marLeft w:val="0"/>
          <w:marRight w:val="0"/>
          <w:marTop w:val="0"/>
          <w:marBottom w:val="0"/>
          <w:divBdr>
            <w:top w:val="none" w:sz="0" w:space="0" w:color="auto"/>
            <w:left w:val="none" w:sz="0" w:space="0" w:color="auto"/>
            <w:bottom w:val="none" w:sz="0" w:space="0" w:color="auto"/>
            <w:right w:val="none" w:sz="0" w:space="0" w:color="auto"/>
          </w:divBdr>
        </w:div>
        <w:div w:id="2082945185">
          <w:marLeft w:val="0"/>
          <w:marRight w:val="0"/>
          <w:marTop w:val="0"/>
          <w:marBottom w:val="0"/>
          <w:divBdr>
            <w:top w:val="none" w:sz="0" w:space="0" w:color="auto"/>
            <w:left w:val="none" w:sz="0" w:space="0" w:color="auto"/>
            <w:bottom w:val="none" w:sz="0" w:space="0" w:color="auto"/>
            <w:right w:val="none" w:sz="0" w:space="0" w:color="auto"/>
          </w:divBdr>
        </w:div>
        <w:div w:id="597059311">
          <w:marLeft w:val="0"/>
          <w:marRight w:val="0"/>
          <w:marTop w:val="0"/>
          <w:marBottom w:val="0"/>
          <w:divBdr>
            <w:top w:val="none" w:sz="0" w:space="0" w:color="auto"/>
            <w:left w:val="none" w:sz="0" w:space="0" w:color="auto"/>
            <w:bottom w:val="none" w:sz="0" w:space="0" w:color="auto"/>
            <w:right w:val="none" w:sz="0" w:space="0" w:color="auto"/>
          </w:divBdr>
        </w:div>
        <w:div w:id="81798885">
          <w:marLeft w:val="0"/>
          <w:marRight w:val="0"/>
          <w:marTop w:val="0"/>
          <w:marBottom w:val="0"/>
          <w:divBdr>
            <w:top w:val="none" w:sz="0" w:space="0" w:color="auto"/>
            <w:left w:val="none" w:sz="0" w:space="0" w:color="auto"/>
            <w:bottom w:val="none" w:sz="0" w:space="0" w:color="auto"/>
            <w:right w:val="none" w:sz="0" w:space="0" w:color="auto"/>
          </w:divBdr>
        </w:div>
        <w:div w:id="924998074">
          <w:marLeft w:val="0"/>
          <w:marRight w:val="0"/>
          <w:marTop w:val="0"/>
          <w:marBottom w:val="0"/>
          <w:divBdr>
            <w:top w:val="none" w:sz="0" w:space="0" w:color="auto"/>
            <w:left w:val="none" w:sz="0" w:space="0" w:color="auto"/>
            <w:bottom w:val="none" w:sz="0" w:space="0" w:color="auto"/>
            <w:right w:val="none" w:sz="0" w:space="0" w:color="auto"/>
          </w:divBdr>
        </w:div>
        <w:div w:id="1532649014">
          <w:marLeft w:val="0"/>
          <w:marRight w:val="0"/>
          <w:marTop w:val="0"/>
          <w:marBottom w:val="0"/>
          <w:divBdr>
            <w:top w:val="none" w:sz="0" w:space="0" w:color="auto"/>
            <w:left w:val="none" w:sz="0" w:space="0" w:color="auto"/>
            <w:bottom w:val="none" w:sz="0" w:space="0" w:color="auto"/>
            <w:right w:val="none" w:sz="0" w:space="0" w:color="auto"/>
          </w:divBdr>
        </w:div>
        <w:div w:id="1779374048">
          <w:marLeft w:val="0"/>
          <w:marRight w:val="0"/>
          <w:marTop w:val="0"/>
          <w:marBottom w:val="0"/>
          <w:divBdr>
            <w:top w:val="none" w:sz="0" w:space="0" w:color="auto"/>
            <w:left w:val="none" w:sz="0" w:space="0" w:color="auto"/>
            <w:bottom w:val="none" w:sz="0" w:space="0" w:color="auto"/>
            <w:right w:val="none" w:sz="0" w:space="0" w:color="auto"/>
          </w:divBdr>
        </w:div>
        <w:div w:id="163472089">
          <w:marLeft w:val="0"/>
          <w:marRight w:val="0"/>
          <w:marTop w:val="0"/>
          <w:marBottom w:val="0"/>
          <w:divBdr>
            <w:top w:val="none" w:sz="0" w:space="0" w:color="auto"/>
            <w:left w:val="none" w:sz="0" w:space="0" w:color="auto"/>
            <w:bottom w:val="none" w:sz="0" w:space="0" w:color="auto"/>
            <w:right w:val="none" w:sz="0" w:space="0" w:color="auto"/>
          </w:divBdr>
        </w:div>
        <w:div w:id="1394498138">
          <w:marLeft w:val="0"/>
          <w:marRight w:val="0"/>
          <w:marTop w:val="0"/>
          <w:marBottom w:val="0"/>
          <w:divBdr>
            <w:top w:val="none" w:sz="0" w:space="0" w:color="auto"/>
            <w:left w:val="none" w:sz="0" w:space="0" w:color="auto"/>
            <w:bottom w:val="none" w:sz="0" w:space="0" w:color="auto"/>
            <w:right w:val="none" w:sz="0" w:space="0" w:color="auto"/>
          </w:divBdr>
        </w:div>
        <w:div w:id="1423991759">
          <w:marLeft w:val="0"/>
          <w:marRight w:val="0"/>
          <w:marTop w:val="0"/>
          <w:marBottom w:val="0"/>
          <w:divBdr>
            <w:top w:val="none" w:sz="0" w:space="0" w:color="auto"/>
            <w:left w:val="none" w:sz="0" w:space="0" w:color="auto"/>
            <w:bottom w:val="none" w:sz="0" w:space="0" w:color="auto"/>
            <w:right w:val="none" w:sz="0" w:space="0" w:color="auto"/>
          </w:divBdr>
        </w:div>
        <w:div w:id="673462150">
          <w:marLeft w:val="0"/>
          <w:marRight w:val="0"/>
          <w:marTop w:val="0"/>
          <w:marBottom w:val="0"/>
          <w:divBdr>
            <w:top w:val="none" w:sz="0" w:space="0" w:color="auto"/>
            <w:left w:val="none" w:sz="0" w:space="0" w:color="auto"/>
            <w:bottom w:val="none" w:sz="0" w:space="0" w:color="auto"/>
            <w:right w:val="none" w:sz="0" w:space="0" w:color="auto"/>
          </w:divBdr>
        </w:div>
        <w:div w:id="412360610">
          <w:marLeft w:val="0"/>
          <w:marRight w:val="0"/>
          <w:marTop w:val="0"/>
          <w:marBottom w:val="0"/>
          <w:divBdr>
            <w:top w:val="none" w:sz="0" w:space="0" w:color="auto"/>
            <w:left w:val="none" w:sz="0" w:space="0" w:color="auto"/>
            <w:bottom w:val="none" w:sz="0" w:space="0" w:color="auto"/>
            <w:right w:val="none" w:sz="0" w:space="0" w:color="auto"/>
          </w:divBdr>
        </w:div>
        <w:div w:id="571893484">
          <w:marLeft w:val="0"/>
          <w:marRight w:val="0"/>
          <w:marTop w:val="0"/>
          <w:marBottom w:val="0"/>
          <w:divBdr>
            <w:top w:val="none" w:sz="0" w:space="0" w:color="auto"/>
            <w:left w:val="none" w:sz="0" w:space="0" w:color="auto"/>
            <w:bottom w:val="none" w:sz="0" w:space="0" w:color="auto"/>
            <w:right w:val="none" w:sz="0" w:space="0" w:color="auto"/>
          </w:divBdr>
        </w:div>
        <w:div w:id="179010883">
          <w:marLeft w:val="0"/>
          <w:marRight w:val="0"/>
          <w:marTop w:val="0"/>
          <w:marBottom w:val="0"/>
          <w:divBdr>
            <w:top w:val="none" w:sz="0" w:space="0" w:color="auto"/>
            <w:left w:val="none" w:sz="0" w:space="0" w:color="auto"/>
            <w:bottom w:val="none" w:sz="0" w:space="0" w:color="auto"/>
            <w:right w:val="none" w:sz="0" w:space="0" w:color="auto"/>
          </w:divBdr>
        </w:div>
        <w:div w:id="260573137">
          <w:marLeft w:val="0"/>
          <w:marRight w:val="0"/>
          <w:marTop w:val="0"/>
          <w:marBottom w:val="0"/>
          <w:divBdr>
            <w:top w:val="none" w:sz="0" w:space="0" w:color="auto"/>
            <w:left w:val="none" w:sz="0" w:space="0" w:color="auto"/>
            <w:bottom w:val="none" w:sz="0" w:space="0" w:color="auto"/>
            <w:right w:val="none" w:sz="0" w:space="0" w:color="auto"/>
          </w:divBdr>
        </w:div>
        <w:div w:id="1869026502">
          <w:marLeft w:val="0"/>
          <w:marRight w:val="0"/>
          <w:marTop w:val="0"/>
          <w:marBottom w:val="0"/>
          <w:divBdr>
            <w:top w:val="none" w:sz="0" w:space="0" w:color="auto"/>
            <w:left w:val="none" w:sz="0" w:space="0" w:color="auto"/>
            <w:bottom w:val="none" w:sz="0" w:space="0" w:color="auto"/>
            <w:right w:val="none" w:sz="0" w:space="0" w:color="auto"/>
          </w:divBdr>
        </w:div>
        <w:div w:id="222447151">
          <w:marLeft w:val="0"/>
          <w:marRight w:val="0"/>
          <w:marTop w:val="0"/>
          <w:marBottom w:val="0"/>
          <w:divBdr>
            <w:top w:val="none" w:sz="0" w:space="0" w:color="auto"/>
            <w:left w:val="none" w:sz="0" w:space="0" w:color="auto"/>
            <w:bottom w:val="none" w:sz="0" w:space="0" w:color="auto"/>
            <w:right w:val="none" w:sz="0" w:space="0" w:color="auto"/>
          </w:divBdr>
        </w:div>
        <w:div w:id="157890443">
          <w:marLeft w:val="0"/>
          <w:marRight w:val="0"/>
          <w:marTop w:val="0"/>
          <w:marBottom w:val="0"/>
          <w:divBdr>
            <w:top w:val="none" w:sz="0" w:space="0" w:color="auto"/>
            <w:left w:val="none" w:sz="0" w:space="0" w:color="auto"/>
            <w:bottom w:val="none" w:sz="0" w:space="0" w:color="auto"/>
            <w:right w:val="none" w:sz="0" w:space="0" w:color="auto"/>
          </w:divBdr>
        </w:div>
        <w:div w:id="1489977898">
          <w:marLeft w:val="0"/>
          <w:marRight w:val="0"/>
          <w:marTop w:val="0"/>
          <w:marBottom w:val="0"/>
          <w:divBdr>
            <w:top w:val="none" w:sz="0" w:space="0" w:color="auto"/>
            <w:left w:val="none" w:sz="0" w:space="0" w:color="auto"/>
            <w:bottom w:val="none" w:sz="0" w:space="0" w:color="auto"/>
            <w:right w:val="none" w:sz="0" w:space="0" w:color="auto"/>
          </w:divBdr>
        </w:div>
        <w:div w:id="1597665276">
          <w:marLeft w:val="0"/>
          <w:marRight w:val="0"/>
          <w:marTop w:val="0"/>
          <w:marBottom w:val="0"/>
          <w:divBdr>
            <w:top w:val="none" w:sz="0" w:space="0" w:color="auto"/>
            <w:left w:val="none" w:sz="0" w:space="0" w:color="auto"/>
            <w:bottom w:val="none" w:sz="0" w:space="0" w:color="auto"/>
            <w:right w:val="none" w:sz="0" w:space="0" w:color="auto"/>
          </w:divBdr>
        </w:div>
        <w:div w:id="1144198214">
          <w:marLeft w:val="0"/>
          <w:marRight w:val="0"/>
          <w:marTop w:val="0"/>
          <w:marBottom w:val="0"/>
          <w:divBdr>
            <w:top w:val="none" w:sz="0" w:space="0" w:color="auto"/>
            <w:left w:val="none" w:sz="0" w:space="0" w:color="auto"/>
            <w:bottom w:val="none" w:sz="0" w:space="0" w:color="auto"/>
            <w:right w:val="none" w:sz="0" w:space="0" w:color="auto"/>
          </w:divBdr>
        </w:div>
        <w:div w:id="1520898468">
          <w:marLeft w:val="0"/>
          <w:marRight w:val="0"/>
          <w:marTop w:val="0"/>
          <w:marBottom w:val="0"/>
          <w:divBdr>
            <w:top w:val="none" w:sz="0" w:space="0" w:color="auto"/>
            <w:left w:val="none" w:sz="0" w:space="0" w:color="auto"/>
            <w:bottom w:val="none" w:sz="0" w:space="0" w:color="auto"/>
            <w:right w:val="none" w:sz="0" w:space="0" w:color="auto"/>
          </w:divBdr>
        </w:div>
        <w:div w:id="1355613436">
          <w:marLeft w:val="0"/>
          <w:marRight w:val="0"/>
          <w:marTop w:val="0"/>
          <w:marBottom w:val="0"/>
          <w:divBdr>
            <w:top w:val="none" w:sz="0" w:space="0" w:color="auto"/>
            <w:left w:val="none" w:sz="0" w:space="0" w:color="auto"/>
            <w:bottom w:val="none" w:sz="0" w:space="0" w:color="auto"/>
            <w:right w:val="none" w:sz="0" w:space="0" w:color="auto"/>
          </w:divBdr>
        </w:div>
        <w:div w:id="1026324204">
          <w:marLeft w:val="0"/>
          <w:marRight w:val="0"/>
          <w:marTop w:val="0"/>
          <w:marBottom w:val="0"/>
          <w:divBdr>
            <w:top w:val="none" w:sz="0" w:space="0" w:color="auto"/>
            <w:left w:val="none" w:sz="0" w:space="0" w:color="auto"/>
            <w:bottom w:val="none" w:sz="0" w:space="0" w:color="auto"/>
            <w:right w:val="none" w:sz="0" w:space="0" w:color="auto"/>
          </w:divBdr>
        </w:div>
        <w:div w:id="1528370427">
          <w:marLeft w:val="0"/>
          <w:marRight w:val="0"/>
          <w:marTop w:val="0"/>
          <w:marBottom w:val="0"/>
          <w:divBdr>
            <w:top w:val="none" w:sz="0" w:space="0" w:color="auto"/>
            <w:left w:val="none" w:sz="0" w:space="0" w:color="auto"/>
            <w:bottom w:val="none" w:sz="0" w:space="0" w:color="auto"/>
            <w:right w:val="none" w:sz="0" w:space="0" w:color="auto"/>
          </w:divBdr>
        </w:div>
        <w:div w:id="1772973108">
          <w:marLeft w:val="0"/>
          <w:marRight w:val="0"/>
          <w:marTop w:val="0"/>
          <w:marBottom w:val="0"/>
          <w:divBdr>
            <w:top w:val="none" w:sz="0" w:space="0" w:color="auto"/>
            <w:left w:val="none" w:sz="0" w:space="0" w:color="auto"/>
            <w:bottom w:val="none" w:sz="0" w:space="0" w:color="auto"/>
            <w:right w:val="none" w:sz="0" w:space="0" w:color="auto"/>
          </w:divBdr>
        </w:div>
        <w:div w:id="629559191">
          <w:marLeft w:val="0"/>
          <w:marRight w:val="0"/>
          <w:marTop w:val="0"/>
          <w:marBottom w:val="0"/>
          <w:divBdr>
            <w:top w:val="none" w:sz="0" w:space="0" w:color="auto"/>
            <w:left w:val="none" w:sz="0" w:space="0" w:color="auto"/>
            <w:bottom w:val="none" w:sz="0" w:space="0" w:color="auto"/>
            <w:right w:val="none" w:sz="0" w:space="0" w:color="auto"/>
          </w:divBdr>
        </w:div>
        <w:div w:id="1630238556">
          <w:marLeft w:val="0"/>
          <w:marRight w:val="0"/>
          <w:marTop w:val="0"/>
          <w:marBottom w:val="0"/>
          <w:divBdr>
            <w:top w:val="none" w:sz="0" w:space="0" w:color="auto"/>
            <w:left w:val="none" w:sz="0" w:space="0" w:color="auto"/>
            <w:bottom w:val="none" w:sz="0" w:space="0" w:color="auto"/>
            <w:right w:val="none" w:sz="0" w:space="0" w:color="auto"/>
          </w:divBdr>
        </w:div>
        <w:div w:id="854810393">
          <w:marLeft w:val="0"/>
          <w:marRight w:val="0"/>
          <w:marTop w:val="0"/>
          <w:marBottom w:val="0"/>
          <w:divBdr>
            <w:top w:val="none" w:sz="0" w:space="0" w:color="auto"/>
            <w:left w:val="none" w:sz="0" w:space="0" w:color="auto"/>
            <w:bottom w:val="none" w:sz="0" w:space="0" w:color="auto"/>
            <w:right w:val="none" w:sz="0" w:space="0" w:color="auto"/>
          </w:divBdr>
        </w:div>
        <w:div w:id="1579242614">
          <w:marLeft w:val="0"/>
          <w:marRight w:val="0"/>
          <w:marTop w:val="0"/>
          <w:marBottom w:val="0"/>
          <w:divBdr>
            <w:top w:val="none" w:sz="0" w:space="0" w:color="auto"/>
            <w:left w:val="none" w:sz="0" w:space="0" w:color="auto"/>
            <w:bottom w:val="none" w:sz="0" w:space="0" w:color="auto"/>
            <w:right w:val="none" w:sz="0" w:space="0" w:color="auto"/>
          </w:divBdr>
        </w:div>
        <w:div w:id="1375037418">
          <w:marLeft w:val="0"/>
          <w:marRight w:val="0"/>
          <w:marTop w:val="0"/>
          <w:marBottom w:val="0"/>
          <w:divBdr>
            <w:top w:val="none" w:sz="0" w:space="0" w:color="auto"/>
            <w:left w:val="none" w:sz="0" w:space="0" w:color="auto"/>
            <w:bottom w:val="none" w:sz="0" w:space="0" w:color="auto"/>
            <w:right w:val="none" w:sz="0" w:space="0" w:color="auto"/>
          </w:divBdr>
        </w:div>
        <w:div w:id="367802027">
          <w:marLeft w:val="0"/>
          <w:marRight w:val="0"/>
          <w:marTop w:val="0"/>
          <w:marBottom w:val="0"/>
          <w:divBdr>
            <w:top w:val="none" w:sz="0" w:space="0" w:color="auto"/>
            <w:left w:val="none" w:sz="0" w:space="0" w:color="auto"/>
            <w:bottom w:val="none" w:sz="0" w:space="0" w:color="auto"/>
            <w:right w:val="none" w:sz="0" w:space="0" w:color="auto"/>
          </w:divBdr>
        </w:div>
        <w:div w:id="1626691721">
          <w:marLeft w:val="0"/>
          <w:marRight w:val="0"/>
          <w:marTop w:val="0"/>
          <w:marBottom w:val="0"/>
          <w:divBdr>
            <w:top w:val="none" w:sz="0" w:space="0" w:color="auto"/>
            <w:left w:val="none" w:sz="0" w:space="0" w:color="auto"/>
            <w:bottom w:val="none" w:sz="0" w:space="0" w:color="auto"/>
            <w:right w:val="none" w:sz="0" w:space="0" w:color="auto"/>
          </w:divBdr>
        </w:div>
        <w:div w:id="673843818">
          <w:marLeft w:val="0"/>
          <w:marRight w:val="0"/>
          <w:marTop w:val="0"/>
          <w:marBottom w:val="0"/>
          <w:divBdr>
            <w:top w:val="none" w:sz="0" w:space="0" w:color="auto"/>
            <w:left w:val="none" w:sz="0" w:space="0" w:color="auto"/>
            <w:bottom w:val="none" w:sz="0" w:space="0" w:color="auto"/>
            <w:right w:val="none" w:sz="0" w:space="0" w:color="auto"/>
          </w:divBdr>
        </w:div>
        <w:div w:id="190606464">
          <w:marLeft w:val="0"/>
          <w:marRight w:val="0"/>
          <w:marTop w:val="0"/>
          <w:marBottom w:val="0"/>
          <w:divBdr>
            <w:top w:val="none" w:sz="0" w:space="0" w:color="auto"/>
            <w:left w:val="none" w:sz="0" w:space="0" w:color="auto"/>
            <w:bottom w:val="none" w:sz="0" w:space="0" w:color="auto"/>
            <w:right w:val="none" w:sz="0" w:space="0" w:color="auto"/>
          </w:divBdr>
        </w:div>
        <w:div w:id="224070086">
          <w:marLeft w:val="0"/>
          <w:marRight w:val="0"/>
          <w:marTop w:val="0"/>
          <w:marBottom w:val="0"/>
          <w:divBdr>
            <w:top w:val="none" w:sz="0" w:space="0" w:color="auto"/>
            <w:left w:val="none" w:sz="0" w:space="0" w:color="auto"/>
            <w:bottom w:val="none" w:sz="0" w:space="0" w:color="auto"/>
            <w:right w:val="none" w:sz="0" w:space="0" w:color="auto"/>
          </w:divBdr>
        </w:div>
        <w:div w:id="110978338">
          <w:marLeft w:val="0"/>
          <w:marRight w:val="0"/>
          <w:marTop w:val="0"/>
          <w:marBottom w:val="0"/>
          <w:divBdr>
            <w:top w:val="none" w:sz="0" w:space="0" w:color="auto"/>
            <w:left w:val="none" w:sz="0" w:space="0" w:color="auto"/>
            <w:bottom w:val="none" w:sz="0" w:space="0" w:color="auto"/>
            <w:right w:val="none" w:sz="0" w:space="0" w:color="auto"/>
          </w:divBdr>
        </w:div>
        <w:div w:id="1882940022">
          <w:marLeft w:val="0"/>
          <w:marRight w:val="0"/>
          <w:marTop w:val="0"/>
          <w:marBottom w:val="0"/>
          <w:divBdr>
            <w:top w:val="none" w:sz="0" w:space="0" w:color="auto"/>
            <w:left w:val="none" w:sz="0" w:space="0" w:color="auto"/>
            <w:bottom w:val="none" w:sz="0" w:space="0" w:color="auto"/>
            <w:right w:val="none" w:sz="0" w:space="0" w:color="auto"/>
          </w:divBdr>
        </w:div>
        <w:div w:id="1866559196">
          <w:marLeft w:val="0"/>
          <w:marRight w:val="0"/>
          <w:marTop w:val="0"/>
          <w:marBottom w:val="0"/>
          <w:divBdr>
            <w:top w:val="none" w:sz="0" w:space="0" w:color="auto"/>
            <w:left w:val="none" w:sz="0" w:space="0" w:color="auto"/>
            <w:bottom w:val="none" w:sz="0" w:space="0" w:color="auto"/>
            <w:right w:val="none" w:sz="0" w:space="0" w:color="auto"/>
          </w:divBdr>
        </w:div>
        <w:div w:id="312222172">
          <w:marLeft w:val="0"/>
          <w:marRight w:val="0"/>
          <w:marTop w:val="0"/>
          <w:marBottom w:val="0"/>
          <w:divBdr>
            <w:top w:val="none" w:sz="0" w:space="0" w:color="auto"/>
            <w:left w:val="none" w:sz="0" w:space="0" w:color="auto"/>
            <w:bottom w:val="none" w:sz="0" w:space="0" w:color="auto"/>
            <w:right w:val="none" w:sz="0" w:space="0" w:color="auto"/>
          </w:divBdr>
        </w:div>
        <w:div w:id="1975787419">
          <w:marLeft w:val="0"/>
          <w:marRight w:val="0"/>
          <w:marTop w:val="0"/>
          <w:marBottom w:val="0"/>
          <w:divBdr>
            <w:top w:val="none" w:sz="0" w:space="0" w:color="auto"/>
            <w:left w:val="none" w:sz="0" w:space="0" w:color="auto"/>
            <w:bottom w:val="none" w:sz="0" w:space="0" w:color="auto"/>
            <w:right w:val="none" w:sz="0" w:space="0" w:color="auto"/>
          </w:divBdr>
        </w:div>
        <w:div w:id="283125284">
          <w:marLeft w:val="0"/>
          <w:marRight w:val="0"/>
          <w:marTop w:val="0"/>
          <w:marBottom w:val="0"/>
          <w:divBdr>
            <w:top w:val="none" w:sz="0" w:space="0" w:color="auto"/>
            <w:left w:val="none" w:sz="0" w:space="0" w:color="auto"/>
            <w:bottom w:val="none" w:sz="0" w:space="0" w:color="auto"/>
            <w:right w:val="none" w:sz="0" w:space="0" w:color="auto"/>
          </w:divBdr>
        </w:div>
        <w:div w:id="984550247">
          <w:marLeft w:val="0"/>
          <w:marRight w:val="0"/>
          <w:marTop w:val="0"/>
          <w:marBottom w:val="0"/>
          <w:divBdr>
            <w:top w:val="none" w:sz="0" w:space="0" w:color="auto"/>
            <w:left w:val="none" w:sz="0" w:space="0" w:color="auto"/>
            <w:bottom w:val="none" w:sz="0" w:space="0" w:color="auto"/>
            <w:right w:val="none" w:sz="0" w:space="0" w:color="auto"/>
          </w:divBdr>
        </w:div>
        <w:div w:id="1960645572">
          <w:marLeft w:val="0"/>
          <w:marRight w:val="0"/>
          <w:marTop w:val="0"/>
          <w:marBottom w:val="0"/>
          <w:divBdr>
            <w:top w:val="none" w:sz="0" w:space="0" w:color="auto"/>
            <w:left w:val="none" w:sz="0" w:space="0" w:color="auto"/>
            <w:bottom w:val="none" w:sz="0" w:space="0" w:color="auto"/>
            <w:right w:val="none" w:sz="0" w:space="0" w:color="auto"/>
          </w:divBdr>
        </w:div>
        <w:div w:id="1656913224">
          <w:marLeft w:val="0"/>
          <w:marRight w:val="0"/>
          <w:marTop w:val="0"/>
          <w:marBottom w:val="0"/>
          <w:divBdr>
            <w:top w:val="none" w:sz="0" w:space="0" w:color="auto"/>
            <w:left w:val="none" w:sz="0" w:space="0" w:color="auto"/>
            <w:bottom w:val="none" w:sz="0" w:space="0" w:color="auto"/>
            <w:right w:val="none" w:sz="0" w:space="0" w:color="auto"/>
          </w:divBdr>
        </w:div>
        <w:div w:id="1753626200">
          <w:marLeft w:val="0"/>
          <w:marRight w:val="0"/>
          <w:marTop w:val="0"/>
          <w:marBottom w:val="0"/>
          <w:divBdr>
            <w:top w:val="none" w:sz="0" w:space="0" w:color="auto"/>
            <w:left w:val="none" w:sz="0" w:space="0" w:color="auto"/>
            <w:bottom w:val="none" w:sz="0" w:space="0" w:color="auto"/>
            <w:right w:val="none" w:sz="0" w:space="0" w:color="auto"/>
          </w:divBdr>
        </w:div>
        <w:div w:id="1450271670">
          <w:marLeft w:val="0"/>
          <w:marRight w:val="0"/>
          <w:marTop w:val="0"/>
          <w:marBottom w:val="0"/>
          <w:divBdr>
            <w:top w:val="none" w:sz="0" w:space="0" w:color="auto"/>
            <w:left w:val="none" w:sz="0" w:space="0" w:color="auto"/>
            <w:bottom w:val="none" w:sz="0" w:space="0" w:color="auto"/>
            <w:right w:val="none" w:sz="0" w:space="0" w:color="auto"/>
          </w:divBdr>
        </w:div>
        <w:div w:id="1530293615">
          <w:marLeft w:val="0"/>
          <w:marRight w:val="0"/>
          <w:marTop w:val="0"/>
          <w:marBottom w:val="0"/>
          <w:divBdr>
            <w:top w:val="none" w:sz="0" w:space="0" w:color="auto"/>
            <w:left w:val="none" w:sz="0" w:space="0" w:color="auto"/>
            <w:bottom w:val="none" w:sz="0" w:space="0" w:color="auto"/>
            <w:right w:val="none" w:sz="0" w:space="0" w:color="auto"/>
          </w:divBdr>
        </w:div>
        <w:div w:id="1911454622">
          <w:marLeft w:val="0"/>
          <w:marRight w:val="0"/>
          <w:marTop w:val="0"/>
          <w:marBottom w:val="0"/>
          <w:divBdr>
            <w:top w:val="none" w:sz="0" w:space="0" w:color="auto"/>
            <w:left w:val="none" w:sz="0" w:space="0" w:color="auto"/>
            <w:bottom w:val="none" w:sz="0" w:space="0" w:color="auto"/>
            <w:right w:val="none" w:sz="0" w:space="0" w:color="auto"/>
          </w:divBdr>
        </w:div>
        <w:div w:id="1983076328">
          <w:marLeft w:val="0"/>
          <w:marRight w:val="0"/>
          <w:marTop w:val="0"/>
          <w:marBottom w:val="0"/>
          <w:divBdr>
            <w:top w:val="none" w:sz="0" w:space="0" w:color="auto"/>
            <w:left w:val="none" w:sz="0" w:space="0" w:color="auto"/>
            <w:bottom w:val="none" w:sz="0" w:space="0" w:color="auto"/>
            <w:right w:val="none" w:sz="0" w:space="0" w:color="auto"/>
          </w:divBdr>
        </w:div>
        <w:div w:id="102700407">
          <w:marLeft w:val="0"/>
          <w:marRight w:val="0"/>
          <w:marTop w:val="0"/>
          <w:marBottom w:val="0"/>
          <w:divBdr>
            <w:top w:val="none" w:sz="0" w:space="0" w:color="auto"/>
            <w:left w:val="none" w:sz="0" w:space="0" w:color="auto"/>
            <w:bottom w:val="none" w:sz="0" w:space="0" w:color="auto"/>
            <w:right w:val="none" w:sz="0" w:space="0" w:color="auto"/>
          </w:divBdr>
        </w:div>
        <w:div w:id="159589775">
          <w:marLeft w:val="0"/>
          <w:marRight w:val="0"/>
          <w:marTop w:val="0"/>
          <w:marBottom w:val="0"/>
          <w:divBdr>
            <w:top w:val="none" w:sz="0" w:space="0" w:color="auto"/>
            <w:left w:val="none" w:sz="0" w:space="0" w:color="auto"/>
            <w:bottom w:val="none" w:sz="0" w:space="0" w:color="auto"/>
            <w:right w:val="none" w:sz="0" w:space="0" w:color="auto"/>
          </w:divBdr>
        </w:div>
        <w:div w:id="1886939334">
          <w:marLeft w:val="0"/>
          <w:marRight w:val="0"/>
          <w:marTop w:val="0"/>
          <w:marBottom w:val="0"/>
          <w:divBdr>
            <w:top w:val="none" w:sz="0" w:space="0" w:color="auto"/>
            <w:left w:val="none" w:sz="0" w:space="0" w:color="auto"/>
            <w:bottom w:val="none" w:sz="0" w:space="0" w:color="auto"/>
            <w:right w:val="none" w:sz="0" w:space="0" w:color="auto"/>
          </w:divBdr>
        </w:div>
        <w:div w:id="255138415">
          <w:marLeft w:val="0"/>
          <w:marRight w:val="0"/>
          <w:marTop w:val="0"/>
          <w:marBottom w:val="0"/>
          <w:divBdr>
            <w:top w:val="none" w:sz="0" w:space="0" w:color="auto"/>
            <w:left w:val="none" w:sz="0" w:space="0" w:color="auto"/>
            <w:bottom w:val="none" w:sz="0" w:space="0" w:color="auto"/>
            <w:right w:val="none" w:sz="0" w:space="0" w:color="auto"/>
          </w:divBdr>
        </w:div>
        <w:div w:id="334455695">
          <w:marLeft w:val="0"/>
          <w:marRight w:val="0"/>
          <w:marTop w:val="0"/>
          <w:marBottom w:val="0"/>
          <w:divBdr>
            <w:top w:val="none" w:sz="0" w:space="0" w:color="auto"/>
            <w:left w:val="none" w:sz="0" w:space="0" w:color="auto"/>
            <w:bottom w:val="none" w:sz="0" w:space="0" w:color="auto"/>
            <w:right w:val="none" w:sz="0" w:space="0" w:color="auto"/>
          </w:divBdr>
        </w:div>
        <w:div w:id="469328126">
          <w:marLeft w:val="0"/>
          <w:marRight w:val="0"/>
          <w:marTop w:val="0"/>
          <w:marBottom w:val="0"/>
          <w:divBdr>
            <w:top w:val="none" w:sz="0" w:space="0" w:color="auto"/>
            <w:left w:val="none" w:sz="0" w:space="0" w:color="auto"/>
            <w:bottom w:val="none" w:sz="0" w:space="0" w:color="auto"/>
            <w:right w:val="none" w:sz="0" w:space="0" w:color="auto"/>
          </w:divBdr>
        </w:div>
        <w:div w:id="530411860">
          <w:marLeft w:val="0"/>
          <w:marRight w:val="0"/>
          <w:marTop w:val="0"/>
          <w:marBottom w:val="0"/>
          <w:divBdr>
            <w:top w:val="none" w:sz="0" w:space="0" w:color="auto"/>
            <w:left w:val="none" w:sz="0" w:space="0" w:color="auto"/>
            <w:bottom w:val="none" w:sz="0" w:space="0" w:color="auto"/>
            <w:right w:val="none" w:sz="0" w:space="0" w:color="auto"/>
          </w:divBdr>
        </w:div>
        <w:div w:id="1366521942">
          <w:marLeft w:val="0"/>
          <w:marRight w:val="0"/>
          <w:marTop w:val="0"/>
          <w:marBottom w:val="0"/>
          <w:divBdr>
            <w:top w:val="none" w:sz="0" w:space="0" w:color="auto"/>
            <w:left w:val="none" w:sz="0" w:space="0" w:color="auto"/>
            <w:bottom w:val="none" w:sz="0" w:space="0" w:color="auto"/>
            <w:right w:val="none" w:sz="0" w:space="0" w:color="auto"/>
          </w:divBdr>
        </w:div>
        <w:div w:id="881984369">
          <w:marLeft w:val="0"/>
          <w:marRight w:val="0"/>
          <w:marTop w:val="0"/>
          <w:marBottom w:val="0"/>
          <w:divBdr>
            <w:top w:val="none" w:sz="0" w:space="0" w:color="auto"/>
            <w:left w:val="none" w:sz="0" w:space="0" w:color="auto"/>
            <w:bottom w:val="none" w:sz="0" w:space="0" w:color="auto"/>
            <w:right w:val="none" w:sz="0" w:space="0" w:color="auto"/>
          </w:divBdr>
        </w:div>
        <w:div w:id="528489713">
          <w:marLeft w:val="0"/>
          <w:marRight w:val="0"/>
          <w:marTop w:val="0"/>
          <w:marBottom w:val="0"/>
          <w:divBdr>
            <w:top w:val="none" w:sz="0" w:space="0" w:color="auto"/>
            <w:left w:val="none" w:sz="0" w:space="0" w:color="auto"/>
            <w:bottom w:val="none" w:sz="0" w:space="0" w:color="auto"/>
            <w:right w:val="none" w:sz="0" w:space="0" w:color="auto"/>
          </w:divBdr>
        </w:div>
        <w:div w:id="1789742963">
          <w:marLeft w:val="0"/>
          <w:marRight w:val="0"/>
          <w:marTop w:val="0"/>
          <w:marBottom w:val="0"/>
          <w:divBdr>
            <w:top w:val="none" w:sz="0" w:space="0" w:color="auto"/>
            <w:left w:val="none" w:sz="0" w:space="0" w:color="auto"/>
            <w:bottom w:val="none" w:sz="0" w:space="0" w:color="auto"/>
            <w:right w:val="none" w:sz="0" w:space="0" w:color="auto"/>
          </w:divBdr>
        </w:div>
        <w:div w:id="123667506">
          <w:marLeft w:val="0"/>
          <w:marRight w:val="0"/>
          <w:marTop w:val="0"/>
          <w:marBottom w:val="0"/>
          <w:divBdr>
            <w:top w:val="none" w:sz="0" w:space="0" w:color="auto"/>
            <w:left w:val="none" w:sz="0" w:space="0" w:color="auto"/>
            <w:bottom w:val="none" w:sz="0" w:space="0" w:color="auto"/>
            <w:right w:val="none" w:sz="0" w:space="0" w:color="auto"/>
          </w:divBdr>
        </w:div>
        <w:div w:id="141772982">
          <w:marLeft w:val="0"/>
          <w:marRight w:val="0"/>
          <w:marTop w:val="0"/>
          <w:marBottom w:val="0"/>
          <w:divBdr>
            <w:top w:val="none" w:sz="0" w:space="0" w:color="auto"/>
            <w:left w:val="none" w:sz="0" w:space="0" w:color="auto"/>
            <w:bottom w:val="none" w:sz="0" w:space="0" w:color="auto"/>
            <w:right w:val="none" w:sz="0" w:space="0" w:color="auto"/>
          </w:divBdr>
        </w:div>
        <w:div w:id="2145193164">
          <w:marLeft w:val="0"/>
          <w:marRight w:val="0"/>
          <w:marTop w:val="0"/>
          <w:marBottom w:val="0"/>
          <w:divBdr>
            <w:top w:val="none" w:sz="0" w:space="0" w:color="auto"/>
            <w:left w:val="none" w:sz="0" w:space="0" w:color="auto"/>
            <w:bottom w:val="none" w:sz="0" w:space="0" w:color="auto"/>
            <w:right w:val="none" w:sz="0" w:space="0" w:color="auto"/>
          </w:divBdr>
        </w:div>
        <w:div w:id="1901094857">
          <w:marLeft w:val="0"/>
          <w:marRight w:val="0"/>
          <w:marTop w:val="0"/>
          <w:marBottom w:val="0"/>
          <w:divBdr>
            <w:top w:val="none" w:sz="0" w:space="0" w:color="auto"/>
            <w:left w:val="none" w:sz="0" w:space="0" w:color="auto"/>
            <w:bottom w:val="none" w:sz="0" w:space="0" w:color="auto"/>
            <w:right w:val="none" w:sz="0" w:space="0" w:color="auto"/>
          </w:divBdr>
        </w:div>
        <w:div w:id="663513768">
          <w:marLeft w:val="0"/>
          <w:marRight w:val="0"/>
          <w:marTop w:val="0"/>
          <w:marBottom w:val="0"/>
          <w:divBdr>
            <w:top w:val="none" w:sz="0" w:space="0" w:color="auto"/>
            <w:left w:val="none" w:sz="0" w:space="0" w:color="auto"/>
            <w:bottom w:val="none" w:sz="0" w:space="0" w:color="auto"/>
            <w:right w:val="none" w:sz="0" w:space="0" w:color="auto"/>
          </w:divBdr>
        </w:div>
        <w:div w:id="1534801214">
          <w:marLeft w:val="0"/>
          <w:marRight w:val="0"/>
          <w:marTop w:val="0"/>
          <w:marBottom w:val="0"/>
          <w:divBdr>
            <w:top w:val="none" w:sz="0" w:space="0" w:color="auto"/>
            <w:left w:val="none" w:sz="0" w:space="0" w:color="auto"/>
            <w:bottom w:val="none" w:sz="0" w:space="0" w:color="auto"/>
            <w:right w:val="none" w:sz="0" w:space="0" w:color="auto"/>
          </w:divBdr>
        </w:div>
        <w:div w:id="323553116">
          <w:marLeft w:val="0"/>
          <w:marRight w:val="0"/>
          <w:marTop w:val="0"/>
          <w:marBottom w:val="0"/>
          <w:divBdr>
            <w:top w:val="none" w:sz="0" w:space="0" w:color="auto"/>
            <w:left w:val="none" w:sz="0" w:space="0" w:color="auto"/>
            <w:bottom w:val="none" w:sz="0" w:space="0" w:color="auto"/>
            <w:right w:val="none" w:sz="0" w:space="0" w:color="auto"/>
          </w:divBdr>
        </w:div>
        <w:div w:id="1318269152">
          <w:marLeft w:val="0"/>
          <w:marRight w:val="0"/>
          <w:marTop w:val="0"/>
          <w:marBottom w:val="0"/>
          <w:divBdr>
            <w:top w:val="none" w:sz="0" w:space="0" w:color="auto"/>
            <w:left w:val="none" w:sz="0" w:space="0" w:color="auto"/>
            <w:bottom w:val="none" w:sz="0" w:space="0" w:color="auto"/>
            <w:right w:val="none" w:sz="0" w:space="0" w:color="auto"/>
          </w:divBdr>
        </w:div>
        <w:div w:id="256138644">
          <w:marLeft w:val="0"/>
          <w:marRight w:val="0"/>
          <w:marTop w:val="0"/>
          <w:marBottom w:val="0"/>
          <w:divBdr>
            <w:top w:val="none" w:sz="0" w:space="0" w:color="auto"/>
            <w:left w:val="none" w:sz="0" w:space="0" w:color="auto"/>
            <w:bottom w:val="none" w:sz="0" w:space="0" w:color="auto"/>
            <w:right w:val="none" w:sz="0" w:space="0" w:color="auto"/>
          </w:divBdr>
        </w:div>
        <w:div w:id="366024386">
          <w:marLeft w:val="0"/>
          <w:marRight w:val="0"/>
          <w:marTop w:val="0"/>
          <w:marBottom w:val="0"/>
          <w:divBdr>
            <w:top w:val="none" w:sz="0" w:space="0" w:color="auto"/>
            <w:left w:val="none" w:sz="0" w:space="0" w:color="auto"/>
            <w:bottom w:val="none" w:sz="0" w:space="0" w:color="auto"/>
            <w:right w:val="none" w:sz="0" w:space="0" w:color="auto"/>
          </w:divBdr>
        </w:div>
        <w:div w:id="439763110">
          <w:marLeft w:val="0"/>
          <w:marRight w:val="0"/>
          <w:marTop w:val="0"/>
          <w:marBottom w:val="0"/>
          <w:divBdr>
            <w:top w:val="none" w:sz="0" w:space="0" w:color="auto"/>
            <w:left w:val="none" w:sz="0" w:space="0" w:color="auto"/>
            <w:bottom w:val="none" w:sz="0" w:space="0" w:color="auto"/>
            <w:right w:val="none" w:sz="0" w:space="0" w:color="auto"/>
          </w:divBdr>
        </w:div>
        <w:div w:id="1118838610">
          <w:marLeft w:val="0"/>
          <w:marRight w:val="0"/>
          <w:marTop w:val="0"/>
          <w:marBottom w:val="0"/>
          <w:divBdr>
            <w:top w:val="none" w:sz="0" w:space="0" w:color="auto"/>
            <w:left w:val="none" w:sz="0" w:space="0" w:color="auto"/>
            <w:bottom w:val="none" w:sz="0" w:space="0" w:color="auto"/>
            <w:right w:val="none" w:sz="0" w:space="0" w:color="auto"/>
          </w:divBdr>
        </w:div>
        <w:div w:id="195503686">
          <w:marLeft w:val="0"/>
          <w:marRight w:val="0"/>
          <w:marTop w:val="0"/>
          <w:marBottom w:val="0"/>
          <w:divBdr>
            <w:top w:val="none" w:sz="0" w:space="0" w:color="auto"/>
            <w:left w:val="none" w:sz="0" w:space="0" w:color="auto"/>
            <w:bottom w:val="none" w:sz="0" w:space="0" w:color="auto"/>
            <w:right w:val="none" w:sz="0" w:space="0" w:color="auto"/>
          </w:divBdr>
        </w:div>
        <w:div w:id="1812675398">
          <w:marLeft w:val="0"/>
          <w:marRight w:val="0"/>
          <w:marTop w:val="0"/>
          <w:marBottom w:val="0"/>
          <w:divBdr>
            <w:top w:val="none" w:sz="0" w:space="0" w:color="auto"/>
            <w:left w:val="none" w:sz="0" w:space="0" w:color="auto"/>
            <w:bottom w:val="none" w:sz="0" w:space="0" w:color="auto"/>
            <w:right w:val="none" w:sz="0" w:space="0" w:color="auto"/>
          </w:divBdr>
        </w:div>
        <w:div w:id="2109422761">
          <w:marLeft w:val="0"/>
          <w:marRight w:val="0"/>
          <w:marTop w:val="0"/>
          <w:marBottom w:val="0"/>
          <w:divBdr>
            <w:top w:val="none" w:sz="0" w:space="0" w:color="auto"/>
            <w:left w:val="none" w:sz="0" w:space="0" w:color="auto"/>
            <w:bottom w:val="none" w:sz="0" w:space="0" w:color="auto"/>
            <w:right w:val="none" w:sz="0" w:space="0" w:color="auto"/>
          </w:divBdr>
        </w:div>
        <w:div w:id="927269373">
          <w:marLeft w:val="0"/>
          <w:marRight w:val="0"/>
          <w:marTop w:val="0"/>
          <w:marBottom w:val="0"/>
          <w:divBdr>
            <w:top w:val="none" w:sz="0" w:space="0" w:color="auto"/>
            <w:left w:val="none" w:sz="0" w:space="0" w:color="auto"/>
            <w:bottom w:val="none" w:sz="0" w:space="0" w:color="auto"/>
            <w:right w:val="none" w:sz="0" w:space="0" w:color="auto"/>
          </w:divBdr>
        </w:div>
        <w:div w:id="1584296667">
          <w:marLeft w:val="0"/>
          <w:marRight w:val="0"/>
          <w:marTop w:val="0"/>
          <w:marBottom w:val="0"/>
          <w:divBdr>
            <w:top w:val="none" w:sz="0" w:space="0" w:color="auto"/>
            <w:left w:val="none" w:sz="0" w:space="0" w:color="auto"/>
            <w:bottom w:val="none" w:sz="0" w:space="0" w:color="auto"/>
            <w:right w:val="none" w:sz="0" w:space="0" w:color="auto"/>
          </w:divBdr>
        </w:div>
        <w:div w:id="1607543604">
          <w:marLeft w:val="0"/>
          <w:marRight w:val="0"/>
          <w:marTop w:val="0"/>
          <w:marBottom w:val="0"/>
          <w:divBdr>
            <w:top w:val="none" w:sz="0" w:space="0" w:color="auto"/>
            <w:left w:val="none" w:sz="0" w:space="0" w:color="auto"/>
            <w:bottom w:val="none" w:sz="0" w:space="0" w:color="auto"/>
            <w:right w:val="none" w:sz="0" w:space="0" w:color="auto"/>
          </w:divBdr>
        </w:div>
        <w:div w:id="20397880">
          <w:marLeft w:val="0"/>
          <w:marRight w:val="0"/>
          <w:marTop w:val="0"/>
          <w:marBottom w:val="0"/>
          <w:divBdr>
            <w:top w:val="none" w:sz="0" w:space="0" w:color="auto"/>
            <w:left w:val="none" w:sz="0" w:space="0" w:color="auto"/>
            <w:bottom w:val="none" w:sz="0" w:space="0" w:color="auto"/>
            <w:right w:val="none" w:sz="0" w:space="0" w:color="auto"/>
          </w:divBdr>
        </w:div>
        <w:div w:id="1923636199">
          <w:marLeft w:val="0"/>
          <w:marRight w:val="0"/>
          <w:marTop w:val="0"/>
          <w:marBottom w:val="0"/>
          <w:divBdr>
            <w:top w:val="none" w:sz="0" w:space="0" w:color="auto"/>
            <w:left w:val="none" w:sz="0" w:space="0" w:color="auto"/>
            <w:bottom w:val="none" w:sz="0" w:space="0" w:color="auto"/>
            <w:right w:val="none" w:sz="0" w:space="0" w:color="auto"/>
          </w:divBdr>
        </w:div>
        <w:div w:id="1099714683">
          <w:marLeft w:val="0"/>
          <w:marRight w:val="0"/>
          <w:marTop w:val="0"/>
          <w:marBottom w:val="0"/>
          <w:divBdr>
            <w:top w:val="none" w:sz="0" w:space="0" w:color="auto"/>
            <w:left w:val="none" w:sz="0" w:space="0" w:color="auto"/>
            <w:bottom w:val="none" w:sz="0" w:space="0" w:color="auto"/>
            <w:right w:val="none" w:sz="0" w:space="0" w:color="auto"/>
          </w:divBdr>
        </w:div>
        <w:div w:id="636909794">
          <w:marLeft w:val="0"/>
          <w:marRight w:val="0"/>
          <w:marTop w:val="0"/>
          <w:marBottom w:val="0"/>
          <w:divBdr>
            <w:top w:val="none" w:sz="0" w:space="0" w:color="auto"/>
            <w:left w:val="none" w:sz="0" w:space="0" w:color="auto"/>
            <w:bottom w:val="none" w:sz="0" w:space="0" w:color="auto"/>
            <w:right w:val="none" w:sz="0" w:space="0" w:color="auto"/>
          </w:divBdr>
        </w:div>
        <w:div w:id="803696145">
          <w:marLeft w:val="0"/>
          <w:marRight w:val="0"/>
          <w:marTop w:val="0"/>
          <w:marBottom w:val="0"/>
          <w:divBdr>
            <w:top w:val="none" w:sz="0" w:space="0" w:color="auto"/>
            <w:left w:val="none" w:sz="0" w:space="0" w:color="auto"/>
            <w:bottom w:val="none" w:sz="0" w:space="0" w:color="auto"/>
            <w:right w:val="none" w:sz="0" w:space="0" w:color="auto"/>
          </w:divBdr>
        </w:div>
        <w:div w:id="518589262">
          <w:marLeft w:val="0"/>
          <w:marRight w:val="0"/>
          <w:marTop w:val="0"/>
          <w:marBottom w:val="0"/>
          <w:divBdr>
            <w:top w:val="none" w:sz="0" w:space="0" w:color="auto"/>
            <w:left w:val="none" w:sz="0" w:space="0" w:color="auto"/>
            <w:bottom w:val="none" w:sz="0" w:space="0" w:color="auto"/>
            <w:right w:val="none" w:sz="0" w:space="0" w:color="auto"/>
          </w:divBdr>
        </w:div>
        <w:div w:id="869802498">
          <w:marLeft w:val="0"/>
          <w:marRight w:val="0"/>
          <w:marTop w:val="0"/>
          <w:marBottom w:val="0"/>
          <w:divBdr>
            <w:top w:val="none" w:sz="0" w:space="0" w:color="auto"/>
            <w:left w:val="none" w:sz="0" w:space="0" w:color="auto"/>
            <w:bottom w:val="none" w:sz="0" w:space="0" w:color="auto"/>
            <w:right w:val="none" w:sz="0" w:space="0" w:color="auto"/>
          </w:divBdr>
        </w:div>
        <w:div w:id="749733008">
          <w:marLeft w:val="0"/>
          <w:marRight w:val="0"/>
          <w:marTop w:val="0"/>
          <w:marBottom w:val="0"/>
          <w:divBdr>
            <w:top w:val="none" w:sz="0" w:space="0" w:color="auto"/>
            <w:left w:val="none" w:sz="0" w:space="0" w:color="auto"/>
            <w:bottom w:val="none" w:sz="0" w:space="0" w:color="auto"/>
            <w:right w:val="none" w:sz="0" w:space="0" w:color="auto"/>
          </w:divBdr>
        </w:div>
        <w:div w:id="609901339">
          <w:marLeft w:val="0"/>
          <w:marRight w:val="0"/>
          <w:marTop w:val="0"/>
          <w:marBottom w:val="0"/>
          <w:divBdr>
            <w:top w:val="none" w:sz="0" w:space="0" w:color="auto"/>
            <w:left w:val="none" w:sz="0" w:space="0" w:color="auto"/>
            <w:bottom w:val="none" w:sz="0" w:space="0" w:color="auto"/>
            <w:right w:val="none" w:sz="0" w:space="0" w:color="auto"/>
          </w:divBdr>
        </w:div>
        <w:div w:id="858739737">
          <w:marLeft w:val="0"/>
          <w:marRight w:val="0"/>
          <w:marTop w:val="0"/>
          <w:marBottom w:val="0"/>
          <w:divBdr>
            <w:top w:val="none" w:sz="0" w:space="0" w:color="auto"/>
            <w:left w:val="none" w:sz="0" w:space="0" w:color="auto"/>
            <w:bottom w:val="none" w:sz="0" w:space="0" w:color="auto"/>
            <w:right w:val="none" w:sz="0" w:space="0" w:color="auto"/>
          </w:divBdr>
        </w:div>
        <w:div w:id="1605768581">
          <w:marLeft w:val="0"/>
          <w:marRight w:val="0"/>
          <w:marTop w:val="0"/>
          <w:marBottom w:val="0"/>
          <w:divBdr>
            <w:top w:val="none" w:sz="0" w:space="0" w:color="auto"/>
            <w:left w:val="none" w:sz="0" w:space="0" w:color="auto"/>
            <w:bottom w:val="none" w:sz="0" w:space="0" w:color="auto"/>
            <w:right w:val="none" w:sz="0" w:space="0" w:color="auto"/>
          </w:divBdr>
        </w:div>
        <w:div w:id="527643127">
          <w:marLeft w:val="0"/>
          <w:marRight w:val="0"/>
          <w:marTop w:val="0"/>
          <w:marBottom w:val="0"/>
          <w:divBdr>
            <w:top w:val="none" w:sz="0" w:space="0" w:color="auto"/>
            <w:left w:val="none" w:sz="0" w:space="0" w:color="auto"/>
            <w:bottom w:val="none" w:sz="0" w:space="0" w:color="auto"/>
            <w:right w:val="none" w:sz="0" w:space="0" w:color="auto"/>
          </w:divBdr>
        </w:div>
        <w:div w:id="1846088702">
          <w:marLeft w:val="0"/>
          <w:marRight w:val="0"/>
          <w:marTop w:val="0"/>
          <w:marBottom w:val="0"/>
          <w:divBdr>
            <w:top w:val="none" w:sz="0" w:space="0" w:color="auto"/>
            <w:left w:val="none" w:sz="0" w:space="0" w:color="auto"/>
            <w:bottom w:val="none" w:sz="0" w:space="0" w:color="auto"/>
            <w:right w:val="none" w:sz="0" w:space="0" w:color="auto"/>
          </w:divBdr>
        </w:div>
        <w:div w:id="284048428">
          <w:marLeft w:val="0"/>
          <w:marRight w:val="0"/>
          <w:marTop w:val="0"/>
          <w:marBottom w:val="0"/>
          <w:divBdr>
            <w:top w:val="none" w:sz="0" w:space="0" w:color="auto"/>
            <w:left w:val="none" w:sz="0" w:space="0" w:color="auto"/>
            <w:bottom w:val="none" w:sz="0" w:space="0" w:color="auto"/>
            <w:right w:val="none" w:sz="0" w:space="0" w:color="auto"/>
          </w:divBdr>
        </w:div>
        <w:div w:id="2005040492">
          <w:marLeft w:val="0"/>
          <w:marRight w:val="0"/>
          <w:marTop w:val="0"/>
          <w:marBottom w:val="0"/>
          <w:divBdr>
            <w:top w:val="none" w:sz="0" w:space="0" w:color="auto"/>
            <w:left w:val="none" w:sz="0" w:space="0" w:color="auto"/>
            <w:bottom w:val="none" w:sz="0" w:space="0" w:color="auto"/>
            <w:right w:val="none" w:sz="0" w:space="0" w:color="auto"/>
          </w:divBdr>
        </w:div>
        <w:div w:id="937447435">
          <w:marLeft w:val="0"/>
          <w:marRight w:val="0"/>
          <w:marTop w:val="0"/>
          <w:marBottom w:val="0"/>
          <w:divBdr>
            <w:top w:val="none" w:sz="0" w:space="0" w:color="auto"/>
            <w:left w:val="none" w:sz="0" w:space="0" w:color="auto"/>
            <w:bottom w:val="none" w:sz="0" w:space="0" w:color="auto"/>
            <w:right w:val="none" w:sz="0" w:space="0" w:color="auto"/>
          </w:divBdr>
        </w:div>
        <w:div w:id="1193223331">
          <w:marLeft w:val="0"/>
          <w:marRight w:val="0"/>
          <w:marTop w:val="0"/>
          <w:marBottom w:val="0"/>
          <w:divBdr>
            <w:top w:val="none" w:sz="0" w:space="0" w:color="auto"/>
            <w:left w:val="none" w:sz="0" w:space="0" w:color="auto"/>
            <w:bottom w:val="none" w:sz="0" w:space="0" w:color="auto"/>
            <w:right w:val="none" w:sz="0" w:space="0" w:color="auto"/>
          </w:divBdr>
        </w:div>
        <w:div w:id="57631205">
          <w:marLeft w:val="0"/>
          <w:marRight w:val="0"/>
          <w:marTop w:val="0"/>
          <w:marBottom w:val="0"/>
          <w:divBdr>
            <w:top w:val="none" w:sz="0" w:space="0" w:color="auto"/>
            <w:left w:val="none" w:sz="0" w:space="0" w:color="auto"/>
            <w:bottom w:val="none" w:sz="0" w:space="0" w:color="auto"/>
            <w:right w:val="none" w:sz="0" w:space="0" w:color="auto"/>
          </w:divBdr>
        </w:div>
        <w:div w:id="712388093">
          <w:marLeft w:val="0"/>
          <w:marRight w:val="0"/>
          <w:marTop w:val="0"/>
          <w:marBottom w:val="0"/>
          <w:divBdr>
            <w:top w:val="none" w:sz="0" w:space="0" w:color="auto"/>
            <w:left w:val="none" w:sz="0" w:space="0" w:color="auto"/>
            <w:bottom w:val="none" w:sz="0" w:space="0" w:color="auto"/>
            <w:right w:val="none" w:sz="0" w:space="0" w:color="auto"/>
          </w:divBdr>
        </w:div>
        <w:div w:id="1701541708">
          <w:marLeft w:val="0"/>
          <w:marRight w:val="0"/>
          <w:marTop w:val="0"/>
          <w:marBottom w:val="0"/>
          <w:divBdr>
            <w:top w:val="none" w:sz="0" w:space="0" w:color="auto"/>
            <w:left w:val="none" w:sz="0" w:space="0" w:color="auto"/>
            <w:bottom w:val="none" w:sz="0" w:space="0" w:color="auto"/>
            <w:right w:val="none" w:sz="0" w:space="0" w:color="auto"/>
          </w:divBdr>
        </w:div>
        <w:div w:id="1299535024">
          <w:marLeft w:val="0"/>
          <w:marRight w:val="0"/>
          <w:marTop w:val="0"/>
          <w:marBottom w:val="0"/>
          <w:divBdr>
            <w:top w:val="none" w:sz="0" w:space="0" w:color="auto"/>
            <w:left w:val="none" w:sz="0" w:space="0" w:color="auto"/>
            <w:bottom w:val="none" w:sz="0" w:space="0" w:color="auto"/>
            <w:right w:val="none" w:sz="0" w:space="0" w:color="auto"/>
          </w:divBdr>
        </w:div>
        <w:div w:id="2045979569">
          <w:marLeft w:val="0"/>
          <w:marRight w:val="0"/>
          <w:marTop w:val="0"/>
          <w:marBottom w:val="0"/>
          <w:divBdr>
            <w:top w:val="none" w:sz="0" w:space="0" w:color="auto"/>
            <w:left w:val="none" w:sz="0" w:space="0" w:color="auto"/>
            <w:bottom w:val="none" w:sz="0" w:space="0" w:color="auto"/>
            <w:right w:val="none" w:sz="0" w:space="0" w:color="auto"/>
          </w:divBdr>
        </w:div>
        <w:div w:id="790631907">
          <w:marLeft w:val="0"/>
          <w:marRight w:val="0"/>
          <w:marTop w:val="0"/>
          <w:marBottom w:val="0"/>
          <w:divBdr>
            <w:top w:val="none" w:sz="0" w:space="0" w:color="auto"/>
            <w:left w:val="none" w:sz="0" w:space="0" w:color="auto"/>
            <w:bottom w:val="none" w:sz="0" w:space="0" w:color="auto"/>
            <w:right w:val="none" w:sz="0" w:space="0" w:color="auto"/>
          </w:divBdr>
        </w:div>
        <w:div w:id="588776602">
          <w:marLeft w:val="0"/>
          <w:marRight w:val="0"/>
          <w:marTop w:val="0"/>
          <w:marBottom w:val="0"/>
          <w:divBdr>
            <w:top w:val="none" w:sz="0" w:space="0" w:color="auto"/>
            <w:left w:val="none" w:sz="0" w:space="0" w:color="auto"/>
            <w:bottom w:val="none" w:sz="0" w:space="0" w:color="auto"/>
            <w:right w:val="none" w:sz="0" w:space="0" w:color="auto"/>
          </w:divBdr>
        </w:div>
        <w:div w:id="360208344">
          <w:marLeft w:val="0"/>
          <w:marRight w:val="0"/>
          <w:marTop w:val="0"/>
          <w:marBottom w:val="0"/>
          <w:divBdr>
            <w:top w:val="none" w:sz="0" w:space="0" w:color="auto"/>
            <w:left w:val="none" w:sz="0" w:space="0" w:color="auto"/>
            <w:bottom w:val="none" w:sz="0" w:space="0" w:color="auto"/>
            <w:right w:val="none" w:sz="0" w:space="0" w:color="auto"/>
          </w:divBdr>
        </w:div>
        <w:div w:id="367413393">
          <w:marLeft w:val="0"/>
          <w:marRight w:val="0"/>
          <w:marTop w:val="0"/>
          <w:marBottom w:val="0"/>
          <w:divBdr>
            <w:top w:val="none" w:sz="0" w:space="0" w:color="auto"/>
            <w:left w:val="none" w:sz="0" w:space="0" w:color="auto"/>
            <w:bottom w:val="none" w:sz="0" w:space="0" w:color="auto"/>
            <w:right w:val="none" w:sz="0" w:space="0" w:color="auto"/>
          </w:divBdr>
        </w:div>
        <w:div w:id="2040736892">
          <w:marLeft w:val="0"/>
          <w:marRight w:val="0"/>
          <w:marTop w:val="0"/>
          <w:marBottom w:val="0"/>
          <w:divBdr>
            <w:top w:val="none" w:sz="0" w:space="0" w:color="auto"/>
            <w:left w:val="none" w:sz="0" w:space="0" w:color="auto"/>
            <w:bottom w:val="none" w:sz="0" w:space="0" w:color="auto"/>
            <w:right w:val="none" w:sz="0" w:space="0" w:color="auto"/>
          </w:divBdr>
        </w:div>
        <w:div w:id="646861666">
          <w:marLeft w:val="0"/>
          <w:marRight w:val="0"/>
          <w:marTop w:val="0"/>
          <w:marBottom w:val="0"/>
          <w:divBdr>
            <w:top w:val="none" w:sz="0" w:space="0" w:color="auto"/>
            <w:left w:val="none" w:sz="0" w:space="0" w:color="auto"/>
            <w:bottom w:val="none" w:sz="0" w:space="0" w:color="auto"/>
            <w:right w:val="none" w:sz="0" w:space="0" w:color="auto"/>
          </w:divBdr>
        </w:div>
        <w:div w:id="2059233774">
          <w:marLeft w:val="0"/>
          <w:marRight w:val="0"/>
          <w:marTop w:val="0"/>
          <w:marBottom w:val="0"/>
          <w:divBdr>
            <w:top w:val="none" w:sz="0" w:space="0" w:color="auto"/>
            <w:left w:val="none" w:sz="0" w:space="0" w:color="auto"/>
            <w:bottom w:val="none" w:sz="0" w:space="0" w:color="auto"/>
            <w:right w:val="none" w:sz="0" w:space="0" w:color="auto"/>
          </w:divBdr>
        </w:div>
        <w:div w:id="153188973">
          <w:marLeft w:val="0"/>
          <w:marRight w:val="0"/>
          <w:marTop w:val="0"/>
          <w:marBottom w:val="0"/>
          <w:divBdr>
            <w:top w:val="none" w:sz="0" w:space="0" w:color="auto"/>
            <w:left w:val="none" w:sz="0" w:space="0" w:color="auto"/>
            <w:bottom w:val="none" w:sz="0" w:space="0" w:color="auto"/>
            <w:right w:val="none" w:sz="0" w:space="0" w:color="auto"/>
          </w:divBdr>
        </w:div>
        <w:div w:id="1725981289">
          <w:marLeft w:val="0"/>
          <w:marRight w:val="0"/>
          <w:marTop w:val="0"/>
          <w:marBottom w:val="0"/>
          <w:divBdr>
            <w:top w:val="none" w:sz="0" w:space="0" w:color="auto"/>
            <w:left w:val="none" w:sz="0" w:space="0" w:color="auto"/>
            <w:bottom w:val="none" w:sz="0" w:space="0" w:color="auto"/>
            <w:right w:val="none" w:sz="0" w:space="0" w:color="auto"/>
          </w:divBdr>
        </w:div>
        <w:div w:id="2017227848">
          <w:marLeft w:val="0"/>
          <w:marRight w:val="0"/>
          <w:marTop w:val="0"/>
          <w:marBottom w:val="0"/>
          <w:divBdr>
            <w:top w:val="none" w:sz="0" w:space="0" w:color="auto"/>
            <w:left w:val="none" w:sz="0" w:space="0" w:color="auto"/>
            <w:bottom w:val="none" w:sz="0" w:space="0" w:color="auto"/>
            <w:right w:val="none" w:sz="0" w:space="0" w:color="auto"/>
          </w:divBdr>
        </w:div>
        <w:div w:id="611596469">
          <w:marLeft w:val="0"/>
          <w:marRight w:val="0"/>
          <w:marTop w:val="0"/>
          <w:marBottom w:val="0"/>
          <w:divBdr>
            <w:top w:val="none" w:sz="0" w:space="0" w:color="auto"/>
            <w:left w:val="none" w:sz="0" w:space="0" w:color="auto"/>
            <w:bottom w:val="none" w:sz="0" w:space="0" w:color="auto"/>
            <w:right w:val="none" w:sz="0" w:space="0" w:color="auto"/>
          </w:divBdr>
        </w:div>
        <w:div w:id="327026396">
          <w:marLeft w:val="0"/>
          <w:marRight w:val="0"/>
          <w:marTop w:val="0"/>
          <w:marBottom w:val="0"/>
          <w:divBdr>
            <w:top w:val="none" w:sz="0" w:space="0" w:color="auto"/>
            <w:left w:val="none" w:sz="0" w:space="0" w:color="auto"/>
            <w:bottom w:val="none" w:sz="0" w:space="0" w:color="auto"/>
            <w:right w:val="none" w:sz="0" w:space="0" w:color="auto"/>
          </w:divBdr>
        </w:div>
        <w:div w:id="695229122">
          <w:marLeft w:val="0"/>
          <w:marRight w:val="0"/>
          <w:marTop w:val="0"/>
          <w:marBottom w:val="0"/>
          <w:divBdr>
            <w:top w:val="none" w:sz="0" w:space="0" w:color="auto"/>
            <w:left w:val="none" w:sz="0" w:space="0" w:color="auto"/>
            <w:bottom w:val="none" w:sz="0" w:space="0" w:color="auto"/>
            <w:right w:val="none" w:sz="0" w:space="0" w:color="auto"/>
          </w:divBdr>
        </w:div>
        <w:div w:id="1473250767">
          <w:marLeft w:val="0"/>
          <w:marRight w:val="0"/>
          <w:marTop w:val="0"/>
          <w:marBottom w:val="0"/>
          <w:divBdr>
            <w:top w:val="none" w:sz="0" w:space="0" w:color="auto"/>
            <w:left w:val="none" w:sz="0" w:space="0" w:color="auto"/>
            <w:bottom w:val="none" w:sz="0" w:space="0" w:color="auto"/>
            <w:right w:val="none" w:sz="0" w:space="0" w:color="auto"/>
          </w:divBdr>
        </w:div>
        <w:div w:id="1546138910">
          <w:marLeft w:val="0"/>
          <w:marRight w:val="0"/>
          <w:marTop w:val="0"/>
          <w:marBottom w:val="0"/>
          <w:divBdr>
            <w:top w:val="none" w:sz="0" w:space="0" w:color="auto"/>
            <w:left w:val="none" w:sz="0" w:space="0" w:color="auto"/>
            <w:bottom w:val="none" w:sz="0" w:space="0" w:color="auto"/>
            <w:right w:val="none" w:sz="0" w:space="0" w:color="auto"/>
          </w:divBdr>
        </w:div>
        <w:div w:id="1669940125">
          <w:marLeft w:val="0"/>
          <w:marRight w:val="0"/>
          <w:marTop w:val="0"/>
          <w:marBottom w:val="0"/>
          <w:divBdr>
            <w:top w:val="none" w:sz="0" w:space="0" w:color="auto"/>
            <w:left w:val="none" w:sz="0" w:space="0" w:color="auto"/>
            <w:bottom w:val="none" w:sz="0" w:space="0" w:color="auto"/>
            <w:right w:val="none" w:sz="0" w:space="0" w:color="auto"/>
          </w:divBdr>
        </w:div>
        <w:div w:id="2108573320">
          <w:marLeft w:val="0"/>
          <w:marRight w:val="0"/>
          <w:marTop w:val="0"/>
          <w:marBottom w:val="0"/>
          <w:divBdr>
            <w:top w:val="none" w:sz="0" w:space="0" w:color="auto"/>
            <w:left w:val="none" w:sz="0" w:space="0" w:color="auto"/>
            <w:bottom w:val="none" w:sz="0" w:space="0" w:color="auto"/>
            <w:right w:val="none" w:sz="0" w:space="0" w:color="auto"/>
          </w:divBdr>
        </w:div>
      </w:divsChild>
    </w:div>
    <w:div w:id="1599286690">
      <w:bodyDiv w:val="1"/>
      <w:marLeft w:val="0"/>
      <w:marRight w:val="0"/>
      <w:marTop w:val="0"/>
      <w:marBottom w:val="0"/>
      <w:divBdr>
        <w:top w:val="none" w:sz="0" w:space="0" w:color="auto"/>
        <w:left w:val="none" w:sz="0" w:space="0" w:color="auto"/>
        <w:bottom w:val="none" w:sz="0" w:space="0" w:color="auto"/>
        <w:right w:val="none" w:sz="0" w:space="0" w:color="auto"/>
      </w:divBdr>
    </w:div>
    <w:div w:id="1634362199">
      <w:bodyDiv w:val="1"/>
      <w:marLeft w:val="0"/>
      <w:marRight w:val="0"/>
      <w:marTop w:val="0"/>
      <w:marBottom w:val="0"/>
      <w:divBdr>
        <w:top w:val="none" w:sz="0" w:space="0" w:color="auto"/>
        <w:left w:val="none" w:sz="0" w:space="0" w:color="auto"/>
        <w:bottom w:val="none" w:sz="0" w:space="0" w:color="auto"/>
        <w:right w:val="none" w:sz="0" w:space="0" w:color="auto"/>
      </w:divBdr>
    </w:div>
    <w:div w:id="1634409316">
      <w:bodyDiv w:val="1"/>
      <w:marLeft w:val="0"/>
      <w:marRight w:val="0"/>
      <w:marTop w:val="0"/>
      <w:marBottom w:val="0"/>
      <w:divBdr>
        <w:top w:val="none" w:sz="0" w:space="0" w:color="auto"/>
        <w:left w:val="none" w:sz="0" w:space="0" w:color="auto"/>
        <w:bottom w:val="none" w:sz="0" w:space="0" w:color="auto"/>
        <w:right w:val="none" w:sz="0" w:space="0" w:color="auto"/>
      </w:divBdr>
    </w:div>
    <w:div w:id="1669020420">
      <w:bodyDiv w:val="1"/>
      <w:marLeft w:val="0"/>
      <w:marRight w:val="0"/>
      <w:marTop w:val="0"/>
      <w:marBottom w:val="0"/>
      <w:divBdr>
        <w:top w:val="none" w:sz="0" w:space="0" w:color="auto"/>
        <w:left w:val="none" w:sz="0" w:space="0" w:color="auto"/>
        <w:bottom w:val="none" w:sz="0" w:space="0" w:color="auto"/>
        <w:right w:val="none" w:sz="0" w:space="0" w:color="auto"/>
      </w:divBdr>
      <w:divsChild>
        <w:div w:id="1245996588">
          <w:marLeft w:val="0"/>
          <w:marRight w:val="0"/>
          <w:marTop w:val="0"/>
          <w:marBottom w:val="0"/>
          <w:divBdr>
            <w:top w:val="none" w:sz="0" w:space="0" w:color="auto"/>
            <w:left w:val="none" w:sz="0" w:space="0" w:color="auto"/>
            <w:bottom w:val="none" w:sz="0" w:space="0" w:color="auto"/>
            <w:right w:val="none" w:sz="0" w:space="0" w:color="auto"/>
          </w:divBdr>
        </w:div>
        <w:div w:id="1477602547">
          <w:marLeft w:val="0"/>
          <w:marRight w:val="0"/>
          <w:marTop w:val="0"/>
          <w:marBottom w:val="0"/>
          <w:divBdr>
            <w:top w:val="none" w:sz="0" w:space="0" w:color="auto"/>
            <w:left w:val="none" w:sz="0" w:space="0" w:color="auto"/>
            <w:bottom w:val="none" w:sz="0" w:space="0" w:color="auto"/>
            <w:right w:val="none" w:sz="0" w:space="0" w:color="auto"/>
          </w:divBdr>
        </w:div>
        <w:div w:id="1271469661">
          <w:marLeft w:val="0"/>
          <w:marRight w:val="0"/>
          <w:marTop w:val="0"/>
          <w:marBottom w:val="0"/>
          <w:divBdr>
            <w:top w:val="none" w:sz="0" w:space="0" w:color="auto"/>
            <w:left w:val="none" w:sz="0" w:space="0" w:color="auto"/>
            <w:bottom w:val="none" w:sz="0" w:space="0" w:color="auto"/>
            <w:right w:val="none" w:sz="0" w:space="0" w:color="auto"/>
          </w:divBdr>
        </w:div>
        <w:div w:id="1768307334">
          <w:marLeft w:val="0"/>
          <w:marRight w:val="0"/>
          <w:marTop w:val="0"/>
          <w:marBottom w:val="0"/>
          <w:divBdr>
            <w:top w:val="none" w:sz="0" w:space="0" w:color="auto"/>
            <w:left w:val="none" w:sz="0" w:space="0" w:color="auto"/>
            <w:bottom w:val="none" w:sz="0" w:space="0" w:color="auto"/>
            <w:right w:val="none" w:sz="0" w:space="0" w:color="auto"/>
          </w:divBdr>
        </w:div>
        <w:div w:id="1311784629">
          <w:marLeft w:val="0"/>
          <w:marRight w:val="0"/>
          <w:marTop w:val="0"/>
          <w:marBottom w:val="0"/>
          <w:divBdr>
            <w:top w:val="none" w:sz="0" w:space="0" w:color="auto"/>
            <w:left w:val="none" w:sz="0" w:space="0" w:color="auto"/>
            <w:bottom w:val="none" w:sz="0" w:space="0" w:color="auto"/>
            <w:right w:val="none" w:sz="0" w:space="0" w:color="auto"/>
          </w:divBdr>
        </w:div>
        <w:div w:id="1099566117">
          <w:marLeft w:val="0"/>
          <w:marRight w:val="0"/>
          <w:marTop w:val="0"/>
          <w:marBottom w:val="0"/>
          <w:divBdr>
            <w:top w:val="none" w:sz="0" w:space="0" w:color="auto"/>
            <w:left w:val="none" w:sz="0" w:space="0" w:color="auto"/>
            <w:bottom w:val="none" w:sz="0" w:space="0" w:color="auto"/>
            <w:right w:val="none" w:sz="0" w:space="0" w:color="auto"/>
          </w:divBdr>
        </w:div>
        <w:div w:id="69423184">
          <w:marLeft w:val="0"/>
          <w:marRight w:val="0"/>
          <w:marTop w:val="0"/>
          <w:marBottom w:val="0"/>
          <w:divBdr>
            <w:top w:val="none" w:sz="0" w:space="0" w:color="auto"/>
            <w:left w:val="none" w:sz="0" w:space="0" w:color="auto"/>
            <w:bottom w:val="none" w:sz="0" w:space="0" w:color="auto"/>
            <w:right w:val="none" w:sz="0" w:space="0" w:color="auto"/>
          </w:divBdr>
        </w:div>
        <w:div w:id="820469110">
          <w:marLeft w:val="0"/>
          <w:marRight w:val="0"/>
          <w:marTop w:val="0"/>
          <w:marBottom w:val="0"/>
          <w:divBdr>
            <w:top w:val="none" w:sz="0" w:space="0" w:color="auto"/>
            <w:left w:val="none" w:sz="0" w:space="0" w:color="auto"/>
            <w:bottom w:val="none" w:sz="0" w:space="0" w:color="auto"/>
            <w:right w:val="none" w:sz="0" w:space="0" w:color="auto"/>
          </w:divBdr>
        </w:div>
        <w:div w:id="244530577">
          <w:marLeft w:val="0"/>
          <w:marRight w:val="0"/>
          <w:marTop w:val="0"/>
          <w:marBottom w:val="0"/>
          <w:divBdr>
            <w:top w:val="none" w:sz="0" w:space="0" w:color="auto"/>
            <w:left w:val="none" w:sz="0" w:space="0" w:color="auto"/>
            <w:bottom w:val="none" w:sz="0" w:space="0" w:color="auto"/>
            <w:right w:val="none" w:sz="0" w:space="0" w:color="auto"/>
          </w:divBdr>
        </w:div>
        <w:div w:id="1845894909">
          <w:marLeft w:val="0"/>
          <w:marRight w:val="0"/>
          <w:marTop w:val="0"/>
          <w:marBottom w:val="0"/>
          <w:divBdr>
            <w:top w:val="none" w:sz="0" w:space="0" w:color="auto"/>
            <w:left w:val="none" w:sz="0" w:space="0" w:color="auto"/>
            <w:bottom w:val="none" w:sz="0" w:space="0" w:color="auto"/>
            <w:right w:val="none" w:sz="0" w:space="0" w:color="auto"/>
          </w:divBdr>
        </w:div>
      </w:divsChild>
    </w:div>
    <w:div w:id="1747730258">
      <w:bodyDiv w:val="1"/>
      <w:marLeft w:val="0"/>
      <w:marRight w:val="0"/>
      <w:marTop w:val="0"/>
      <w:marBottom w:val="0"/>
      <w:divBdr>
        <w:top w:val="none" w:sz="0" w:space="0" w:color="auto"/>
        <w:left w:val="none" w:sz="0" w:space="0" w:color="auto"/>
        <w:bottom w:val="none" w:sz="0" w:space="0" w:color="auto"/>
        <w:right w:val="none" w:sz="0" w:space="0" w:color="auto"/>
      </w:divBdr>
      <w:divsChild>
        <w:div w:id="1139954460">
          <w:marLeft w:val="0"/>
          <w:marRight w:val="0"/>
          <w:marTop w:val="0"/>
          <w:marBottom w:val="0"/>
          <w:divBdr>
            <w:top w:val="none" w:sz="0" w:space="0" w:color="auto"/>
            <w:left w:val="none" w:sz="0" w:space="0" w:color="auto"/>
            <w:bottom w:val="none" w:sz="0" w:space="0" w:color="auto"/>
            <w:right w:val="none" w:sz="0" w:space="0" w:color="auto"/>
          </w:divBdr>
        </w:div>
        <w:div w:id="1776562172">
          <w:marLeft w:val="0"/>
          <w:marRight w:val="0"/>
          <w:marTop w:val="0"/>
          <w:marBottom w:val="0"/>
          <w:divBdr>
            <w:top w:val="none" w:sz="0" w:space="0" w:color="auto"/>
            <w:left w:val="none" w:sz="0" w:space="0" w:color="auto"/>
            <w:bottom w:val="none" w:sz="0" w:space="0" w:color="auto"/>
            <w:right w:val="none" w:sz="0" w:space="0" w:color="auto"/>
          </w:divBdr>
        </w:div>
        <w:div w:id="2073966799">
          <w:marLeft w:val="0"/>
          <w:marRight w:val="0"/>
          <w:marTop w:val="0"/>
          <w:marBottom w:val="0"/>
          <w:divBdr>
            <w:top w:val="none" w:sz="0" w:space="0" w:color="auto"/>
            <w:left w:val="none" w:sz="0" w:space="0" w:color="auto"/>
            <w:bottom w:val="none" w:sz="0" w:space="0" w:color="auto"/>
            <w:right w:val="none" w:sz="0" w:space="0" w:color="auto"/>
          </w:divBdr>
        </w:div>
        <w:div w:id="1852839470">
          <w:marLeft w:val="0"/>
          <w:marRight w:val="0"/>
          <w:marTop w:val="0"/>
          <w:marBottom w:val="0"/>
          <w:divBdr>
            <w:top w:val="none" w:sz="0" w:space="0" w:color="auto"/>
            <w:left w:val="none" w:sz="0" w:space="0" w:color="auto"/>
            <w:bottom w:val="none" w:sz="0" w:space="0" w:color="auto"/>
            <w:right w:val="none" w:sz="0" w:space="0" w:color="auto"/>
          </w:divBdr>
        </w:div>
        <w:div w:id="1848446288">
          <w:marLeft w:val="0"/>
          <w:marRight w:val="0"/>
          <w:marTop w:val="0"/>
          <w:marBottom w:val="0"/>
          <w:divBdr>
            <w:top w:val="none" w:sz="0" w:space="0" w:color="auto"/>
            <w:left w:val="none" w:sz="0" w:space="0" w:color="auto"/>
            <w:bottom w:val="none" w:sz="0" w:space="0" w:color="auto"/>
            <w:right w:val="none" w:sz="0" w:space="0" w:color="auto"/>
          </w:divBdr>
        </w:div>
        <w:div w:id="1392079870">
          <w:marLeft w:val="0"/>
          <w:marRight w:val="0"/>
          <w:marTop w:val="0"/>
          <w:marBottom w:val="0"/>
          <w:divBdr>
            <w:top w:val="none" w:sz="0" w:space="0" w:color="auto"/>
            <w:left w:val="none" w:sz="0" w:space="0" w:color="auto"/>
            <w:bottom w:val="none" w:sz="0" w:space="0" w:color="auto"/>
            <w:right w:val="none" w:sz="0" w:space="0" w:color="auto"/>
          </w:divBdr>
        </w:div>
        <w:div w:id="2064600949">
          <w:marLeft w:val="0"/>
          <w:marRight w:val="0"/>
          <w:marTop w:val="0"/>
          <w:marBottom w:val="0"/>
          <w:divBdr>
            <w:top w:val="none" w:sz="0" w:space="0" w:color="auto"/>
            <w:left w:val="none" w:sz="0" w:space="0" w:color="auto"/>
            <w:bottom w:val="none" w:sz="0" w:space="0" w:color="auto"/>
            <w:right w:val="none" w:sz="0" w:space="0" w:color="auto"/>
          </w:divBdr>
        </w:div>
        <w:div w:id="1381440714">
          <w:marLeft w:val="0"/>
          <w:marRight w:val="0"/>
          <w:marTop w:val="0"/>
          <w:marBottom w:val="0"/>
          <w:divBdr>
            <w:top w:val="none" w:sz="0" w:space="0" w:color="auto"/>
            <w:left w:val="none" w:sz="0" w:space="0" w:color="auto"/>
            <w:bottom w:val="none" w:sz="0" w:space="0" w:color="auto"/>
            <w:right w:val="none" w:sz="0" w:space="0" w:color="auto"/>
          </w:divBdr>
        </w:div>
        <w:div w:id="2121951019">
          <w:marLeft w:val="0"/>
          <w:marRight w:val="0"/>
          <w:marTop w:val="0"/>
          <w:marBottom w:val="0"/>
          <w:divBdr>
            <w:top w:val="none" w:sz="0" w:space="0" w:color="auto"/>
            <w:left w:val="none" w:sz="0" w:space="0" w:color="auto"/>
            <w:bottom w:val="none" w:sz="0" w:space="0" w:color="auto"/>
            <w:right w:val="none" w:sz="0" w:space="0" w:color="auto"/>
          </w:divBdr>
        </w:div>
        <w:div w:id="62223945">
          <w:marLeft w:val="0"/>
          <w:marRight w:val="0"/>
          <w:marTop w:val="0"/>
          <w:marBottom w:val="0"/>
          <w:divBdr>
            <w:top w:val="none" w:sz="0" w:space="0" w:color="auto"/>
            <w:left w:val="none" w:sz="0" w:space="0" w:color="auto"/>
            <w:bottom w:val="none" w:sz="0" w:space="0" w:color="auto"/>
            <w:right w:val="none" w:sz="0" w:space="0" w:color="auto"/>
          </w:divBdr>
        </w:div>
        <w:div w:id="1886916066">
          <w:marLeft w:val="0"/>
          <w:marRight w:val="0"/>
          <w:marTop w:val="0"/>
          <w:marBottom w:val="0"/>
          <w:divBdr>
            <w:top w:val="none" w:sz="0" w:space="0" w:color="auto"/>
            <w:left w:val="none" w:sz="0" w:space="0" w:color="auto"/>
            <w:bottom w:val="none" w:sz="0" w:space="0" w:color="auto"/>
            <w:right w:val="none" w:sz="0" w:space="0" w:color="auto"/>
          </w:divBdr>
        </w:div>
        <w:div w:id="873808731">
          <w:marLeft w:val="0"/>
          <w:marRight w:val="0"/>
          <w:marTop w:val="0"/>
          <w:marBottom w:val="0"/>
          <w:divBdr>
            <w:top w:val="none" w:sz="0" w:space="0" w:color="auto"/>
            <w:left w:val="none" w:sz="0" w:space="0" w:color="auto"/>
            <w:bottom w:val="none" w:sz="0" w:space="0" w:color="auto"/>
            <w:right w:val="none" w:sz="0" w:space="0" w:color="auto"/>
          </w:divBdr>
        </w:div>
        <w:div w:id="573592298">
          <w:marLeft w:val="0"/>
          <w:marRight w:val="0"/>
          <w:marTop w:val="0"/>
          <w:marBottom w:val="0"/>
          <w:divBdr>
            <w:top w:val="none" w:sz="0" w:space="0" w:color="auto"/>
            <w:left w:val="none" w:sz="0" w:space="0" w:color="auto"/>
            <w:bottom w:val="none" w:sz="0" w:space="0" w:color="auto"/>
            <w:right w:val="none" w:sz="0" w:space="0" w:color="auto"/>
          </w:divBdr>
        </w:div>
        <w:div w:id="143275875">
          <w:marLeft w:val="0"/>
          <w:marRight w:val="0"/>
          <w:marTop w:val="0"/>
          <w:marBottom w:val="0"/>
          <w:divBdr>
            <w:top w:val="none" w:sz="0" w:space="0" w:color="auto"/>
            <w:left w:val="none" w:sz="0" w:space="0" w:color="auto"/>
            <w:bottom w:val="none" w:sz="0" w:space="0" w:color="auto"/>
            <w:right w:val="none" w:sz="0" w:space="0" w:color="auto"/>
          </w:divBdr>
        </w:div>
      </w:divsChild>
    </w:div>
    <w:div w:id="1749419059">
      <w:bodyDiv w:val="1"/>
      <w:marLeft w:val="0"/>
      <w:marRight w:val="0"/>
      <w:marTop w:val="0"/>
      <w:marBottom w:val="0"/>
      <w:divBdr>
        <w:top w:val="none" w:sz="0" w:space="0" w:color="auto"/>
        <w:left w:val="none" w:sz="0" w:space="0" w:color="auto"/>
        <w:bottom w:val="none" w:sz="0" w:space="0" w:color="auto"/>
        <w:right w:val="none" w:sz="0" w:space="0" w:color="auto"/>
      </w:divBdr>
    </w:div>
    <w:div w:id="1829318741">
      <w:bodyDiv w:val="1"/>
      <w:marLeft w:val="0"/>
      <w:marRight w:val="0"/>
      <w:marTop w:val="0"/>
      <w:marBottom w:val="0"/>
      <w:divBdr>
        <w:top w:val="none" w:sz="0" w:space="0" w:color="auto"/>
        <w:left w:val="none" w:sz="0" w:space="0" w:color="auto"/>
        <w:bottom w:val="none" w:sz="0" w:space="0" w:color="auto"/>
        <w:right w:val="none" w:sz="0" w:space="0" w:color="auto"/>
      </w:divBdr>
    </w:div>
    <w:div w:id="1846940259">
      <w:bodyDiv w:val="1"/>
      <w:marLeft w:val="0"/>
      <w:marRight w:val="0"/>
      <w:marTop w:val="0"/>
      <w:marBottom w:val="0"/>
      <w:divBdr>
        <w:top w:val="none" w:sz="0" w:space="0" w:color="auto"/>
        <w:left w:val="none" w:sz="0" w:space="0" w:color="auto"/>
        <w:bottom w:val="none" w:sz="0" w:space="0" w:color="auto"/>
        <w:right w:val="none" w:sz="0" w:space="0" w:color="auto"/>
      </w:divBdr>
    </w:div>
    <w:div w:id="1871649299">
      <w:bodyDiv w:val="1"/>
      <w:marLeft w:val="0"/>
      <w:marRight w:val="0"/>
      <w:marTop w:val="0"/>
      <w:marBottom w:val="0"/>
      <w:divBdr>
        <w:top w:val="none" w:sz="0" w:space="0" w:color="auto"/>
        <w:left w:val="none" w:sz="0" w:space="0" w:color="auto"/>
        <w:bottom w:val="none" w:sz="0" w:space="0" w:color="auto"/>
        <w:right w:val="none" w:sz="0" w:space="0" w:color="auto"/>
      </w:divBdr>
    </w:div>
    <w:div w:id="1897276968">
      <w:bodyDiv w:val="1"/>
      <w:marLeft w:val="0"/>
      <w:marRight w:val="0"/>
      <w:marTop w:val="0"/>
      <w:marBottom w:val="0"/>
      <w:divBdr>
        <w:top w:val="none" w:sz="0" w:space="0" w:color="auto"/>
        <w:left w:val="none" w:sz="0" w:space="0" w:color="auto"/>
        <w:bottom w:val="none" w:sz="0" w:space="0" w:color="auto"/>
        <w:right w:val="none" w:sz="0" w:space="0" w:color="auto"/>
      </w:divBdr>
    </w:div>
    <w:div w:id="1908801607">
      <w:bodyDiv w:val="1"/>
      <w:marLeft w:val="0"/>
      <w:marRight w:val="0"/>
      <w:marTop w:val="0"/>
      <w:marBottom w:val="0"/>
      <w:divBdr>
        <w:top w:val="none" w:sz="0" w:space="0" w:color="auto"/>
        <w:left w:val="none" w:sz="0" w:space="0" w:color="auto"/>
        <w:bottom w:val="none" w:sz="0" w:space="0" w:color="auto"/>
        <w:right w:val="none" w:sz="0" w:space="0" w:color="auto"/>
      </w:divBdr>
    </w:div>
    <w:div w:id="1950773740">
      <w:bodyDiv w:val="1"/>
      <w:marLeft w:val="0"/>
      <w:marRight w:val="0"/>
      <w:marTop w:val="0"/>
      <w:marBottom w:val="0"/>
      <w:divBdr>
        <w:top w:val="none" w:sz="0" w:space="0" w:color="auto"/>
        <w:left w:val="none" w:sz="0" w:space="0" w:color="auto"/>
        <w:bottom w:val="none" w:sz="0" w:space="0" w:color="auto"/>
        <w:right w:val="none" w:sz="0" w:space="0" w:color="auto"/>
      </w:divBdr>
    </w:div>
    <w:div w:id="1972785747">
      <w:bodyDiv w:val="1"/>
      <w:marLeft w:val="0"/>
      <w:marRight w:val="0"/>
      <w:marTop w:val="0"/>
      <w:marBottom w:val="0"/>
      <w:divBdr>
        <w:top w:val="none" w:sz="0" w:space="0" w:color="auto"/>
        <w:left w:val="none" w:sz="0" w:space="0" w:color="auto"/>
        <w:bottom w:val="none" w:sz="0" w:space="0" w:color="auto"/>
        <w:right w:val="none" w:sz="0" w:space="0" w:color="auto"/>
      </w:divBdr>
    </w:div>
    <w:div w:id="2002584677">
      <w:bodyDiv w:val="1"/>
      <w:marLeft w:val="0"/>
      <w:marRight w:val="0"/>
      <w:marTop w:val="0"/>
      <w:marBottom w:val="0"/>
      <w:divBdr>
        <w:top w:val="none" w:sz="0" w:space="0" w:color="auto"/>
        <w:left w:val="none" w:sz="0" w:space="0" w:color="auto"/>
        <w:bottom w:val="none" w:sz="0" w:space="0" w:color="auto"/>
        <w:right w:val="none" w:sz="0" w:space="0" w:color="auto"/>
      </w:divBdr>
    </w:div>
    <w:div w:id="2009746867">
      <w:bodyDiv w:val="1"/>
      <w:marLeft w:val="0"/>
      <w:marRight w:val="0"/>
      <w:marTop w:val="0"/>
      <w:marBottom w:val="0"/>
      <w:divBdr>
        <w:top w:val="none" w:sz="0" w:space="0" w:color="auto"/>
        <w:left w:val="none" w:sz="0" w:space="0" w:color="auto"/>
        <w:bottom w:val="none" w:sz="0" w:space="0" w:color="auto"/>
        <w:right w:val="none" w:sz="0" w:space="0" w:color="auto"/>
      </w:divBdr>
      <w:divsChild>
        <w:div w:id="1644382573">
          <w:marLeft w:val="0"/>
          <w:marRight w:val="0"/>
          <w:marTop w:val="0"/>
          <w:marBottom w:val="0"/>
          <w:divBdr>
            <w:top w:val="none" w:sz="0" w:space="0" w:color="auto"/>
            <w:left w:val="none" w:sz="0" w:space="0" w:color="auto"/>
            <w:bottom w:val="none" w:sz="0" w:space="0" w:color="auto"/>
            <w:right w:val="none" w:sz="0" w:space="0" w:color="auto"/>
          </w:divBdr>
        </w:div>
      </w:divsChild>
    </w:div>
    <w:div w:id="2029599176">
      <w:bodyDiv w:val="1"/>
      <w:marLeft w:val="0"/>
      <w:marRight w:val="0"/>
      <w:marTop w:val="0"/>
      <w:marBottom w:val="0"/>
      <w:divBdr>
        <w:top w:val="none" w:sz="0" w:space="0" w:color="auto"/>
        <w:left w:val="none" w:sz="0" w:space="0" w:color="auto"/>
        <w:bottom w:val="none" w:sz="0" w:space="0" w:color="auto"/>
        <w:right w:val="none" w:sz="0" w:space="0" w:color="auto"/>
      </w:divBdr>
    </w:div>
    <w:div w:id="2080784950">
      <w:bodyDiv w:val="1"/>
      <w:marLeft w:val="0"/>
      <w:marRight w:val="0"/>
      <w:marTop w:val="0"/>
      <w:marBottom w:val="0"/>
      <w:divBdr>
        <w:top w:val="none" w:sz="0" w:space="0" w:color="auto"/>
        <w:left w:val="none" w:sz="0" w:space="0" w:color="auto"/>
        <w:bottom w:val="none" w:sz="0" w:space="0" w:color="auto"/>
        <w:right w:val="none" w:sz="0" w:space="0" w:color="auto"/>
      </w:divBdr>
    </w:div>
    <w:div w:id="2095083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zibtissem@gmail.com" TargetMode="External"/><Relationship Id="rId3" Type="http://schemas.openxmlformats.org/officeDocument/2006/relationships/styles" Target="styles.xml"/><Relationship Id="rId7" Type="http://schemas.openxmlformats.org/officeDocument/2006/relationships/hyperlink" Target="mailto:aouniboudjemaa@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zibtissem@gmail.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Por901</b:Tag>
    <b:SourceType>JournalArticle</b:SourceType>
    <b:Guid>{096C9D98-BC71-40FB-BD88-DD0CE8D82EB6}</b:Guid>
    <b:Title>The Competitive Advantage of Nations. ,</b:Title>
    <b:Year>1990</b:Year>
    <b:City>New York.</b:City>
    <b:Author>
      <b:Author>
        <b:NameList>
          <b:Person>
            <b:Last>Porter</b:Last>
            <b:First>Michael </b:First>
          </b:Person>
        </b:NameList>
      </b:Author>
    </b:Author>
    <b:JournalName>Free Press</b:JournalName>
    <b:RefOrder>12</b:RefOrder>
  </b:Source>
  <b:Source>
    <b:Tag>Tee18</b:Tag>
    <b:SourceType>JournalArticle</b:SourceType>
    <b:Guid>{D0672A78-DECF-465B-A56D-9D4C7AAF5F0D}</b:Guid>
    <b:Title>Business Models and Dynamic Capabilities</b:Title>
    <b:Year>2018</b:Year>
    <b:JournalName>Long Range Planning</b:JournalName>
    <b:Pages>40-49</b:Pages>
    <b:Author>
      <b:Author>
        <b:NameList>
          <b:Person>
            <b:Last> Teece</b:Last>
            <b:First>D. J</b:First>
          </b:Person>
        </b:NameList>
      </b:Author>
    </b:Author>
    <b:RefOrder>3</b:RefOrder>
  </b:Source>
  <b:Source>
    <b:Tag>Wor24</b:Tag>
    <b:SourceType>Report</b:SourceType>
    <b:Guid>{6BF743AC-FBAA-4CAC-B2A0-7AE627E82BF7}</b:Guid>
    <b:Title> Global Competitiveness Report: Digital Economy Edition</b:Title>
    <b:Year>2024</b:Year>
    <b:Publisher>WEF</b:Publisher>
    <b:City>Geneva</b:City>
    <b:Author>
      <b:Author>
        <b:NameList>
          <b:Person>
            <b:Last>World Economic Forum</b:Last>
            <b:First/>
          </b:Person>
        </b:NameList>
      </b:Author>
    </b:Author>
    <b:RefOrder>7</b:RefOrder>
  </b:Source>
  <b:Source>
    <b:Tag>Bla13</b:Tag>
    <b:SourceType>JournalArticle</b:SourceType>
    <b:Guid>{84D6729E-ACBD-4692-A66D-F5F72FD8E488}</b:Guid>
    <b:Title>"Why the Lean Start-Up Changes Everything."</b:Title>
    <b:JournalName>Harvard Business Review,</b:JournalName>
    <b:Year>2013</b:Year>
    <b:Author>
      <b:Author>
        <b:NameList>
          <b:Person>
            <b:Last>Blank Steve</b:Last>
            <b:First>
						</b:First>
          </b:Person>
        </b:NameList>
      </b:Author>
    </b:Author>
    <b:RefOrder>2</b:RefOrder>
  </b:Source>
  <b:Source>
    <b:Tag>Bha13</b:Tag>
    <b:SourceType>Report</b:SourceType>
    <b:Guid>{6839E153-60F7-4E42-97A5-35824C3AA32F}</b:Guid>
    <b:Title>“Digital Business Strategy: Toward a Next Generation of Insights.” </b:Title>
    <b:Year>2013</b:Year>
    <b:Pages>417-482</b:Pages>
    <b:Author>
      <b:Author>
        <b:NameList>
          <b:Person>
            <b:Last>Bharadwaj</b:Last>
            <b:First>A</b:First>
          </b:Person>
          <b:Person>
            <b:Last>El Sawy</b:Last>
            <b:First>O</b:First>
          </b:Person>
          <b:Person>
            <b:Last>Pavlou</b:Last>
            <b:First>P</b:First>
          </b:Person>
          <b:Person>
            <b:Last> Venkatra</b:Last>
            <b:First>N</b:First>
          </b:Person>
        </b:NameList>
      </b:Author>
    </b:Author>
    <b:Publisher>MIS Quarterly</b:Publisher>
    <b:RefOrder>8</b:RefOrder>
  </b:Source>
  <b:Source>
    <b:Tag>OEC22</b:Tag>
    <b:SourceType>Report</b:SourceType>
    <b:Guid>{81AADFB4-3CBE-4C62-9BE7-A85AE2CE966F}</b:Guid>
    <b:Title>Organisation for Economic Co-operation and Development</b:Title>
    <b:Year>2022</b:Year>
    <b:Publisher>Digital Economy Outlook</b:Publisher>
    <b:Author>
      <b:Author>
        <b:NameList>
          <b:Person>
            <b:Last>OECD</b:Last>
          </b:Person>
        </b:NameList>
      </b:Author>
    </b:Author>
    <b:City>Paris</b:City>
    <b:RefOrder>26</b:RefOrder>
  </b:Source>
  <b:Source>
    <b:Tag>OEC232</b:Tag>
    <b:SourceType>Report</b:SourceType>
    <b:Guid>{DF28C406-3D00-4491-9C05-F699F492D517}</b:Guid>
    <b:Title>Digital Transformation Strategies in the Public Sector</b:Title>
    <b:Year>2023</b:Year>
    <b:Publisher>OECD Publishing</b:Publisher>
    <b:City>Paris</b:City>
    <b:Author>
      <b:Author>
        <b:NameList>
          <b:Person>
            <b:Last>OECD</b:Last>
            <b:First>
						</b:First>
          </b:Person>
        </b:NameList>
      </b:Author>
    </b:Author>
    <b:RefOrder>9</b:RefOrder>
  </b:Source>
  <b:Source>
    <b:Tag>Chr16</b:Tag>
    <b:SourceType>JournalArticle</b:SourceType>
    <b:Guid>{2F122AFF-5DEA-4B68-B479-0D761A54D96F}</b:Guid>
    <b:Title> The Innovator’s Dilemma: When New Technologies Cause Great Firms to Fail</b:Title>
    <b:Year>2016</b:Year>
    <b:JournalName>Harvard Business Review Press</b:JournalName>
    <b:Author>
      <b:Author>
        <b:NameList>
          <b:Person>
            <b:Last>Christensen</b:Last>
            <b:First> C. M.</b:First>
          </b:Person>
        </b:NameList>
      </b:Author>
    </b:Author>
    <b:RefOrder>27</b:RefOrder>
  </b:Source>
  <b:Source>
    <b:Tag>الم21</b:Tag>
    <b:SourceType>BookSection</b:SourceType>
    <b:Guid>{CE5F5BE6-EE3B-4F7C-9396-750AC14939B2}</b:Guid>
    <b:Title> ريادة الأعمال والابتكار في الاقتصاد الرقمي.</b:Title>
    <b:Year>2021</b:Year>
    <b:City>الإسكندرية</b:City>
    <b:Publisher>دار الفكر الجامعي</b:Publisher>
    <b:Author>
      <b:Author>
        <b:NameList>
          <b:Person>
            <b:Last>المنصوري</b:Last>
            <b:First>ع</b:First>
          </b:Person>
        </b:NameList>
      </b:Author>
    </b:Author>
    <b:RefOrder>1</b:RefOrder>
  </b:Source>
  <b:Source>
    <b:Tag>الخ20</b:Tag>
    <b:SourceType>JournalArticle</b:SourceType>
    <b:Guid>{EE7DFB97-752B-4EA4-B3A2-74B58887BB6F}</b:Guid>
    <b:Title>التحول الرقمي للمؤسسات الصغيرة والمتوسطة: منظور استراتيجي</b:Title>
    <b:Year>2020</b:Year>
    <b:Author>
      <b:Author>
        <b:NameList>
          <b:Person>
            <b:Last>الخالدي</b:Last>
            <b:First>م</b:First>
          </b:Person>
        </b:NameList>
      </b:Author>
    </b:Author>
    <b:JournalName>المجلة العربية للإدارة</b:JournalName>
    <b:RefOrder>6</b:RefOrder>
  </b:Source>
  <b:Source>
    <b:Tag>الز222</b:Tag>
    <b:SourceType>JournalArticle</b:SourceType>
    <b:Guid>{357A7E71-976D-4BA3-B94B-808B401DE08A}</b:Guid>
    <b:Title> ريادة الأعمال الرقمية كخيار استراتيجي في بيئة تنافسية متغيرة</b:Title>
    <b:JournalName>مجلة العلوم الاقتصادية والإدارية جامعة الإمارات</b:JournalName>
    <b:Year>2022</b:Year>
    <b:Author>
      <b:Author>
        <b:NameList>
          <b:Person>
            <b:Last>الزرعوني</b:Last>
            <b:First>س</b:First>
          </b:Person>
        </b:NameList>
      </b:Author>
    </b:Author>
    <b:RefOrder>10</b:RefOrder>
  </b:Source>
  <b:Source>
    <b:Tag>Pra90</b:Tag>
    <b:SourceType>JournalArticle</b:SourceType>
    <b:Guid>{BC7A64D3-62D9-450A-83D6-987721EFFCAB}</b:Guid>
    <b:Title>The Core Competence of the Corporation.</b:Title>
    <b:JournalName>Harvard Business Review</b:JournalName>
    <b:Year>1990</b:Year>
    <b:Pages>79-91</b:Pages>
    <b:Author>
      <b:Author>
        <b:NameList>
          <b:Person>
            <b:Last>Prahalad</b:Last>
            <b:First>C.K</b:First>
          </b:Person>
          <b:Person>
            <b:Last>Hamel</b:Last>
            <b:First>G</b:First>
          </b:Person>
        </b:NameList>
      </b:Author>
    </b:Author>
    <b:RefOrder>5</b:RefOrder>
  </b:Source>
  <b:Source>
    <b:Tag>Eur231</b:Tag>
    <b:SourceType>Report</b:SourceType>
    <b:Guid>{4C271EFA-40A7-4B55-B2DF-E75B9446521D}</b:Guid>
    <b:Title>Digital Economy and Society Index (DESI</b:Title>
    <b:Year>2023</b:Year>
    <b:Publisher>SMEs and Startups Performance Report. .</b:Publisher>
    <b:City>Brussels</b:City>
    <b:Author>
      <b:Author>
        <b:NameList>
          <b:Person>
            <b:Last>European Commission </b:Last>
            <b:First>
						</b:First>
          </b:Person>
        </b:NameList>
      </b:Author>
    </b:Author>
    <b:RefOrder>4</b:RefOrder>
  </b:Source>
  <b:Source>
    <b:Tag>Han20</b:Tag>
    <b:SourceType>JournalArticle</b:SourceType>
    <b:Guid>{7973B926-AD77-44C9-8D30-3B8E039AD20B}</b:Guid>
    <b:Title>A Role for the Digital Economy in Post-COVID Recovery. ,</b:Title>
    <b:Year>2020</b:Year>
    <b:City>623-635</b:City>
    <b:JournalName>Information Technology for Development</b:JournalName>
    <b:Author>
      <b:Author>
        <b:NameList>
          <b:Person>
            <b:Last>Hanna</b:Last>
            <b:First> N</b:First>
          </b:Person>
        </b:NameList>
      </b:Author>
    </b:Author>
    <b:RefOrder>11</b:RefOrder>
  </b:Source>
  <b:Source>
    <b:Tag>Fin22</b:Tag>
    <b:SourceType>Report</b:SourceType>
    <b:Guid>{0ED51285-7B65-44DB-9C6E-4BC77D6A5BDD}</b:Guid>
    <b:Title>(2022). Startup Ecosystem Report: Digital Innovation in Finland.</b:Title>
    <b:Year>2022</b:Year>
    <b:Publisher>Finnish Ministry of Economic Affairs and Employment</b:Publisher>
    <b:City>Helsinki</b:City>
    <b:Author>
      <b:Author>
        <b:NameList>
          <b:Person>
            <b:Last>Finnish Ministry of Economic Affairs and Employmen</b:Last>
            <b:First>
						</b:First>
          </b:Person>
        </b:NameList>
      </b:Author>
    </b:Author>
    <b:RefOrder>13</b:RefOrder>
  </b:Source>
  <b:Source>
    <b:Tag>Bus</b:Tag>
    <b:SourceType>Report</b:SourceType>
    <b:Guid>{8CF9EA3E-8C94-4067-8D79-6DA690F8ABC7}</b:Guid>
    <b:Title>Innovation and Internationalization Support for Startups. .</b:Title>
    <b:Publisher>Business Finland</b:Publisher>
    <b:City>Helsinki</b:City>
    <b:Author>
      <b:Author>
        <b:NameList>
          <b:Person>
            <b:Last>Business Finland</b:Last>
            <b:First>
						</b:First>
          </b:Person>
        </b:NameList>
      </b:Author>
    </b:Author>
    <b:Year>2023</b:Year>
    <b:RefOrder>14</b:RefOrder>
  </b:Source>
  <b:Source>
    <b:Tag>Dis23</b:Tag>
    <b:SourceType>Report</b:SourceType>
    <b:Guid>{16190E37-BE5F-4ED2-958A-F9B0B68EF59C}</b:Guid>
    <b:Title>MaRS Discovery District Annual Impact Report. .</b:Title>
    <b:Year>2023</b:Year>
    <b:Publisher>District Annual Impact Report</b:Publisher>
    <b:City>Toronto</b:City>
    <b:Author>
      <b:Author>
        <b:NameList>
          <b:Person>
            <b:Last>District Annual Impact Report</b:Last>
            <b:First>
						</b:First>
          </b:Person>
        </b:NameList>
      </b:Author>
    </b:Author>
    <b:RefOrder>28</b:RefOrder>
  </b:Source>
  <b:Source>
    <b:Tag>UAE23</b:Tag>
    <b:SourceType>Report</b:SourceType>
    <b:Guid>{B4EFC96A-182D-40EE-8211-5D3F776F2729}</b:Guid>
    <b:Title>The National Strategy for the Digital Economy.</b:Title>
    <b:Year>2023</b:Year>
    <b:Publisher>UAE Ministry of Economy</b:Publisher>
    <b:City>Abu Dhabi</b:City>
    <b:Author>
      <b:Author>
        <b:NameList>
          <b:Person>
            <b:Last>UAE Ministry of Economy </b:Last>
            <b:First>
						</b:First>
          </b:Person>
        </b:NameList>
      </b:Author>
    </b:Author>
    <b:RefOrder>19</b:RefOrder>
  </b:Source>
  <b:Source>
    <b:Tag>Dub22</b:Tag>
    <b:SourceType>Report</b:SourceType>
    <b:Guid>{190A130B-27B9-4F22-98C7-50F7CB79F8C0}</b:Guid>
    <b:Title> The State of Digital Entrepreneurship in the UAE</b:Title>
    <b:Year>2022</b:Year>
    <b:Publisher>Dubai Future Foundation</b:Publisher>
    <b:City>Dubai</b:City>
    <b:Author>
      <b:Author>
        <b:NameList>
          <b:Person>
            <b:Last>Dubai Future Foundation </b:Last>
            <b:First>
						</b:First>
          </b:Person>
        </b:NameList>
      </b:Author>
    </b:Author>
    <b:RefOrder>20</b:RefOrder>
  </b:Source>
  <b:Source>
    <b:Tag>Rap22</b:Tag>
    <b:SourceType>Report</b:SourceType>
    <b:Guid>{A4FAD7A1-155D-4198-8146-BA47CC3D4A84}</b:Guid>
    <b:Title>StartUp Maroc</b:Title>
    <b:Year>2022</b:Year>
    <b:Publisher>Rapport sur l’Écosystème des Startups au Maroc</b:Publisher>
    <b:City>Rabat</b:City>
    <b:Author>
      <b:Author>
        <b:NameList>
          <b:Person>
            <b:Last>Rapport sur l’Écosystème des Startups au Maroc</b:Last>
            <b:First>
						</b:First>
          </b:Person>
        </b:NameList>
      </b:Author>
    </b:Author>
    <b:RefOrder>21</b:RefOrder>
  </b:Source>
  <b:Source>
    <b:Tag>Dig23</b:Tag>
    <b:SourceType>Report</b:SourceType>
    <b:Guid>{5A31E7DD-9CAF-4C7C-A93D-BBB02264F760}</b:Guid>
    <b:Title>Digital Morocco 2030 Stratégie Nationale pour la Transformation Numérique</b:Title>
    <b:Year>2023</b:Year>
    <b:Publisher>Ministère de la Transition Numérique</b:Publisher>
    <b:City>Rabat</b:City>
    <b:Author>
      <b:Author>
        <b:NameList>
          <b:Person>
            <b:Last>Ministère de la Transition Numérique</b:Last>
          </b:Person>
        </b:NameList>
      </b:Author>
    </b:Author>
    <b:RefOrder>22</b:RefOrder>
  </b:Source>
  <b:Source>
    <b:Tag>Wor221</b:Tag>
    <b:SourceType>Report</b:SourceType>
    <b:Guid>{94305CE1-8C43-4C60-BA4A-6CECF85A0132}</b:Guid>
    <b:Title> Digital Entrepreneurship in MENA: Unlocking Growth Potential. Washington, D.C</b:Title>
    <b:Year>2022</b:Year>
    <b:Publisher>World Bank </b:Publisher>
    <b:City>Washington</b:City>
    <b:Author>
      <b:Author>
        <b:NameList>
          <b:Person>
            <b:Last>World Bank </b:Last>
            <b:First>
						</b:First>
          </b:Person>
        </b:NameList>
      </b:Author>
    </b:Author>
    <b:RefOrder>23</b:RefOrder>
  </b:Source>
  <b:Source>
    <b:Tag>UNC22</b:Tag>
    <b:SourceType>Report</b:SourceType>
    <b:Guid>{C1AA7485-2B9B-4B5A-AB5E-5AE35B76AFA5}</b:Guid>
    <b:Title> Digital Economy Report: Cross-border Expansion of Startups in Developing Countries. .</b:Title>
    <b:Year>2022</b:Year>
    <b:Publisher>UNCTAD </b:Publisher>
    <b:City>Geneva</b:City>
    <b:Author>
      <b:Author>
        <b:NameList>
          <b:Person>
            <b:Last>UNCTAD </b:Last>
            <b:First>
						</b:First>
          </b:Person>
        </b:NameList>
      </b:Author>
    </b:Author>
    <b:RefOrder>25</b:RefOrder>
  </b:Source>
  <b:Source>
    <b:Tag>Car23</b:Tag>
    <b:SourceType>Report</b:SourceType>
    <b:Guid>{E96C157A-54AC-482D-805B-1850ABF7EF8B}</b:Guid>
    <b:Title>Digital Growth and Expansion Strategy. .</b:Title>
    <b:Year>2023</b:Year>
    <b:Publisher>Careem</b:Publisher>
    <b:City>Dubai</b:City>
    <b:Author>
      <b:Author>
        <b:NameList>
          <b:Person>
            <b:Last>Careem </b:Last>
            <b:First>
						</b:First>
          </b:Person>
        </b:NameList>
      </b:Author>
    </b:Author>
    <b:RefOrder>24</b:RefOrder>
  </b:Source>
  <b:Source>
    <b:Tag>You23</b:Tag>
    <b:SourceType>Report</b:SourceType>
    <b:Guid>{7DB19845-D36F-425D-81E7-720618853AD7}</b:Guid>
    <b:Title>Profit Turnover Strategies and Future Directions for Coupang. .</b:Title>
    <b:Year>2023</b:Year>
    <b:Publisher>Seoul National University</b:Publisher>
    <b:Author>
      <b:Author>
        <b:NameList>
          <b:Person>
            <b:Last>Young-Jin Cho </b:Last>
            <b:First>
						</b:First>
          </b:Person>
        </b:NameList>
      </b:Author>
    </b:Author>
    <b:RefOrder>16</b:RefOrder>
  </b:Source>
  <b:Source>
    <b:Tag>Jin23</b:Tag>
    <b:SourceType>JournalArticle</b:SourceType>
    <b:Guid>{99DE4496-E03D-42AE-A0B1-2E4B728CDFC6}</b:Guid>
    <b:Title>“A Study on the Effects of Coupang Platform’s Logistics Service Quality on Satisfaction, Trust and Repurchase Intention.”</b:Title>
    <b:Year>2023</b:Year>
    <b:Author>
      <b:Author>
        <b:NameList>
          <b:Person>
            <b:Last>Jinzhi </b:Last>
            <b:First>Wang </b:First>
          </b:Person>
          <b:Person>
            <b:Last> Ming </b:Last>
            <b:First>Zhang </b:First>
          </b:Person>
        </b:NameList>
      </b:Author>
    </b:Author>
    <b:JournalName> Korean Logistics Research Association Journal.</b:JournalName>
    <b:RefOrder>17</b:RefOrder>
  </b:Source>
  <b:Source>
    <b:Tag>Dan24</b:Tag>
    <b:SourceType>BookSection</b:SourceType>
    <b:Guid>{1D42E6C0-FEE3-4195-A743-8037140A3B2B}</b:Guid>
    <b:Title>Coupang Deep Dive: Logistics, Scale, and Rocket Delivery Model. .</b:Title>
    <b:Year>2024</b:Year>
    <b:Publisher>Speedwell Research</b:Publisher>
    <b:Author>
      <b:Author>
        <b:NameList>
          <b:Person>
            <b:Last>Daniel</b:Last>
            <b:First> Park</b:First>
          </b:Person>
        </b:NameList>
      </b:Author>
    </b:Author>
    <b:RefOrder>18</b:RefOrder>
  </b:Source>
  <b:Source>
    <b:Tag>You231</b:Tag>
    <b:SourceType>BookSection</b:SourceType>
    <b:Guid>{D8EF49D5-E290-4535-940F-1C77F5A55A26}</b:Guid>
    <b:Title>“Profit Turnover Strategies and Future Directions for Coupang.”</b:Title>
    <b:Year>2023</b:Year>
    <b:City>SOUTH KOREA</b:City>
    <b:Publisher>KCI Database</b:Publisher>
    <b:Author>
      <b:Author>
        <b:NameList>
          <b:Person>
            <b:Last>Young-Jin Cho</b:Last>
            <b:First>
						</b:First>
          </b:Person>
        </b:NameList>
      </b:Author>
    </b:Author>
    <b:RefOrder>15</b:RefOrder>
  </b:Source>
</b:Sources>
</file>

<file path=customXml/itemProps1.xml><?xml version="1.0" encoding="utf-8"?>
<ds:datastoreItem xmlns:ds="http://schemas.openxmlformats.org/officeDocument/2006/customXml" ds:itemID="{1744D00C-10D5-4714-9A9D-A26EC032D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1</Pages>
  <Words>5409</Words>
  <Characters>29755</Characters>
  <Application>Microsoft Office Word</Application>
  <DocSecurity>0</DocSecurity>
  <Lines>247</Lines>
  <Paragraphs>70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35094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Asus</cp:lastModifiedBy>
  <cp:revision>26</cp:revision>
  <dcterms:created xsi:type="dcterms:W3CDTF">2025-11-13T08:09:00Z</dcterms:created>
  <dcterms:modified xsi:type="dcterms:W3CDTF">2025-11-16T19:32:00Z</dcterms:modified>
</cp:coreProperties>
</file>